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58B02" w14:textId="244D67BD" w:rsidR="00EA0442" w:rsidRPr="002428DF" w:rsidRDefault="00A77F91" w:rsidP="00D5615E">
      <w:pPr>
        <w:pStyle w:val="TOC1"/>
        <w:rPr>
          <w:rFonts w:ascii="Calibri" w:hAnsi="Calibri" w:cs="Calibri"/>
          <w:sz w:val="24"/>
          <w:szCs w:val="24"/>
        </w:rPr>
      </w:pPr>
      <w:r>
        <w:rPr>
          <w:noProof/>
          <w:lang w:eastAsia="en-GB"/>
        </w:rPr>
        <mc:AlternateContent>
          <mc:Choice Requires="wps">
            <w:drawing>
              <wp:anchor distT="0" distB="0" distL="114300" distR="114300" simplePos="0" relativeHeight="251664384" behindDoc="1" locked="0" layoutInCell="1" allowOverlap="1" wp14:anchorId="7D9E3A2A" wp14:editId="0D70327C">
                <wp:simplePos x="0" y="0"/>
                <wp:positionH relativeFrom="margin">
                  <wp:align>right</wp:align>
                </wp:positionH>
                <wp:positionV relativeFrom="paragraph">
                  <wp:posOffset>458</wp:posOffset>
                </wp:positionV>
                <wp:extent cx="6105525" cy="7804150"/>
                <wp:effectExtent l="0" t="0" r="9525" b="6350"/>
                <wp:wrapThrough wrapText="bothSides">
                  <wp:wrapPolygon edited="0">
                    <wp:start x="0" y="0"/>
                    <wp:lineTo x="0" y="21565"/>
                    <wp:lineTo x="21566" y="21565"/>
                    <wp:lineTo x="21566"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7804298"/>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B1240" w14:textId="77777777" w:rsidR="00A77F91" w:rsidRPr="00A16B3E" w:rsidRDefault="00A77F91" w:rsidP="00A77F91">
                            <w:pPr>
                              <w:jc w:val="right"/>
                              <w:rPr>
                                <w:rFonts w:asciiTheme="minorHAnsi" w:hAnsiTheme="minorHAnsi" w:cstheme="minorHAnsi"/>
                                <w:sz w:val="24"/>
                                <w:szCs w:val="24"/>
                              </w:rPr>
                            </w:pPr>
                          </w:p>
                          <w:p w14:paraId="4EA7EF1A" w14:textId="77777777" w:rsidR="00A77F91" w:rsidRPr="00A16B3E" w:rsidRDefault="00A77F91" w:rsidP="00A77F91">
                            <w:pPr>
                              <w:jc w:val="right"/>
                              <w:rPr>
                                <w:rFonts w:asciiTheme="minorHAnsi" w:hAnsiTheme="minorHAnsi" w:cstheme="minorHAnsi"/>
                                <w:snapToGrid w:val="0"/>
                                <w:sz w:val="24"/>
                                <w:szCs w:val="24"/>
                              </w:rPr>
                            </w:pPr>
                            <w:r w:rsidRPr="00A16B3E">
                              <w:rPr>
                                <w:rFonts w:asciiTheme="minorHAnsi" w:hAnsiTheme="minorHAnsi" w:cstheme="minorHAnsi"/>
                                <w:noProof/>
                                <w:sz w:val="24"/>
                                <w:szCs w:val="24"/>
                                <w:lang w:eastAsia="en-GB"/>
                              </w:rPr>
                              <w:drawing>
                                <wp:inline distT="0" distB="0" distL="0" distR="0" wp14:anchorId="013FBA41" wp14:editId="153844D4">
                                  <wp:extent cx="1584251" cy="787797"/>
                                  <wp:effectExtent l="0" t="0" r="0" b="0"/>
                                  <wp:docPr id="411914457" name="Picture 41191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8">
                                            <a:extLst>
                                              <a:ext uri="{28A0092B-C50C-407E-A947-70E740481C1C}">
                                                <a14:useLocalDpi xmlns:a14="http://schemas.microsoft.com/office/drawing/2010/main" val="0"/>
                                              </a:ext>
                                            </a:extLst>
                                          </a:blip>
                                          <a:srcRect l="26800" t="24322" b="24206"/>
                                          <a:stretch/>
                                        </pic:blipFill>
                                        <pic:spPr bwMode="auto">
                                          <a:xfrm>
                                            <a:off x="0" y="0"/>
                                            <a:ext cx="1619324" cy="805238"/>
                                          </a:xfrm>
                                          <a:prstGeom prst="rect">
                                            <a:avLst/>
                                          </a:prstGeom>
                                          <a:ln>
                                            <a:noFill/>
                                          </a:ln>
                                          <a:extLst>
                                            <a:ext uri="{53640926-AAD7-44D8-BBD7-CCE9431645EC}">
                                              <a14:shadowObscured xmlns:a14="http://schemas.microsoft.com/office/drawing/2010/main"/>
                                            </a:ext>
                                          </a:extLst>
                                        </pic:spPr>
                                      </pic:pic>
                                    </a:graphicData>
                                  </a:graphic>
                                </wp:inline>
                              </w:drawing>
                            </w:r>
                          </w:p>
                          <w:p w14:paraId="1B8C87B9" w14:textId="77777777" w:rsidR="00A77F91" w:rsidRPr="00A16B3E" w:rsidRDefault="00A77F91" w:rsidP="00A77F91">
                            <w:pPr>
                              <w:rPr>
                                <w:rFonts w:asciiTheme="minorHAnsi" w:hAnsiTheme="minorHAnsi" w:cstheme="minorHAnsi"/>
                                <w:snapToGrid w:val="0"/>
                                <w:sz w:val="24"/>
                                <w:szCs w:val="24"/>
                              </w:rPr>
                            </w:pPr>
                          </w:p>
                          <w:p w14:paraId="793F7E6C" w14:textId="77777777" w:rsidR="00A77F91" w:rsidRPr="00A16B3E" w:rsidRDefault="00A77F91" w:rsidP="00A77F91">
                            <w:pPr>
                              <w:rPr>
                                <w:rFonts w:asciiTheme="minorHAnsi" w:hAnsiTheme="minorHAnsi" w:cstheme="minorHAnsi"/>
                                <w:snapToGrid w:val="0"/>
                                <w:sz w:val="24"/>
                                <w:szCs w:val="24"/>
                              </w:rPr>
                            </w:pPr>
                          </w:p>
                          <w:p w14:paraId="13E1FA9C" w14:textId="77777777" w:rsidR="00A77F91" w:rsidRPr="00A16B3E" w:rsidRDefault="00A77F91" w:rsidP="00A77F91">
                            <w:pPr>
                              <w:rPr>
                                <w:rFonts w:asciiTheme="minorHAnsi" w:hAnsiTheme="minorHAnsi" w:cstheme="minorHAnsi"/>
                                <w:snapToGrid w:val="0"/>
                                <w:sz w:val="24"/>
                                <w:szCs w:val="24"/>
                              </w:rPr>
                            </w:pPr>
                          </w:p>
                          <w:p w14:paraId="5F57F26F" w14:textId="77777777" w:rsidR="00A77F91" w:rsidRPr="00A16B3E" w:rsidRDefault="00A77F91" w:rsidP="00A77F91">
                            <w:pPr>
                              <w:jc w:val="center"/>
                              <w:rPr>
                                <w:rFonts w:asciiTheme="minorHAnsi" w:hAnsiTheme="minorHAnsi" w:cstheme="minorHAnsi"/>
                                <w:b/>
                                <w:sz w:val="24"/>
                                <w:szCs w:val="24"/>
                              </w:rPr>
                            </w:pPr>
                            <w:r w:rsidRPr="00A16B3E">
                              <w:rPr>
                                <w:rFonts w:asciiTheme="minorHAnsi" w:hAnsiTheme="minorHAnsi" w:cstheme="minorHAnsi"/>
                                <w:b/>
                                <w:sz w:val="24"/>
                                <w:szCs w:val="24"/>
                              </w:rPr>
                              <w:t>Department of Pathology</w:t>
                            </w:r>
                          </w:p>
                          <w:p w14:paraId="4BFC7C44" w14:textId="77777777" w:rsidR="00A77F91" w:rsidRPr="00A16B3E" w:rsidRDefault="00A77F91" w:rsidP="00A77F91">
                            <w:pPr>
                              <w:rPr>
                                <w:rFonts w:asciiTheme="minorHAnsi" w:hAnsiTheme="minorHAnsi" w:cstheme="minorHAnsi"/>
                                <w:b/>
                                <w:sz w:val="24"/>
                                <w:szCs w:val="24"/>
                              </w:rPr>
                            </w:pPr>
                          </w:p>
                          <w:p w14:paraId="303824C8" w14:textId="77777777" w:rsidR="00A77F91" w:rsidRPr="00A16B3E" w:rsidRDefault="00A77F91" w:rsidP="00A77F91">
                            <w:pPr>
                              <w:rPr>
                                <w:rFonts w:asciiTheme="minorHAnsi" w:hAnsiTheme="minorHAnsi" w:cstheme="minorHAnsi"/>
                                <w:b/>
                                <w:sz w:val="24"/>
                                <w:szCs w:val="24"/>
                              </w:rPr>
                            </w:pPr>
                          </w:p>
                          <w:p w14:paraId="74E7CB98" w14:textId="77777777" w:rsidR="00A77F91" w:rsidRDefault="00A77F91" w:rsidP="00A77F91">
                            <w:pPr>
                              <w:jc w:val="center"/>
                              <w:rPr>
                                <w:rFonts w:asciiTheme="minorHAnsi" w:hAnsiTheme="minorHAnsi" w:cstheme="minorHAnsi"/>
                                <w:sz w:val="24"/>
                                <w:szCs w:val="24"/>
                              </w:rPr>
                            </w:pPr>
                            <w:r w:rsidRPr="00A16B3E">
                              <w:rPr>
                                <w:rFonts w:asciiTheme="minorHAnsi" w:hAnsiTheme="minorHAnsi" w:cstheme="minorHAnsi"/>
                                <w:noProof/>
                                <w:sz w:val="24"/>
                                <w:szCs w:val="24"/>
                                <w:lang w:eastAsia="en-GB"/>
                              </w:rPr>
                              <w:drawing>
                                <wp:inline distT="0" distB="0" distL="0" distR="0" wp14:anchorId="1338E7F7" wp14:editId="65908A9E">
                                  <wp:extent cx="2933700" cy="1966359"/>
                                  <wp:effectExtent l="0" t="0" r="0" b="0"/>
                                  <wp:docPr id="2778205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4673" cy="1973713"/>
                                          </a:xfrm>
                                          <a:prstGeom prst="rect">
                                            <a:avLst/>
                                          </a:prstGeom>
                                          <a:noFill/>
                                          <a:ln>
                                            <a:noFill/>
                                          </a:ln>
                                        </pic:spPr>
                                      </pic:pic>
                                    </a:graphicData>
                                  </a:graphic>
                                </wp:inline>
                              </w:drawing>
                            </w:r>
                          </w:p>
                          <w:p w14:paraId="251051E1" w14:textId="77777777" w:rsidR="00E06920" w:rsidRPr="00A16B3E" w:rsidRDefault="00E06920" w:rsidP="00A77F91">
                            <w:pPr>
                              <w:jc w:val="center"/>
                              <w:rPr>
                                <w:rFonts w:asciiTheme="minorHAnsi" w:hAnsiTheme="minorHAnsi" w:cstheme="minorHAnsi"/>
                                <w:sz w:val="24"/>
                                <w:szCs w:val="24"/>
                              </w:rPr>
                            </w:pPr>
                          </w:p>
                          <w:p w14:paraId="7B7A763C" w14:textId="77777777" w:rsidR="00A77F91" w:rsidRPr="00A16B3E" w:rsidRDefault="00A77F91" w:rsidP="00A77F91">
                            <w:pPr>
                              <w:rPr>
                                <w:rFonts w:asciiTheme="minorHAnsi" w:hAnsiTheme="minorHAnsi" w:cstheme="minorHAnsi"/>
                                <w:sz w:val="24"/>
                                <w:szCs w:val="24"/>
                              </w:rPr>
                            </w:pPr>
                          </w:p>
                          <w:p w14:paraId="2416CAEB" w14:textId="77777777" w:rsidR="00A77F91" w:rsidRPr="00A16B3E" w:rsidRDefault="00A77F91" w:rsidP="00A77F91">
                            <w:pPr>
                              <w:jc w:val="center"/>
                              <w:rPr>
                                <w:rFonts w:asciiTheme="minorHAnsi" w:hAnsiTheme="minorHAnsi" w:cstheme="minorHAnsi"/>
                                <w:sz w:val="24"/>
                                <w:szCs w:val="24"/>
                              </w:rPr>
                            </w:pPr>
                            <w:r w:rsidRPr="00A16B3E">
                              <w:rPr>
                                <w:rFonts w:asciiTheme="minorHAnsi" w:hAnsiTheme="minorHAnsi" w:cstheme="minorHAnsi"/>
                                <w:sz w:val="24"/>
                                <w:szCs w:val="24"/>
                              </w:rPr>
                              <w:t>Weston General Hospital, Grange Road, Uphill, Weston Super Mare</w:t>
                            </w:r>
                          </w:p>
                          <w:p w14:paraId="19735B3C" w14:textId="77777777" w:rsidR="00A77F91" w:rsidRPr="00A16B3E" w:rsidRDefault="00A77F91" w:rsidP="00A77F91">
                            <w:pPr>
                              <w:jc w:val="center"/>
                              <w:rPr>
                                <w:rFonts w:asciiTheme="minorHAnsi" w:hAnsiTheme="minorHAnsi" w:cstheme="minorHAnsi"/>
                                <w:sz w:val="24"/>
                                <w:szCs w:val="24"/>
                              </w:rPr>
                            </w:pPr>
                            <w:r w:rsidRPr="00A16B3E">
                              <w:rPr>
                                <w:rFonts w:asciiTheme="minorHAnsi" w:hAnsiTheme="minorHAnsi" w:cstheme="minorHAnsi"/>
                                <w:sz w:val="24"/>
                                <w:szCs w:val="24"/>
                              </w:rPr>
                              <w:t>North Somerset. BS23 4TQ</w:t>
                            </w:r>
                          </w:p>
                          <w:p w14:paraId="797FD9AC" w14:textId="77777777" w:rsidR="00A77F91" w:rsidRPr="00A16B3E" w:rsidRDefault="00A77F91" w:rsidP="00A77F91">
                            <w:pPr>
                              <w:jc w:val="center"/>
                              <w:rPr>
                                <w:rFonts w:asciiTheme="minorHAnsi" w:hAnsiTheme="minorHAnsi" w:cstheme="minorHAnsi"/>
                                <w:sz w:val="24"/>
                                <w:szCs w:val="24"/>
                              </w:rPr>
                            </w:pPr>
                            <w:r w:rsidRPr="00A16B3E">
                              <w:rPr>
                                <w:rFonts w:asciiTheme="minorHAnsi" w:hAnsiTheme="minorHAnsi" w:cstheme="minorHAnsi"/>
                                <w:sz w:val="24"/>
                                <w:szCs w:val="24"/>
                              </w:rPr>
                              <w:t>Phone: 01934 636363: ext. 3308 Direct Dial 01934 647055</w:t>
                            </w:r>
                          </w:p>
                          <w:p w14:paraId="658E6AD8" w14:textId="77777777" w:rsidR="00A77F91" w:rsidRPr="00A16B3E" w:rsidRDefault="00A77F91" w:rsidP="00A77F91">
                            <w:pPr>
                              <w:rPr>
                                <w:rFonts w:asciiTheme="minorHAnsi" w:hAnsiTheme="minorHAnsi" w:cstheme="minorHAnsi"/>
                                <w:sz w:val="24"/>
                                <w:szCs w:val="24"/>
                              </w:rPr>
                            </w:pPr>
                          </w:p>
                          <w:p w14:paraId="23A5C194" w14:textId="77777777" w:rsidR="00A77F91" w:rsidRPr="00A16B3E" w:rsidRDefault="00A77F91" w:rsidP="00A77F91">
                            <w:pPr>
                              <w:rPr>
                                <w:rFonts w:asciiTheme="minorHAnsi" w:hAnsiTheme="minorHAnsi" w:cstheme="minorHAnsi"/>
                                <w:sz w:val="24"/>
                                <w:szCs w:val="24"/>
                              </w:rPr>
                            </w:pPr>
                          </w:p>
                          <w:p w14:paraId="29000DD4" w14:textId="77777777" w:rsidR="00A77F91" w:rsidRPr="00A16B3E" w:rsidRDefault="00A77F91" w:rsidP="00A77F91">
                            <w:pPr>
                              <w:jc w:val="center"/>
                              <w:rPr>
                                <w:rFonts w:asciiTheme="minorHAnsi" w:hAnsiTheme="minorHAnsi" w:cstheme="minorHAnsi"/>
                                <w:b/>
                                <w:sz w:val="24"/>
                                <w:szCs w:val="24"/>
                              </w:rPr>
                            </w:pPr>
                            <w:r w:rsidRPr="00A16B3E">
                              <w:rPr>
                                <w:rFonts w:asciiTheme="minorHAnsi" w:hAnsiTheme="minorHAnsi" w:cstheme="minorHAnsi"/>
                                <w:b/>
                                <w:sz w:val="24"/>
                                <w:szCs w:val="24"/>
                              </w:rPr>
                              <w:t>Blood Sciences</w:t>
                            </w:r>
                          </w:p>
                          <w:p w14:paraId="021F474D" w14:textId="77777777" w:rsidR="00A77F91" w:rsidRPr="00A16B3E" w:rsidRDefault="00A77F91" w:rsidP="00A77F91">
                            <w:pPr>
                              <w:jc w:val="center"/>
                              <w:rPr>
                                <w:rFonts w:asciiTheme="minorHAnsi" w:hAnsiTheme="minorHAnsi" w:cstheme="minorHAnsi"/>
                                <w:b/>
                                <w:sz w:val="24"/>
                                <w:szCs w:val="24"/>
                              </w:rPr>
                            </w:pPr>
                            <w:r w:rsidRPr="00A16B3E">
                              <w:rPr>
                                <w:rFonts w:asciiTheme="minorHAnsi" w:hAnsiTheme="minorHAnsi" w:cstheme="minorHAnsi"/>
                                <w:b/>
                                <w:sz w:val="24"/>
                                <w:szCs w:val="24"/>
                              </w:rPr>
                              <w:t>User Guide</w:t>
                            </w:r>
                          </w:p>
                          <w:p w14:paraId="04FEFAD1" w14:textId="77777777" w:rsidR="00A77F91" w:rsidRPr="00A16B3E" w:rsidRDefault="00A77F91" w:rsidP="00A77F91">
                            <w:pPr>
                              <w:rPr>
                                <w:rFonts w:asciiTheme="minorHAnsi" w:hAnsiTheme="minorHAnsi" w:cstheme="minorHAnsi"/>
                                <w:sz w:val="24"/>
                                <w:szCs w:val="24"/>
                              </w:rPr>
                            </w:pPr>
                          </w:p>
                          <w:p w14:paraId="44E8CCFD" w14:textId="77777777" w:rsidR="00A77F91" w:rsidRPr="00A16B3E" w:rsidRDefault="00A77F91" w:rsidP="00A77F91">
                            <w:pPr>
                              <w:rPr>
                                <w:rFonts w:asciiTheme="minorHAnsi" w:hAnsiTheme="minorHAnsi" w:cstheme="minorHAnsi"/>
                                <w:sz w:val="24"/>
                                <w:szCs w:val="24"/>
                              </w:rPr>
                            </w:pPr>
                          </w:p>
                          <w:p w14:paraId="320CE510" w14:textId="77777777" w:rsidR="00A77F91" w:rsidRPr="00A16B3E" w:rsidRDefault="00A77F91" w:rsidP="00A77F91">
                            <w:pPr>
                              <w:jc w:val="center"/>
                              <w:rPr>
                                <w:rFonts w:asciiTheme="minorHAnsi" w:hAnsiTheme="minorHAnsi" w:cstheme="minorHAnsi"/>
                                <w:sz w:val="24"/>
                                <w:szCs w:val="24"/>
                              </w:rPr>
                            </w:pPr>
                          </w:p>
                          <w:p w14:paraId="33BC553B" w14:textId="77777777" w:rsidR="00A77F91" w:rsidRPr="00A16B3E" w:rsidRDefault="00A77F91" w:rsidP="00A77F91">
                            <w:pPr>
                              <w:jc w:val="center"/>
                              <w:rPr>
                                <w:rFonts w:asciiTheme="minorHAnsi" w:hAnsiTheme="minorHAnsi" w:cstheme="minorHAnsi"/>
                                <w:b/>
                                <w:sz w:val="24"/>
                                <w:szCs w:val="24"/>
                              </w:rPr>
                            </w:pPr>
                            <w:r w:rsidRPr="00A16B3E">
                              <w:rPr>
                                <w:rFonts w:asciiTheme="minorHAnsi" w:hAnsiTheme="minorHAnsi" w:cstheme="minorHAnsi"/>
                                <w:b/>
                                <w:sz w:val="24"/>
                                <w:szCs w:val="24"/>
                              </w:rPr>
                              <w:t>Essential guidelines for staff that use</w:t>
                            </w:r>
                          </w:p>
                          <w:p w14:paraId="459AA6BD" w14:textId="77777777" w:rsidR="00896A66" w:rsidRPr="002428DF" w:rsidRDefault="00896A66" w:rsidP="00896A66">
                            <w:pPr>
                              <w:jc w:val="center"/>
                              <w:rPr>
                                <w:rFonts w:ascii="Calibri" w:hAnsi="Calibri" w:cs="Calibri"/>
                                <w:b/>
                                <w:sz w:val="24"/>
                                <w:szCs w:val="24"/>
                              </w:rPr>
                            </w:pPr>
                            <w:r w:rsidRPr="002428DF">
                              <w:rPr>
                                <w:rFonts w:ascii="Calibri" w:hAnsi="Calibri" w:cs="Calibri"/>
                                <w:b/>
                                <w:sz w:val="24"/>
                                <w:szCs w:val="24"/>
                              </w:rPr>
                              <w:t>University Hospitals Bristol and Weston Trust</w:t>
                            </w:r>
                          </w:p>
                          <w:p w14:paraId="3AE1E703" w14:textId="425A7A80" w:rsidR="00A77F91" w:rsidRPr="00A16B3E" w:rsidRDefault="00A77F91" w:rsidP="00A77F91">
                            <w:pPr>
                              <w:jc w:val="center"/>
                              <w:rPr>
                                <w:rFonts w:asciiTheme="minorHAnsi" w:hAnsiTheme="minorHAnsi" w:cstheme="minorHAnsi"/>
                                <w:b/>
                                <w:sz w:val="24"/>
                                <w:szCs w:val="24"/>
                              </w:rPr>
                            </w:pPr>
                            <w:r w:rsidRPr="00A16B3E">
                              <w:rPr>
                                <w:rFonts w:asciiTheme="minorHAnsi" w:hAnsiTheme="minorHAnsi" w:cstheme="minorHAnsi"/>
                                <w:b/>
                                <w:sz w:val="24"/>
                                <w:szCs w:val="24"/>
                              </w:rPr>
                              <w:t>Blood Science Services</w:t>
                            </w:r>
                            <w:r w:rsidR="00896A66">
                              <w:rPr>
                                <w:rFonts w:asciiTheme="minorHAnsi" w:hAnsiTheme="minorHAnsi" w:cstheme="minorHAnsi"/>
                                <w:b/>
                                <w:sz w:val="24"/>
                                <w:szCs w:val="24"/>
                              </w:rPr>
                              <w:t xml:space="preserve"> at Weston</w:t>
                            </w:r>
                          </w:p>
                          <w:p w14:paraId="07683CA7" w14:textId="77777777" w:rsidR="00A77F91" w:rsidRPr="00A16B3E" w:rsidRDefault="00A77F91" w:rsidP="00A77F91">
                            <w:pPr>
                              <w:jc w:val="center"/>
                              <w:rPr>
                                <w:rFonts w:asciiTheme="minorHAnsi" w:hAnsiTheme="minorHAnsi" w:cstheme="minorHAnsi"/>
                                <w:b/>
                                <w:sz w:val="24"/>
                                <w:szCs w:val="24"/>
                              </w:rPr>
                            </w:pPr>
                          </w:p>
                          <w:p w14:paraId="44EB8EFC" w14:textId="77777777" w:rsidR="00A77F91" w:rsidRPr="00A16B3E" w:rsidRDefault="00A77F91" w:rsidP="00A77F91">
                            <w:pPr>
                              <w:jc w:val="center"/>
                              <w:rPr>
                                <w:rFonts w:asciiTheme="minorHAnsi" w:hAnsiTheme="minorHAnsi" w:cstheme="minorHAnsi"/>
                                <w:b/>
                                <w:sz w:val="24"/>
                                <w:szCs w:val="24"/>
                              </w:rPr>
                            </w:pPr>
                          </w:p>
                          <w:p w14:paraId="1BD93BDB" w14:textId="4E841BCB" w:rsidR="00A77F91" w:rsidRPr="00A16B3E" w:rsidRDefault="00A77F91" w:rsidP="00A77F91">
                            <w:pPr>
                              <w:jc w:val="center"/>
                              <w:rPr>
                                <w:rFonts w:asciiTheme="minorHAnsi" w:hAnsiTheme="minorHAnsi" w:cstheme="minorHAnsi"/>
                                <w:b/>
                                <w:sz w:val="24"/>
                                <w:szCs w:val="24"/>
                              </w:rPr>
                            </w:pPr>
                          </w:p>
                          <w:p w14:paraId="77DA0005" w14:textId="77777777" w:rsidR="00A77F91" w:rsidRPr="00A16B3E" w:rsidRDefault="00A77F91" w:rsidP="00A77F91">
                            <w:pPr>
                              <w:rPr>
                                <w:rFonts w:asciiTheme="minorHAnsi" w:hAnsiTheme="minorHAnsi" w:cstheme="minorHAns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9E3A2A" id="_x0000_t202" coordsize="21600,21600" o:spt="202" path="m,l,21600r21600,l21600,xe">
                <v:stroke joinstyle="miter"/>
                <v:path gradientshapeok="t" o:connecttype="rect"/>
              </v:shapetype>
              <v:shape id="Text Box 2" o:spid="_x0000_s1026" type="#_x0000_t202" style="position:absolute;margin-left:429.55pt;margin-top:.05pt;width:480.75pt;height:614.5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" fillcolor="#e5b8b7 [1301]" stroked="f">
                <v:textbox>
                  <w:txbxContent>
                    <w:p w14:paraId="486B1240" w14:textId="77777777" w:rsidR="00A77F91" w:rsidRPr="00A16B3E" w:rsidRDefault="00A77F91" w:rsidP="00A77F91">
                      <w:pPr>
                        <w:jc w:val="right"/>
                        <w:rPr>
                          <w:rFonts w:asciiTheme="minorHAnsi" w:hAnsiTheme="minorHAnsi" w:cstheme="minorHAnsi"/>
                          <w:sz w:val="24"/>
                          <w:szCs w:val="24"/>
                        </w:rPr>
                      </w:pPr>
                    </w:p>
                    <w:p w14:paraId="4EA7EF1A" w14:textId="77777777" w:rsidR="00A77F91" w:rsidRPr="00A16B3E" w:rsidRDefault="00A77F91" w:rsidP="00A77F91">
                      <w:pPr>
                        <w:jc w:val="right"/>
                        <w:rPr>
                          <w:rFonts w:asciiTheme="minorHAnsi" w:hAnsiTheme="minorHAnsi" w:cstheme="minorHAnsi"/>
                          <w:snapToGrid w:val="0"/>
                          <w:sz w:val="24"/>
                          <w:szCs w:val="24"/>
                        </w:rPr>
                      </w:pPr>
                      <w:r w:rsidRPr="00A16B3E">
                        <w:rPr>
                          <w:rFonts w:asciiTheme="minorHAnsi" w:hAnsiTheme="minorHAnsi" w:cstheme="minorHAnsi"/>
                          <w:noProof/>
                          <w:sz w:val="24"/>
                          <w:szCs w:val="24"/>
                          <w:lang w:eastAsia="en-GB"/>
                        </w:rPr>
                        <w:drawing>
                          <wp:inline distT="0" distB="0" distL="0" distR="0" wp14:anchorId="013FBA41" wp14:editId="153844D4">
                            <wp:extent cx="1584251" cy="787797"/>
                            <wp:effectExtent l="0" t="0" r="0" b="0"/>
                            <wp:docPr id="411914457" name="Picture 41191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0">
                                      <a:extLst>
                                        <a:ext uri="{28A0092B-C50C-407E-A947-70E740481C1C}">
                                          <a14:useLocalDpi xmlns:a14="http://schemas.microsoft.com/office/drawing/2010/main" val="0"/>
                                        </a:ext>
                                      </a:extLst>
                                    </a:blip>
                                    <a:srcRect l="26800" t="24322" b="24206"/>
                                    <a:stretch/>
                                  </pic:blipFill>
                                  <pic:spPr bwMode="auto">
                                    <a:xfrm>
                                      <a:off x="0" y="0"/>
                                      <a:ext cx="1619324" cy="805238"/>
                                    </a:xfrm>
                                    <a:prstGeom prst="rect">
                                      <a:avLst/>
                                    </a:prstGeom>
                                    <a:ln>
                                      <a:noFill/>
                                    </a:ln>
                                    <a:extLst>
                                      <a:ext uri="{53640926-AAD7-44D8-BBD7-CCE9431645EC}">
                                        <a14:shadowObscured xmlns:a14="http://schemas.microsoft.com/office/drawing/2010/main"/>
                                      </a:ext>
                                    </a:extLst>
                                  </pic:spPr>
                                </pic:pic>
                              </a:graphicData>
                            </a:graphic>
                          </wp:inline>
                        </w:drawing>
                      </w:r>
                    </w:p>
                    <w:p w14:paraId="1B8C87B9" w14:textId="77777777" w:rsidR="00A77F91" w:rsidRPr="00A16B3E" w:rsidRDefault="00A77F91" w:rsidP="00A77F91">
                      <w:pPr>
                        <w:rPr>
                          <w:rFonts w:asciiTheme="minorHAnsi" w:hAnsiTheme="minorHAnsi" w:cstheme="minorHAnsi"/>
                          <w:snapToGrid w:val="0"/>
                          <w:sz w:val="24"/>
                          <w:szCs w:val="24"/>
                        </w:rPr>
                      </w:pPr>
                    </w:p>
                    <w:p w14:paraId="793F7E6C" w14:textId="77777777" w:rsidR="00A77F91" w:rsidRPr="00A16B3E" w:rsidRDefault="00A77F91" w:rsidP="00A77F91">
                      <w:pPr>
                        <w:rPr>
                          <w:rFonts w:asciiTheme="minorHAnsi" w:hAnsiTheme="minorHAnsi" w:cstheme="minorHAnsi"/>
                          <w:snapToGrid w:val="0"/>
                          <w:sz w:val="24"/>
                          <w:szCs w:val="24"/>
                        </w:rPr>
                      </w:pPr>
                    </w:p>
                    <w:p w14:paraId="13E1FA9C" w14:textId="77777777" w:rsidR="00A77F91" w:rsidRPr="00A16B3E" w:rsidRDefault="00A77F91" w:rsidP="00A77F91">
                      <w:pPr>
                        <w:rPr>
                          <w:rFonts w:asciiTheme="minorHAnsi" w:hAnsiTheme="minorHAnsi" w:cstheme="minorHAnsi"/>
                          <w:snapToGrid w:val="0"/>
                          <w:sz w:val="24"/>
                          <w:szCs w:val="24"/>
                        </w:rPr>
                      </w:pPr>
                    </w:p>
                    <w:p w14:paraId="5F57F26F" w14:textId="77777777" w:rsidR="00A77F91" w:rsidRPr="00A16B3E" w:rsidRDefault="00A77F91" w:rsidP="00A77F91">
                      <w:pPr>
                        <w:jc w:val="center"/>
                        <w:rPr>
                          <w:rFonts w:asciiTheme="minorHAnsi" w:hAnsiTheme="minorHAnsi" w:cstheme="minorHAnsi"/>
                          <w:b/>
                          <w:sz w:val="24"/>
                          <w:szCs w:val="24"/>
                        </w:rPr>
                      </w:pPr>
                      <w:r w:rsidRPr="00A16B3E">
                        <w:rPr>
                          <w:rFonts w:asciiTheme="minorHAnsi" w:hAnsiTheme="minorHAnsi" w:cstheme="minorHAnsi"/>
                          <w:b/>
                          <w:sz w:val="24"/>
                          <w:szCs w:val="24"/>
                        </w:rPr>
                        <w:t>Department of Pathology</w:t>
                      </w:r>
                    </w:p>
                    <w:p w14:paraId="4BFC7C44" w14:textId="77777777" w:rsidR="00A77F91" w:rsidRPr="00A16B3E" w:rsidRDefault="00A77F91" w:rsidP="00A77F91">
                      <w:pPr>
                        <w:rPr>
                          <w:rFonts w:asciiTheme="minorHAnsi" w:hAnsiTheme="minorHAnsi" w:cstheme="minorHAnsi"/>
                          <w:b/>
                          <w:sz w:val="24"/>
                          <w:szCs w:val="24"/>
                        </w:rPr>
                      </w:pPr>
                    </w:p>
                    <w:p w14:paraId="303824C8" w14:textId="77777777" w:rsidR="00A77F91" w:rsidRPr="00A16B3E" w:rsidRDefault="00A77F91" w:rsidP="00A77F91">
                      <w:pPr>
                        <w:rPr>
                          <w:rFonts w:asciiTheme="minorHAnsi" w:hAnsiTheme="minorHAnsi" w:cstheme="minorHAnsi"/>
                          <w:b/>
                          <w:sz w:val="24"/>
                          <w:szCs w:val="24"/>
                        </w:rPr>
                      </w:pPr>
                    </w:p>
                    <w:p w14:paraId="74E7CB98" w14:textId="77777777" w:rsidR="00A77F91" w:rsidRDefault="00A77F91" w:rsidP="00A77F91">
                      <w:pPr>
                        <w:jc w:val="center"/>
                        <w:rPr>
                          <w:rFonts w:asciiTheme="minorHAnsi" w:hAnsiTheme="minorHAnsi" w:cstheme="minorHAnsi"/>
                          <w:sz w:val="24"/>
                          <w:szCs w:val="24"/>
                        </w:rPr>
                      </w:pPr>
                      <w:r w:rsidRPr="00A16B3E">
                        <w:rPr>
                          <w:rFonts w:asciiTheme="minorHAnsi" w:hAnsiTheme="minorHAnsi" w:cstheme="minorHAnsi"/>
                          <w:noProof/>
                          <w:sz w:val="24"/>
                          <w:szCs w:val="24"/>
                          <w:lang w:eastAsia="en-GB"/>
                        </w:rPr>
                        <w:drawing>
                          <wp:inline distT="0" distB="0" distL="0" distR="0" wp14:anchorId="1338E7F7" wp14:editId="65908A9E">
                            <wp:extent cx="2933700" cy="1966359"/>
                            <wp:effectExtent l="0" t="0" r="0" b="0"/>
                            <wp:docPr id="2778205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4673" cy="1973713"/>
                                    </a:xfrm>
                                    <a:prstGeom prst="rect">
                                      <a:avLst/>
                                    </a:prstGeom>
                                    <a:noFill/>
                                    <a:ln>
                                      <a:noFill/>
                                    </a:ln>
                                  </pic:spPr>
                                </pic:pic>
                              </a:graphicData>
                            </a:graphic>
                          </wp:inline>
                        </w:drawing>
                      </w:r>
                    </w:p>
                    <w:p w14:paraId="251051E1" w14:textId="77777777" w:rsidR="00E06920" w:rsidRPr="00A16B3E" w:rsidRDefault="00E06920" w:rsidP="00A77F91">
                      <w:pPr>
                        <w:jc w:val="center"/>
                        <w:rPr>
                          <w:rFonts w:asciiTheme="minorHAnsi" w:hAnsiTheme="minorHAnsi" w:cstheme="minorHAnsi"/>
                          <w:sz w:val="24"/>
                          <w:szCs w:val="24"/>
                        </w:rPr>
                      </w:pPr>
                    </w:p>
                    <w:p w14:paraId="7B7A763C" w14:textId="77777777" w:rsidR="00A77F91" w:rsidRPr="00A16B3E" w:rsidRDefault="00A77F91" w:rsidP="00A77F91">
                      <w:pPr>
                        <w:rPr>
                          <w:rFonts w:asciiTheme="minorHAnsi" w:hAnsiTheme="minorHAnsi" w:cstheme="minorHAnsi"/>
                          <w:sz w:val="24"/>
                          <w:szCs w:val="24"/>
                        </w:rPr>
                      </w:pPr>
                    </w:p>
                    <w:p w14:paraId="2416CAEB" w14:textId="77777777" w:rsidR="00A77F91" w:rsidRPr="00A16B3E" w:rsidRDefault="00A77F91" w:rsidP="00A77F91">
                      <w:pPr>
                        <w:jc w:val="center"/>
                        <w:rPr>
                          <w:rFonts w:asciiTheme="minorHAnsi" w:hAnsiTheme="minorHAnsi" w:cstheme="minorHAnsi"/>
                          <w:sz w:val="24"/>
                          <w:szCs w:val="24"/>
                        </w:rPr>
                      </w:pPr>
                      <w:r w:rsidRPr="00A16B3E">
                        <w:rPr>
                          <w:rFonts w:asciiTheme="minorHAnsi" w:hAnsiTheme="minorHAnsi" w:cstheme="minorHAnsi"/>
                          <w:sz w:val="24"/>
                          <w:szCs w:val="24"/>
                        </w:rPr>
                        <w:t>Weston General Hospital, Grange Road, Uphill, Weston Super Mare</w:t>
                      </w:r>
                    </w:p>
                    <w:p w14:paraId="19735B3C" w14:textId="77777777" w:rsidR="00A77F91" w:rsidRPr="00A16B3E" w:rsidRDefault="00A77F91" w:rsidP="00A77F91">
                      <w:pPr>
                        <w:jc w:val="center"/>
                        <w:rPr>
                          <w:rFonts w:asciiTheme="minorHAnsi" w:hAnsiTheme="minorHAnsi" w:cstheme="minorHAnsi"/>
                          <w:sz w:val="24"/>
                          <w:szCs w:val="24"/>
                        </w:rPr>
                      </w:pPr>
                      <w:r w:rsidRPr="00A16B3E">
                        <w:rPr>
                          <w:rFonts w:asciiTheme="minorHAnsi" w:hAnsiTheme="minorHAnsi" w:cstheme="minorHAnsi"/>
                          <w:sz w:val="24"/>
                          <w:szCs w:val="24"/>
                        </w:rPr>
                        <w:t>North Somerset. BS23 4TQ</w:t>
                      </w:r>
                    </w:p>
                    <w:p w14:paraId="797FD9AC" w14:textId="77777777" w:rsidR="00A77F91" w:rsidRPr="00A16B3E" w:rsidRDefault="00A77F91" w:rsidP="00A77F91">
                      <w:pPr>
                        <w:jc w:val="center"/>
                        <w:rPr>
                          <w:rFonts w:asciiTheme="minorHAnsi" w:hAnsiTheme="minorHAnsi" w:cstheme="minorHAnsi"/>
                          <w:sz w:val="24"/>
                          <w:szCs w:val="24"/>
                        </w:rPr>
                      </w:pPr>
                      <w:r w:rsidRPr="00A16B3E">
                        <w:rPr>
                          <w:rFonts w:asciiTheme="minorHAnsi" w:hAnsiTheme="minorHAnsi" w:cstheme="minorHAnsi"/>
                          <w:sz w:val="24"/>
                          <w:szCs w:val="24"/>
                        </w:rPr>
                        <w:t>Phone: 01934 636363: ext. 3308 Direct Dial 01934 647055</w:t>
                      </w:r>
                    </w:p>
                    <w:p w14:paraId="658E6AD8" w14:textId="77777777" w:rsidR="00A77F91" w:rsidRPr="00A16B3E" w:rsidRDefault="00A77F91" w:rsidP="00A77F91">
                      <w:pPr>
                        <w:rPr>
                          <w:rFonts w:asciiTheme="minorHAnsi" w:hAnsiTheme="minorHAnsi" w:cstheme="minorHAnsi"/>
                          <w:sz w:val="24"/>
                          <w:szCs w:val="24"/>
                        </w:rPr>
                      </w:pPr>
                    </w:p>
                    <w:p w14:paraId="23A5C194" w14:textId="77777777" w:rsidR="00A77F91" w:rsidRPr="00A16B3E" w:rsidRDefault="00A77F91" w:rsidP="00A77F91">
                      <w:pPr>
                        <w:rPr>
                          <w:rFonts w:asciiTheme="minorHAnsi" w:hAnsiTheme="minorHAnsi" w:cstheme="minorHAnsi"/>
                          <w:sz w:val="24"/>
                          <w:szCs w:val="24"/>
                        </w:rPr>
                      </w:pPr>
                    </w:p>
                    <w:p w14:paraId="29000DD4" w14:textId="77777777" w:rsidR="00A77F91" w:rsidRPr="00A16B3E" w:rsidRDefault="00A77F91" w:rsidP="00A77F91">
                      <w:pPr>
                        <w:jc w:val="center"/>
                        <w:rPr>
                          <w:rFonts w:asciiTheme="minorHAnsi" w:hAnsiTheme="minorHAnsi" w:cstheme="minorHAnsi"/>
                          <w:b/>
                          <w:sz w:val="24"/>
                          <w:szCs w:val="24"/>
                        </w:rPr>
                      </w:pPr>
                      <w:r w:rsidRPr="00A16B3E">
                        <w:rPr>
                          <w:rFonts w:asciiTheme="minorHAnsi" w:hAnsiTheme="minorHAnsi" w:cstheme="minorHAnsi"/>
                          <w:b/>
                          <w:sz w:val="24"/>
                          <w:szCs w:val="24"/>
                        </w:rPr>
                        <w:t>Blood Sciences</w:t>
                      </w:r>
                    </w:p>
                    <w:p w14:paraId="021F474D" w14:textId="77777777" w:rsidR="00A77F91" w:rsidRPr="00A16B3E" w:rsidRDefault="00A77F91" w:rsidP="00A77F91">
                      <w:pPr>
                        <w:jc w:val="center"/>
                        <w:rPr>
                          <w:rFonts w:asciiTheme="minorHAnsi" w:hAnsiTheme="minorHAnsi" w:cstheme="minorHAnsi"/>
                          <w:b/>
                          <w:sz w:val="24"/>
                          <w:szCs w:val="24"/>
                        </w:rPr>
                      </w:pPr>
                      <w:r w:rsidRPr="00A16B3E">
                        <w:rPr>
                          <w:rFonts w:asciiTheme="minorHAnsi" w:hAnsiTheme="minorHAnsi" w:cstheme="minorHAnsi"/>
                          <w:b/>
                          <w:sz w:val="24"/>
                          <w:szCs w:val="24"/>
                        </w:rPr>
                        <w:t>User Guide</w:t>
                      </w:r>
                    </w:p>
                    <w:p w14:paraId="04FEFAD1" w14:textId="77777777" w:rsidR="00A77F91" w:rsidRPr="00A16B3E" w:rsidRDefault="00A77F91" w:rsidP="00A77F91">
                      <w:pPr>
                        <w:rPr>
                          <w:rFonts w:asciiTheme="minorHAnsi" w:hAnsiTheme="minorHAnsi" w:cstheme="minorHAnsi"/>
                          <w:sz w:val="24"/>
                          <w:szCs w:val="24"/>
                        </w:rPr>
                      </w:pPr>
                    </w:p>
                    <w:p w14:paraId="44E8CCFD" w14:textId="77777777" w:rsidR="00A77F91" w:rsidRPr="00A16B3E" w:rsidRDefault="00A77F91" w:rsidP="00A77F91">
                      <w:pPr>
                        <w:rPr>
                          <w:rFonts w:asciiTheme="minorHAnsi" w:hAnsiTheme="minorHAnsi" w:cstheme="minorHAnsi"/>
                          <w:sz w:val="24"/>
                          <w:szCs w:val="24"/>
                        </w:rPr>
                      </w:pPr>
                    </w:p>
                    <w:p w14:paraId="320CE510" w14:textId="77777777" w:rsidR="00A77F91" w:rsidRPr="00A16B3E" w:rsidRDefault="00A77F91" w:rsidP="00A77F91">
                      <w:pPr>
                        <w:jc w:val="center"/>
                        <w:rPr>
                          <w:rFonts w:asciiTheme="minorHAnsi" w:hAnsiTheme="minorHAnsi" w:cstheme="minorHAnsi"/>
                          <w:sz w:val="24"/>
                          <w:szCs w:val="24"/>
                        </w:rPr>
                      </w:pPr>
                    </w:p>
                    <w:p w14:paraId="33BC553B" w14:textId="77777777" w:rsidR="00A77F91" w:rsidRPr="00A16B3E" w:rsidRDefault="00A77F91" w:rsidP="00A77F91">
                      <w:pPr>
                        <w:jc w:val="center"/>
                        <w:rPr>
                          <w:rFonts w:asciiTheme="minorHAnsi" w:hAnsiTheme="minorHAnsi" w:cstheme="minorHAnsi"/>
                          <w:b/>
                          <w:sz w:val="24"/>
                          <w:szCs w:val="24"/>
                        </w:rPr>
                      </w:pPr>
                      <w:r w:rsidRPr="00A16B3E">
                        <w:rPr>
                          <w:rFonts w:asciiTheme="minorHAnsi" w:hAnsiTheme="minorHAnsi" w:cstheme="minorHAnsi"/>
                          <w:b/>
                          <w:sz w:val="24"/>
                          <w:szCs w:val="24"/>
                        </w:rPr>
                        <w:t>Essential guidelines for staff that use</w:t>
                      </w:r>
                    </w:p>
                    <w:p w14:paraId="459AA6BD" w14:textId="77777777" w:rsidR="00896A66" w:rsidRPr="002428DF" w:rsidRDefault="00896A66" w:rsidP="00896A66">
                      <w:pPr>
                        <w:jc w:val="center"/>
                        <w:rPr>
                          <w:rFonts w:ascii="Calibri" w:hAnsi="Calibri" w:cs="Calibri"/>
                          <w:b/>
                          <w:sz w:val="24"/>
                          <w:szCs w:val="24"/>
                        </w:rPr>
                      </w:pPr>
                      <w:r w:rsidRPr="002428DF">
                        <w:rPr>
                          <w:rFonts w:ascii="Calibri" w:hAnsi="Calibri" w:cs="Calibri"/>
                          <w:b/>
                          <w:sz w:val="24"/>
                          <w:szCs w:val="24"/>
                        </w:rPr>
                        <w:t>University Hospitals Bristol and Weston Trust</w:t>
                      </w:r>
                    </w:p>
                    <w:p w14:paraId="3AE1E703" w14:textId="425A7A80" w:rsidR="00A77F91" w:rsidRPr="00A16B3E" w:rsidRDefault="00A77F91" w:rsidP="00A77F91">
                      <w:pPr>
                        <w:jc w:val="center"/>
                        <w:rPr>
                          <w:rFonts w:asciiTheme="minorHAnsi" w:hAnsiTheme="minorHAnsi" w:cstheme="minorHAnsi"/>
                          <w:b/>
                          <w:sz w:val="24"/>
                          <w:szCs w:val="24"/>
                        </w:rPr>
                      </w:pPr>
                      <w:r w:rsidRPr="00A16B3E">
                        <w:rPr>
                          <w:rFonts w:asciiTheme="minorHAnsi" w:hAnsiTheme="minorHAnsi" w:cstheme="minorHAnsi"/>
                          <w:b/>
                          <w:sz w:val="24"/>
                          <w:szCs w:val="24"/>
                        </w:rPr>
                        <w:t>Blood Science Services</w:t>
                      </w:r>
                      <w:r w:rsidR="00896A66">
                        <w:rPr>
                          <w:rFonts w:asciiTheme="minorHAnsi" w:hAnsiTheme="minorHAnsi" w:cstheme="minorHAnsi"/>
                          <w:b/>
                          <w:sz w:val="24"/>
                          <w:szCs w:val="24"/>
                        </w:rPr>
                        <w:t xml:space="preserve"> at Weston</w:t>
                      </w:r>
                    </w:p>
                    <w:p w14:paraId="07683CA7" w14:textId="77777777" w:rsidR="00A77F91" w:rsidRPr="00A16B3E" w:rsidRDefault="00A77F91" w:rsidP="00A77F91">
                      <w:pPr>
                        <w:jc w:val="center"/>
                        <w:rPr>
                          <w:rFonts w:asciiTheme="minorHAnsi" w:hAnsiTheme="minorHAnsi" w:cstheme="minorHAnsi"/>
                          <w:b/>
                          <w:sz w:val="24"/>
                          <w:szCs w:val="24"/>
                        </w:rPr>
                      </w:pPr>
                    </w:p>
                    <w:p w14:paraId="44EB8EFC" w14:textId="77777777" w:rsidR="00A77F91" w:rsidRPr="00A16B3E" w:rsidRDefault="00A77F91" w:rsidP="00A77F91">
                      <w:pPr>
                        <w:jc w:val="center"/>
                        <w:rPr>
                          <w:rFonts w:asciiTheme="minorHAnsi" w:hAnsiTheme="minorHAnsi" w:cstheme="minorHAnsi"/>
                          <w:b/>
                          <w:sz w:val="24"/>
                          <w:szCs w:val="24"/>
                        </w:rPr>
                      </w:pPr>
                    </w:p>
                    <w:p w14:paraId="1BD93BDB" w14:textId="4E841BCB" w:rsidR="00A77F91" w:rsidRPr="00A16B3E" w:rsidRDefault="00A77F91" w:rsidP="00A77F91">
                      <w:pPr>
                        <w:jc w:val="center"/>
                        <w:rPr>
                          <w:rFonts w:asciiTheme="minorHAnsi" w:hAnsiTheme="minorHAnsi" w:cstheme="minorHAnsi"/>
                          <w:b/>
                          <w:sz w:val="24"/>
                          <w:szCs w:val="24"/>
                        </w:rPr>
                      </w:pPr>
                    </w:p>
                    <w:p w14:paraId="77DA0005" w14:textId="77777777" w:rsidR="00A77F91" w:rsidRPr="00A16B3E" w:rsidRDefault="00A77F91" w:rsidP="00A77F91">
                      <w:pPr>
                        <w:rPr>
                          <w:rFonts w:asciiTheme="minorHAnsi" w:hAnsiTheme="minorHAnsi" w:cstheme="minorHAnsi"/>
                          <w:sz w:val="24"/>
                          <w:szCs w:val="24"/>
                        </w:rPr>
                      </w:pPr>
                    </w:p>
                  </w:txbxContent>
                </v:textbox>
                <w10:wrap type="through" anchorx="margin"/>
              </v:shape>
            </w:pict>
          </mc:Fallback>
        </mc:AlternateContent>
      </w:r>
    </w:p>
    <w:p w14:paraId="3EAAD12B" w14:textId="71D45CB3" w:rsidR="00EA0442" w:rsidRPr="002428DF" w:rsidRDefault="00455772" w:rsidP="00313CA2">
      <w:pPr>
        <w:jc w:val="center"/>
        <w:rPr>
          <w:rFonts w:ascii="Calibri" w:hAnsi="Calibri" w:cs="Calibri"/>
          <w:b/>
          <w:sz w:val="24"/>
          <w:szCs w:val="24"/>
        </w:rPr>
      </w:pPr>
      <w:r>
        <w:rPr>
          <w:rFonts w:ascii="Calibri" w:hAnsi="Calibri" w:cs="Calibri"/>
          <w:b/>
          <w:sz w:val="24"/>
          <w:szCs w:val="24"/>
        </w:rPr>
        <w:br w:type="page"/>
      </w:r>
      <w:r w:rsidR="002150BB" w:rsidRPr="002428DF">
        <w:rPr>
          <w:rFonts w:ascii="Calibri" w:hAnsi="Calibri" w:cs="Calibri"/>
          <w:b/>
          <w:sz w:val="24"/>
          <w:szCs w:val="24"/>
        </w:rPr>
        <w:lastRenderedPageBreak/>
        <w:t>INDEX</w:t>
      </w:r>
    </w:p>
    <w:p w14:paraId="3A273B3C" w14:textId="77777777" w:rsidR="00A57A75" w:rsidRPr="002428DF" w:rsidRDefault="00A57A75" w:rsidP="00A83A9D">
      <w:pPr>
        <w:rPr>
          <w:rFonts w:ascii="Calibri" w:hAnsi="Calibri" w:cs="Calibri"/>
          <w:sz w:val="24"/>
          <w:szCs w:val="24"/>
        </w:rPr>
      </w:pPr>
    </w:p>
    <w:sdt>
      <w:sdtPr>
        <w:rPr>
          <w:rFonts w:ascii="Calibri" w:hAnsi="Calibri" w:cs="Calibri"/>
          <w:b/>
          <w:bCs/>
          <w:smallCaps w:val="0"/>
          <w:noProof w:val="0"/>
          <w:color w:val="FF0000"/>
          <w:spacing w:val="60"/>
          <w:sz w:val="24"/>
          <w:szCs w:val="24"/>
        </w:rPr>
        <w:id w:val="-91553178"/>
        <w:docPartObj>
          <w:docPartGallery w:val="Table of Contents"/>
          <w:docPartUnique/>
        </w:docPartObj>
      </w:sdtPr>
      <w:sdtEndPr>
        <w:rPr>
          <w:rFonts w:ascii="Arial" w:hAnsi="Arial" w:cs="Arial"/>
          <w:bCs w:val="0"/>
          <w:sz w:val="20"/>
          <w:szCs w:val="20"/>
        </w:rPr>
      </w:sdtEndPr>
      <w:sdtContent>
        <w:p w14:paraId="12F98C05" w14:textId="2DCA5315" w:rsidR="00D61F6E" w:rsidRPr="002A7651" w:rsidRDefault="00CD43CD">
          <w:pPr>
            <w:pStyle w:val="TOC2"/>
            <w:rPr>
              <w:rFonts w:eastAsiaTheme="minorEastAsia" w:cs="Arial"/>
              <w:smallCaps w:val="0"/>
              <w:snapToGrid/>
              <w:kern w:val="2"/>
              <w:sz w:val="24"/>
              <w:szCs w:val="24"/>
              <w:lang w:eastAsia="en-GB"/>
              <w14:ligatures w14:val="standardContextual"/>
            </w:rPr>
          </w:pPr>
          <w:r w:rsidRPr="002A7651">
            <w:rPr>
              <w:rFonts w:cs="Arial"/>
              <w:b/>
              <w:noProof w:val="0"/>
              <w:sz w:val="24"/>
              <w:szCs w:val="24"/>
            </w:rPr>
            <w:fldChar w:fldCharType="begin"/>
          </w:r>
          <w:r w:rsidR="00F60FC5" w:rsidRPr="002A7651">
            <w:rPr>
              <w:rFonts w:cs="Arial"/>
              <w:sz w:val="24"/>
              <w:szCs w:val="24"/>
            </w:rPr>
            <w:instrText xml:space="preserve"> TOC \o "1-3" \h \z \u </w:instrText>
          </w:r>
          <w:r w:rsidRPr="002A7651">
            <w:rPr>
              <w:rFonts w:cs="Arial"/>
              <w:b/>
              <w:noProof w:val="0"/>
              <w:sz w:val="24"/>
              <w:szCs w:val="24"/>
            </w:rPr>
            <w:fldChar w:fldCharType="separate"/>
          </w:r>
          <w:hyperlink w:anchor="_Toc197943482" w:history="1">
            <w:r w:rsidR="00D61F6E" w:rsidRPr="002A7651">
              <w:rPr>
                <w:rStyle w:val="Hyperlink"/>
                <w:rFonts w:cs="Arial"/>
              </w:rPr>
              <w:t>1.1</w:t>
            </w:r>
            <w:r w:rsidR="00D61F6E" w:rsidRPr="002A7651">
              <w:rPr>
                <w:rFonts w:eastAsiaTheme="minorEastAsia" w:cs="Arial"/>
                <w:smallCaps w:val="0"/>
                <w:snapToGrid/>
                <w:kern w:val="2"/>
                <w:sz w:val="24"/>
                <w:szCs w:val="24"/>
                <w:lang w:eastAsia="en-GB"/>
                <w14:ligatures w14:val="standardContextual"/>
              </w:rPr>
              <w:tab/>
            </w:r>
            <w:r w:rsidR="00D61F6E" w:rsidRPr="002A7651">
              <w:rPr>
                <w:rStyle w:val="Hyperlink"/>
                <w:rFonts w:cs="Arial"/>
              </w:rPr>
              <w:t>Scope of document</w:t>
            </w:r>
            <w:r w:rsidR="00D61F6E" w:rsidRPr="002A7651">
              <w:rPr>
                <w:rFonts w:cs="Arial"/>
                <w:webHidden/>
              </w:rPr>
              <w:tab/>
            </w:r>
            <w:r w:rsidR="00D61F6E" w:rsidRPr="002A7651">
              <w:rPr>
                <w:rFonts w:cs="Arial"/>
                <w:webHidden/>
              </w:rPr>
              <w:fldChar w:fldCharType="begin"/>
            </w:r>
            <w:r w:rsidR="00D61F6E" w:rsidRPr="002A7651">
              <w:rPr>
                <w:rFonts w:cs="Arial"/>
                <w:webHidden/>
              </w:rPr>
              <w:instrText xml:space="preserve"> PAGEREF _Toc197943482 \h </w:instrText>
            </w:r>
            <w:r w:rsidR="00D61F6E" w:rsidRPr="002A7651">
              <w:rPr>
                <w:rFonts w:cs="Arial"/>
                <w:webHidden/>
              </w:rPr>
            </w:r>
            <w:r w:rsidR="00D61F6E" w:rsidRPr="002A7651">
              <w:rPr>
                <w:rFonts w:cs="Arial"/>
                <w:webHidden/>
              </w:rPr>
              <w:fldChar w:fldCharType="separate"/>
            </w:r>
            <w:r w:rsidR="00146876" w:rsidRPr="002A7651">
              <w:rPr>
                <w:rFonts w:cs="Arial"/>
                <w:webHidden/>
              </w:rPr>
              <w:t>4</w:t>
            </w:r>
            <w:r w:rsidR="00D61F6E" w:rsidRPr="002A7651">
              <w:rPr>
                <w:rFonts w:cs="Arial"/>
                <w:webHidden/>
              </w:rPr>
              <w:fldChar w:fldCharType="end"/>
            </w:r>
          </w:hyperlink>
        </w:p>
        <w:p w14:paraId="0A7D6194" w14:textId="14EB431C" w:rsidR="00D61F6E" w:rsidRPr="002A7651" w:rsidRDefault="00D61F6E">
          <w:pPr>
            <w:pStyle w:val="TOC1"/>
            <w:rPr>
              <w:rFonts w:eastAsiaTheme="minorEastAsia" w:cs="Arial"/>
              <w:b w:val="0"/>
              <w:noProof/>
              <w:snapToGrid/>
              <w:color w:val="auto"/>
              <w:spacing w:val="0"/>
              <w:kern w:val="2"/>
              <w:sz w:val="24"/>
              <w:szCs w:val="24"/>
              <w:lang w:eastAsia="en-GB"/>
              <w14:ligatures w14:val="standardContextual"/>
            </w:rPr>
          </w:pPr>
          <w:hyperlink w:anchor="_Toc197943483" w:history="1">
            <w:r w:rsidRPr="002A7651">
              <w:rPr>
                <w:rStyle w:val="Hyperlink"/>
                <w:rFonts w:cs="Arial"/>
                <w:noProof/>
              </w:rPr>
              <w:t>2.0</w:t>
            </w:r>
            <w:r w:rsidRPr="002A7651">
              <w:rPr>
                <w:rFonts w:eastAsiaTheme="minorEastAsia" w:cs="Arial"/>
                <w:b w:val="0"/>
                <w:noProof/>
                <w:snapToGrid/>
                <w:color w:val="auto"/>
                <w:spacing w:val="0"/>
                <w:kern w:val="2"/>
                <w:sz w:val="24"/>
                <w:szCs w:val="24"/>
                <w:lang w:eastAsia="en-GB"/>
                <w14:ligatures w14:val="standardContextual"/>
              </w:rPr>
              <w:tab/>
            </w:r>
            <w:r w:rsidR="003B1AF0" w:rsidRPr="002A7651">
              <w:rPr>
                <w:rStyle w:val="Hyperlink"/>
                <w:rFonts w:cs="Arial"/>
                <w:noProof/>
              </w:rPr>
              <w:t>GENERAL INFORMATION</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_Toc197943483 \h </w:instrText>
            </w:r>
            <w:r w:rsidRPr="002A7651">
              <w:rPr>
                <w:rFonts w:cs="Arial"/>
                <w:noProof/>
                <w:webHidden/>
              </w:rPr>
            </w:r>
            <w:r w:rsidRPr="002A7651">
              <w:rPr>
                <w:rFonts w:cs="Arial"/>
                <w:noProof/>
                <w:webHidden/>
              </w:rPr>
              <w:fldChar w:fldCharType="separate"/>
            </w:r>
            <w:r w:rsidR="00146876" w:rsidRPr="002A7651">
              <w:rPr>
                <w:rFonts w:cs="Arial"/>
                <w:noProof/>
                <w:webHidden/>
              </w:rPr>
              <w:t>4</w:t>
            </w:r>
            <w:r w:rsidRPr="002A7651">
              <w:rPr>
                <w:rFonts w:cs="Arial"/>
                <w:noProof/>
                <w:webHidden/>
              </w:rPr>
              <w:fldChar w:fldCharType="end"/>
            </w:r>
          </w:hyperlink>
        </w:p>
        <w:p w14:paraId="0715225E" w14:textId="256C5E62"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484" w:history="1">
            <w:r w:rsidRPr="002A7651">
              <w:rPr>
                <w:rStyle w:val="Hyperlink"/>
                <w:rFonts w:cs="Arial"/>
              </w:rPr>
              <w:t>2.1</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Laboratory Availability</w:t>
            </w:r>
            <w:r w:rsidRPr="002A7651">
              <w:rPr>
                <w:rFonts w:cs="Arial"/>
                <w:webHidden/>
              </w:rPr>
              <w:tab/>
            </w:r>
            <w:r w:rsidRPr="002A7651">
              <w:rPr>
                <w:rFonts w:cs="Arial"/>
                <w:webHidden/>
              </w:rPr>
              <w:fldChar w:fldCharType="begin"/>
            </w:r>
            <w:r w:rsidRPr="002A7651">
              <w:rPr>
                <w:rFonts w:cs="Arial"/>
                <w:webHidden/>
              </w:rPr>
              <w:instrText xml:space="preserve"> PAGEREF _Toc197943484 \h </w:instrText>
            </w:r>
            <w:r w:rsidRPr="002A7651">
              <w:rPr>
                <w:rFonts w:cs="Arial"/>
                <w:webHidden/>
              </w:rPr>
            </w:r>
            <w:r w:rsidRPr="002A7651">
              <w:rPr>
                <w:rFonts w:cs="Arial"/>
                <w:webHidden/>
              </w:rPr>
              <w:fldChar w:fldCharType="separate"/>
            </w:r>
            <w:r w:rsidR="00146876" w:rsidRPr="002A7651">
              <w:rPr>
                <w:rFonts w:cs="Arial"/>
                <w:webHidden/>
              </w:rPr>
              <w:t>4</w:t>
            </w:r>
            <w:r w:rsidRPr="002A7651">
              <w:rPr>
                <w:rFonts w:cs="Arial"/>
                <w:webHidden/>
              </w:rPr>
              <w:fldChar w:fldCharType="end"/>
            </w:r>
          </w:hyperlink>
        </w:p>
        <w:p w14:paraId="50D41B15" w14:textId="0ADA2E50"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485" w:history="1">
            <w:r w:rsidRPr="002A7651">
              <w:rPr>
                <w:rStyle w:val="Hyperlink"/>
                <w:rFonts w:cs="Arial"/>
              </w:rPr>
              <w:t>2.2</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Blood Sciences Contacts List</w:t>
            </w:r>
            <w:r w:rsidRPr="002A7651">
              <w:rPr>
                <w:rFonts w:cs="Arial"/>
                <w:webHidden/>
              </w:rPr>
              <w:tab/>
            </w:r>
            <w:r w:rsidRPr="002A7651">
              <w:rPr>
                <w:rFonts w:cs="Arial"/>
                <w:webHidden/>
              </w:rPr>
              <w:fldChar w:fldCharType="begin"/>
            </w:r>
            <w:r w:rsidRPr="002A7651">
              <w:rPr>
                <w:rFonts w:cs="Arial"/>
                <w:webHidden/>
              </w:rPr>
              <w:instrText xml:space="preserve"> PAGEREF _Toc197943485 \h </w:instrText>
            </w:r>
            <w:r w:rsidRPr="002A7651">
              <w:rPr>
                <w:rFonts w:cs="Arial"/>
                <w:webHidden/>
              </w:rPr>
            </w:r>
            <w:r w:rsidRPr="002A7651">
              <w:rPr>
                <w:rFonts w:cs="Arial"/>
                <w:webHidden/>
              </w:rPr>
              <w:fldChar w:fldCharType="separate"/>
            </w:r>
            <w:r w:rsidR="00146876" w:rsidRPr="002A7651">
              <w:rPr>
                <w:rFonts w:cs="Arial"/>
                <w:webHidden/>
              </w:rPr>
              <w:t>4</w:t>
            </w:r>
            <w:r w:rsidRPr="002A7651">
              <w:rPr>
                <w:rFonts w:cs="Arial"/>
                <w:webHidden/>
              </w:rPr>
              <w:fldChar w:fldCharType="end"/>
            </w:r>
          </w:hyperlink>
        </w:p>
        <w:p w14:paraId="741FD18A" w14:textId="54D53427" w:rsidR="00D61F6E" w:rsidRPr="002A7651" w:rsidRDefault="00D61F6E">
          <w:pPr>
            <w:pStyle w:val="TOC1"/>
            <w:rPr>
              <w:rFonts w:eastAsiaTheme="minorEastAsia" w:cs="Arial"/>
              <w:b w:val="0"/>
              <w:noProof/>
              <w:snapToGrid/>
              <w:color w:val="auto"/>
              <w:spacing w:val="0"/>
              <w:kern w:val="2"/>
              <w:sz w:val="24"/>
              <w:szCs w:val="24"/>
              <w:lang w:eastAsia="en-GB"/>
              <w14:ligatures w14:val="standardContextual"/>
            </w:rPr>
          </w:pPr>
          <w:hyperlink w:anchor="_Toc197943486" w:history="1">
            <w:r w:rsidRPr="002A7651">
              <w:rPr>
                <w:rStyle w:val="Hyperlink"/>
                <w:rFonts w:cs="Arial"/>
                <w:noProof/>
              </w:rPr>
              <w:t>3.0</w:t>
            </w:r>
            <w:r w:rsidRPr="002A7651">
              <w:rPr>
                <w:rFonts w:eastAsiaTheme="minorEastAsia" w:cs="Arial"/>
                <w:b w:val="0"/>
                <w:noProof/>
                <w:snapToGrid/>
                <w:color w:val="auto"/>
                <w:spacing w:val="0"/>
                <w:kern w:val="2"/>
                <w:sz w:val="24"/>
                <w:szCs w:val="24"/>
                <w:lang w:eastAsia="en-GB"/>
                <w14:ligatures w14:val="standardContextual"/>
              </w:rPr>
              <w:tab/>
            </w:r>
            <w:r w:rsidR="003B1AF0" w:rsidRPr="002A7651">
              <w:rPr>
                <w:rStyle w:val="Hyperlink"/>
                <w:rFonts w:cs="Arial"/>
                <w:noProof/>
              </w:rPr>
              <w:t>SAMPLE COLLECTION</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_Toc197943486 \h </w:instrText>
            </w:r>
            <w:r w:rsidRPr="002A7651">
              <w:rPr>
                <w:rFonts w:cs="Arial"/>
                <w:noProof/>
                <w:webHidden/>
              </w:rPr>
            </w:r>
            <w:r w:rsidRPr="002A7651">
              <w:rPr>
                <w:rFonts w:cs="Arial"/>
                <w:noProof/>
                <w:webHidden/>
              </w:rPr>
              <w:fldChar w:fldCharType="separate"/>
            </w:r>
            <w:r w:rsidR="00146876" w:rsidRPr="002A7651">
              <w:rPr>
                <w:rFonts w:cs="Arial"/>
                <w:noProof/>
                <w:webHidden/>
              </w:rPr>
              <w:t>5</w:t>
            </w:r>
            <w:r w:rsidRPr="002A7651">
              <w:rPr>
                <w:rFonts w:cs="Arial"/>
                <w:noProof/>
                <w:webHidden/>
              </w:rPr>
              <w:fldChar w:fldCharType="end"/>
            </w:r>
          </w:hyperlink>
        </w:p>
        <w:p w14:paraId="03B67DF8" w14:textId="379AD7DF"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487" w:history="1">
            <w:r w:rsidRPr="002A7651">
              <w:rPr>
                <w:rStyle w:val="Hyperlink"/>
                <w:rFonts w:cs="Arial"/>
              </w:rPr>
              <w:t>3.1</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Before the sample is taken (Chemical Pathology and Haematology)</w:t>
            </w:r>
            <w:r w:rsidRPr="002A7651">
              <w:rPr>
                <w:rFonts w:cs="Arial"/>
                <w:webHidden/>
              </w:rPr>
              <w:tab/>
            </w:r>
            <w:r w:rsidRPr="002A7651">
              <w:rPr>
                <w:rFonts w:cs="Arial"/>
                <w:webHidden/>
              </w:rPr>
              <w:fldChar w:fldCharType="begin"/>
            </w:r>
            <w:r w:rsidRPr="002A7651">
              <w:rPr>
                <w:rFonts w:cs="Arial"/>
                <w:webHidden/>
              </w:rPr>
              <w:instrText xml:space="preserve"> PAGEREF _Toc197943487 \h </w:instrText>
            </w:r>
            <w:r w:rsidRPr="002A7651">
              <w:rPr>
                <w:rFonts w:cs="Arial"/>
                <w:webHidden/>
              </w:rPr>
            </w:r>
            <w:r w:rsidRPr="002A7651">
              <w:rPr>
                <w:rFonts w:cs="Arial"/>
                <w:webHidden/>
              </w:rPr>
              <w:fldChar w:fldCharType="separate"/>
            </w:r>
            <w:r w:rsidR="00146876" w:rsidRPr="002A7651">
              <w:rPr>
                <w:rFonts w:cs="Arial"/>
                <w:webHidden/>
              </w:rPr>
              <w:t>5</w:t>
            </w:r>
            <w:r w:rsidRPr="002A7651">
              <w:rPr>
                <w:rFonts w:cs="Arial"/>
                <w:webHidden/>
              </w:rPr>
              <w:fldChar w:fldCharType="end"/>
            </w:r>
          </w:hyperlink>
        </w:p>
        <w:p w14:paraId="483DBC21" w14:textId="11FA3C70" w:rsidR="00D61F6E" w:rsidRPr="002A7651" w:rsidRDefault="00D61F6E" w:rsidP="00CA0E2D">
          <w:pPr>
            <w:pStyle w:val="TOC3"/>
            <w:tabs>
              <w:tab w:val="left" w:pos="1200"/>
            </w:tabs>
            <w:rPr>
              <w:rFonts w:eastAsiaTheme="minorEastAsia" w:cs="Arial"/>
              <w:noProof/>
              <w:kern w:val="2"/>
              <w:sz w:val="24"/>
              <w:szCs w:val="24"/>
              <w:lang w:eastAsia="en-GB"/>
              <w14:ligatures w14:val="standardContextual"/>
            </w:rPr>
          </w:pPr>
          <w:hyperlink w:anchor="_Toc197943488" w:history="1">
            <w:r w:rsidRPr="002A7651">
              <w:rPr>
                <w:rStyle w:val="Hyperlink"/>
                <w:rFonts w:cs="Arial"/>
                <w:bCs/>
                <w:noProof/>
              </w:rPr>
              <w:t>3.1.1</w:t>
            </w:r>
            <w:r w:rsidR="00CE5E60" w:rsidRPr="002A7651">
              <w:rPr>
                <w:rFonts w:eastAsiaTheme="minorEastAsia" w:cs="Arial"/>
                <w:noProof/>
                <w:kern w:val="2"/>
                <w:sz w:val="24"/>
                <w:szCs w:val="24"/>
                <w:lang w:eastAsia="en-GB"/>
                <w14:ligatures w14:val="standardContextual"/>
              </w:rPr>
              <w:t xml:space="preserve">  </w:t>
            </w:r>
            <w:r w:rsidR="00323E7E" w:rsidRPr="00323E7E">
              <w:rPr>
                <w:rFonts w:eastAsiaTheme="minorEastAsia" w:cs="Arial"/>
                <w:noProof/>
                <w:kern w:val="2"/>
                <w:lang w:eastAsia="en-GB"/>
                <w14:ligatures w14:val="standardContextual"/>
              </w:rPr>
              <w:t>S</w:t>
            </w:r>
            <w:r w:rsidRPr="002A7651">
              <w:rPr>
                <w:rStyle w:val="Hyperlink"/>
                <w:rFonts w:cs="Arial"/>
                <w:noProof/>
              </w:rPr>
              <w:t>ample requirements</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_Toc197943488 \h </w:instrText>
            </w:r>
            <w:r w:rsidRPr="002A7651">
              <w:rPr>
                <w:rFonts w:cs="Arial"/>
                <w:noProof/>
                <w:webHidden/>
              </w:rPr>
            </w:r>
            <w:r w:rsidRPr="002A7651">
              <w:rPr>
                <w:rFonts w:cs="Arial"/>
                <w:noProof/>
                <w:webHidden/>
              </w:rPr>
              <w:fldChar w:fldCharType="separate"/>
            </w:r>
            <w:r w:rsidR="00146876" w:rsidRPr="002A7651">
              <w:rPr>
                <w:rFonts w:cs="Arial"/>
                <w:noProof/>
                <w:webHidden/>
              </w:rPr>
              <w:t>6</w:t>
            </w:r>
            <w:r w:rsidRPr="002A7651">
              <w:rPr>
                <w:rFonts w:cs="Arial"/>
                <w:noProof/>
                <w:webHidden/>
              </w:rPr>
              <w:fldChar w:fldCharType="end"/>
            </w:r>
          </w:hyperlink>
        </w:p>
        <w:p w14:paraId="03670EB1" w14:textId="4B5491DA" w:rsidR="00D61F6E" w:rsidRPr="002A7651" w:rsidRDefault="00D61F6E">
          <w:pPr>
            <w:pStyle w:val="TOC3"/>
            <w:tabs>
              <w:tab w:val="left" w:pos="1200"/>
            </w:tabs>
            <w:rPr>
              <w:rFonts w:eastAsiaTheme="minorEastAsia" w:cs="Arial"/>
              <w:noProof/>
              <w:kern w:val="2"/>
              <w:sz w:val="24"/>
              <w:szCs w:val="24"/>
              <w:lang w:eastAsia="en-GB"/>
              <w14:ligatures w14:val="standardContextual"/>
            </w:rPr>
          </w:pPr>
          <w:hyperlink w:anchor="_Toc197943490" w:history="1">
            <w:r w:rsidRPr="002A7651">
              <w:rPr>
                <w:rStyle w:val="Hyperlink"/>
                <w:rFonts w:cs="Arial"/>
                <w:bCs/>
                <w:noProof/>
              </w:rPr>
              <w:t>3.1.</w:t>
            </w:r>
            <w:r w:rsidR="00CA0E2D">
              <w:rPr>
                <w:rStyle w:val="Hyperlink"/>
                <w:rFonts w:cs="Arial"/>
                <w:bCs/>
                <w:noProof/>
              </w:rPr>
              <w:t>2</w:t>
            </w:r>
            <w:r w:rsidRPr="002A7651">
              <w:rPr>
                <w:rFonts w:eastAsiaTheme="minorEastAsia" w:cs="Arial"/>
                <w:noProof/>
                <w:kern w:val="2"/>
                <w:sz w:val="24"/>
                <w:szCs w:val="24"/>
                <w:lang w:eastAsia="en-GB"/>
                <w14:ligatures w14:val="standardContextual"/>
              </w:rPr>
              <w:tab/>
            </w:r>
            <w:r w:rsidRPr="002A7651">
              <w:rPr>
                <w:rStyle w:val="Hyperlink"/>
                <w:rFonts w:cs="Arial"/>
                <w:noProof/>
              </w:rPr>
              <w:t>ICE requesting</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_Toc197943490 \h </w:instrText>
            </w:r>
            <w:r w:rsidRPr="002A7651">
              <w:rPr>
                <w:rFonts w:cs="Arial"/>
                <w:noProof/>
                <w:webHidden/>
              </w:rPr>
            </w:r>
            <w:r w:rsidRPr="002A7651">
              <w:rPr>
                <w:rFonts w:cs="Arial"/>
                <w:noProof/>
                <w:webHidden/>
              </w:rPr>
              <w:fldChar w:fldCharType="separate"/>
            </w:r>
            <w:r w:rsidR="00146876" w:rsidRPr="002A7651">
              <w:rPr>
                <w:rFonts w:cs="Arial"/>
                <w:noProof/>
                <w:webHidden/>
              </w:rPr>
              <w:t>6</w:t>
            </w:r>
            <w:r w:rsidRPr="002A7651">
              <w:rPr>
                <w:rFonts w:cs="Arial"/>
                <w:noProof/>
                <w:webHidden/>
              </w:rPr>
              <w:fldChar w:fldCharType="end"/>
            </w:r>
          </w:hyperlink>
        </w:p>
        <w:p w14:paraId="2FF47202" w14:textId="0226D9A8" w:rsidR="003D576C" w:rsidRPr="002A7651" w:rsidRDefault="00D61F6E" w:rsidP="009C65F9">
          <w:pPr>
            <w:pStyle w:val="TOC3"/>
            <w:tabs>
              <w:tab w:val="left" w:pos="1200"/>
            </w:tabs>
            <w:rPr>
              <w:rFonts w:cs="Arial"/>
            </w:rPr>
          </w:pPr>
          <w:hyperlink w:anchor="_Toc197943491" w:history="1">
            <w:r w:rsidRPr="002A7651">
              <w:rPr>
                <w:rStyle w:val="Hyperlink"/>
                <w:rFonts w:cs="Arial"/>
                <w:bCs/>
                <w:noProof/>
              </w:rPr>
              <w:t>3.1.</w:t>
            </w:r>
            <w:r w:rsidR="00CA0E2D">
              <w:rPr>
                <w:rStyle w:val="Hyperlink"/>
                <w:rFonts w:cs="Arial"/>
                <w:bCs/>
                <w:noProof/>
              </w:rPr>
              <w:t>3</w:t>
            </w:r>
            <w:r w:rsidRPr="002A7651">
              <w:rPr>
                <w:rFonts w:eastAsiaTheme="minorEastAsia" w:cs="Arial"/>
                <w:noProof/>
                <w:kern w:val="2"/>
                <w:sz w:val="24"/>
                <w:szCs w:val="24"/>
                <w:lang w:eastAsia="en-GB"/>
                <w14:ligatures w14:val="standardContextual"/>
              </w:rPr>
              <w:tab/>
            </w:r>
            <w:r w:rsidRPr="002A7651">
              <w:rPr>
                <w:rStyle w:val="Hyperlink"/>
                <w:rFonts w:cs="Arial"/>
                <w:noProof/>
              </w:rPr>
              <w:t>Request Forms</w:t>
            </w:r>
            <w:r w:rsidR="00E873C7" w:rsidRPr="002A7651">
              <w:rPr>
                <w:rStyle w:val="Hyperlink"/>
                <w:rFonts w:cs="Arial"/>
                <w:noProof/>
              </w:rPr>
              <w:t xml:space="preserve"> – Blood Sciences</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_Toc197943491 \h </w:instrText>
            </w:r>
            <w:r w:rsidRPr="002A7651">
              <w:rPr>
                <w:rFonts w:cs="Arial"/>
                <w:noProof/>
                <w:webHidden/>
              </w:rPr>
            </w:r>
            <w:r w:rsidRPr="002A7651">
              <w:rPr>
                <w:rFonts w:cs="Arial"/>
                <w:noProof/>
                <w:webHidden/>
              </w:rPr>
              <w:fldChar w:fldCharType="separate"/>
            </w:r>
            <w:r w:rsidR="00146876" w:rsidRPr="002A7651">
              <w:rPr>
                <w:rFonts w:cs="Arial"/>
                <w:noProof/>
                <w:webHidden/>
              </w:rPr>
              <w:t>7</w:t>
            </w:r>
            <w:r w:rsidRPr="002A7651">
              <w:rPr>
                <w:rFonts w:cs="Arial"/>
                <w:noProof/>
                <w:webHidden/>
              </w:rPr>
              <w:fldChar w:fldCharType="end"/>
            </w:r>
          </w:hyperlink>
        </w:p>
        <w:p w14:paraId="1C707385" w14:textId="5EB2588F" w:rsidR="00E873C7" w:rsidRPr="002A7651" w:rsidRDefault="00E873C7" w:rsidP="00E873C7">
          <w:pPr>
            <w:pStyle w:val="TOC3"/>
            <w:tabs>
              <w:tab w:val="left" w:pos="1200"/>
            </w:tabs>
            <w:rPr>
              <w:rFonts w:cs="Arial"/>
            </w:rPr>
          </w:pPr>
          <w:hyperlink w:anchor="_Toc197943491" w:history="1">
            <w:r w:rsidRPr="002A7651">
              <w:rPr>
                <w:rStyle w:val="Hyperlink"/>
                <w:rFonts w:cs="Arial"/>
                <w:bCs/>
                <w:noProof/>
              </w:rPr>
              <w:t>3.1.</w:t>
            </w:r>
            <w:r w:rsidR="00CA0E2D">
              <w:rPr>
                <w:rStyle w:val="Hyperlink"/>
                <w:rFonts w:cs="Arial"/>
                <w:bCs/>
                <w:noProof/>
              </w:rPr>
              <w:t>4</w:t>
            </w:r>
            <w:r w:rsidRPr="002A7651">
              <w:rPr>
                <w:rFonts w:eastAsiaTheme="minorEastAsia" w:cs="Arial"/>
                <w:noProof/>
                <w:kern w:val="2"/>
                <w:sz w:val="24"/>
                <w:szCs w:val="24"/>
                <w:lang w:eastAsia="en-GB"/>
                <w14:ligatures w14:val="standardContextual"/>
              </w:rPr>
              <w:tab/>
            </w:r>
            <w:r w:rsidRPr="002A7651">
              <w:rPr>
                <w:rStyle w:val="Hyperlink"/>
                <w:rFonts w:cs="Arial"/>
                <w:noProof/>
              </w:rPr>
              <w:t>Request Forms – Transfusion</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_Toc197943491 \h </w:instrText>
            </w:r>
            <w:r w:rsidRPr="002A7651">
              <w:rPr>
                <w:rFonts w:cs="Arial"/>
                <w:noProof/>
                <w:webHidden/>
              </w:rPr>
            </w:r>
            <w:r w:rsidRPr="002A7651">
              <w:rPr>
                <w:rFonts w:cs="Arial"/>
                <w:noProof/>
                <w:webHidden/>
              </w:rPr>
              <w:fldChar w:fldCharType="separate"/>
            </w:r>
            <w:r w:rsidRPr="002A7651">
              <w:rPr>
                <w:rFonts w:cs="Arial"/>
                <w:noProof/>
                <w:webHidden/>
              </w:rPr>
              <w:t>7</w:t>
            </w:r>
            <w:r w:rsidRPr="002A7651">
              <w:rPr>
                <w:rFonts w:cs="Arial"/>
                <w:noProof/>
                <w:webHidden/>
              </w:rPr>
              <w:fldChar w:fldCharType="end"/>
            </w:r>
          </w:hyperlink>
        </w:p>
        <w:p w14:paraId="732C1A00" w14:textId="6B28FFA9"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493" w:history="1">
            <w:r w:rsidRPr="002A7651">
              <w:rPr>
                <w:rStyle w:val="Hyperlink"/>
                <w:rFonts w:cs="Arial"/>
              </w:rPr>
              <w:t>3.2</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Special requirements including timing of sample collection</w:t>
            </w:r>
            <w:r w:rsidRPr="002A7651">
              <w:rPr>
                <w:rFonts w:cs="Arial"/>
                <w:webHidden/>
              </w:rPr>
              <w:tab/>
            </w:r>
            <w:r w:rsidRPr="002A7651">
              <w:rPr>
                <w:rFonts w:cs="Arial"/>
                <w:webHidden/>
              </w:rPr>
              <w:fldChar w:fldCharType="begin"/>
            </w:r>
            <w:r w:rsidRPr="002A7651">
              <w:rPr>
                <w:rFonts w:cs="Arial"/>
                <w:webHidden/>
              </w:rPr>
              <w:instrText xml:space="preserve"> PAGEREF _Toc197943493 \h </w:instrText>
            </w:r>
            <w:r w:rsidRPr="002A7651">
              <w:rPr>
                <w:rFonts w:cs="Arial"/>
                <w:webHidden/>
              </w:rPr>
            </w:r>
            <w:r w:rsidRPr="002A7651">
              <w:rPr>
                <w:rFonts w:cs="Arial"/>
                <w:webHidden/>
              </w:rPr>
              <w:fldChar w:fldCharType="separate"/>
            </w:r>
            <w:r w:rsidR="00146876" w:rsidRPr="002A7651">
              <w:rPr>
                <w:rFonts w:cs="Arial"/>
                <w:webHidden/>
              </w:rPr>
              <w:t>7</w:t>
            </w:r>
            <w:r w:rsidRPr="002A7651">
              <w:rPr>
                <w:rFonts w:cs="Arial"/>
                <w:webHidden/>
              </w:rPr>
              <w:fldChar w:fldCharType="end"/>
            </w:r>
          </w:hyperlink>
        </w:p>
        <w:p w14:paraId="7DEE6BE8" w14:textId="4DE9BEF4"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494" w:history="1">
            <w:r w:rsidRPr="002A7651">
              <w:rPr>
                <w:rStyle w:val="Hyperlink"/>
                <w:rFonts w:cs="Arial"/>
              </w:rPr>
              <w:t>3.3</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Collecting the Sample</w:t>
            </w:r>
            <w:r w:rsidRPr="002A7651">
              <w:rPr>
                <w:rFonts w:cs="Arial"/>
                <w:webHidden/>
              </w:rPr>
              <w:tab/>
            </w:r>
            <w:r w:rsidRPr="002A7651">
              <w:rPr>
                <w:rFonts w:cs="Arial"/>
                <w:webHidden/>
              </w:rPr>
              <w:fldChar w:fldCharType="begin"/>
            </w:r>
            <w:r w:rsidRPr="002A7651">
              <w:rPr>
                <w:rFonts w:cs="Arial"/>
                <w:webHidden/>
              </w:rPr>
              <w:instrText xml:space="preserve"> PAGEREF _Toc197943494 \h </w:instrText>
            </w:r>
            <w:r w:rsidRPr="002A7651">
              <w:rPr>
                <w:rFonts w:cs="Arial"/>
                <w:webHidden/>
              </w:rPr>
            </w:r>
            <w:r w:rsidRPr="002A7651">
              <w:rPr>
                <w:rFonts w:cs="Arial"/>
                <w:webHidden/>
              </w:rPr>
              <w:fldChar w:fldCharType="separate"/>
            </w:r>
            <w:r w:rsidR="00146876" w:rsidRPr="002A7651">
              <w:rPr>
                <w:rFonts w:cs="Arial"/>
                <w:webHidden/>
              </w:rPr>
              <w:t>8</w:t>
            </w:r>
            <w:r w:rsidRPr="002A7651">
              <w:rPr>
                <w:rFonts w:cs="Arial"/>
                <w:webHidden/>
              </w:rPr>
              <w:fldChar w:fldCharType="end"/>
            </w:r>
          </w:hyperlink>
        </w:p>
        <w:p w14:paraId="3EAE9180" w14:textId="522D89C2" w:rsidR="00D61F6E" w:rsidRPr="002A7651" w:rsidRDefault="00D61F6E">
          <w:pPr>
            <w:pStyle w:val="TOC3"/>
            <w:tabs>
              <w:tab w:val="left" w:pos="1200"/>
            </w:tabs>
            <w:rPr>
              <w:rFonts w:eastAsiaTheme="minorEastAsia" w:cs="Arial"/>
              <w:noProof/>
              <w:kern w:val="2"/>
              <w:sz w:val="24"/>
              <w:szCs w:val="24"/>
              <w:lang w:eastAsia="en-GB"/>
              <w14:ligatures w14:val="standardContextual"/>
            </w:rPr>
          </w:pPr>
          <w:hyperlink w:anchor="_Toc197943495" w:history="1">
            <w:r w:rsidRPr="002A7651">
              <w:rPr>
                <w:rStyle w:val="Hyperlink"/>
                <w:rFonts w:cs="Arial"/>
                <w:bCs/>
                <w:noProof/>
              </w:rPr>
              <w:t>3.3.1</w:t>
            </w:r>
            <w:r w:rsidRPr="002A7651">
              <w:rPr>
                <w:rFonts w:eastAsiaTheme="minorEastAsia" w:cs="Arial"/>
                <w:noProof/>
                <w:kern w:val="2"/>
                <w:sz w:val="24"/>
                <w:szCs w:val="24"/>
                <w:lang w:eastAsia="en-GB"/>
                <w14:ligatures w14:val="standardContextual"/>
              </w:rPr>
              <w:tab/>
            </w:r>
            <w:r w:rsidRPr="002A7651">
              <w:rPr>
                <w:rStyle w:val="Hyperlink"/>
                <w:rFonts w:cs="Arial"/>
                <w:noProof/>
              </w:rPr>
              <w:t>Sample Labelling</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_Toc197943495 \h </w:instrText>
            </w:r>
            <w:r w:rsidRPr="002A7651">
              <w:rPr>
                <w:rFonts w:cs="Arial"/>
                <w:noProof/>
                <w:webHidden/>
              </w:rPr>
            </w:r>
            <w:r w:rsidRPr="002A7651">
              <w:rPr>
                <w:rFonts w:cs="Arial"/>
                <w:noProof/>
                <w:webHidden/>
              </w:rPr>
              <w:fldChar w:fldCharType="separate"/>
            </w:r>
            <w:r w:rsidR="00146876" w:rsidRPr="002A7651">
              <w:rPr>
                <w:rFonts w:cs="Arial"/>
                <w:noProof/>
                <w:webHidden/>
              </w:rPr>
              <w:t>8</w:t>
            </w:r>
            <w:r w:rsidRPr="002A7651">
              <w:rPr>
                <w:rFonts w:cs="Arial"/>
                <w:noProof/>
                <w:webHidden/>
              </w:rPr>
              <w:fldChar w:fldCharType="end"/>
            </w:r>
          </w:hyperlink>
        </w:p>
        <w:p w14:paraId="4A10BCD5" w14:textId="102F8059"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496" w:history="1">
            <w:r w:rsidRPr="002A7651">
              <w:rPr>
                <w:rStyle w:val="Hyperlink"/>
                <w:rFonts w:cs="Arial"/>
              </w:rPr>
              <w:t>3.4</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TRANSPORT TO THE LABORATORY AND SAMPLE STABILITY</w:t>
            </w:r>
            <w:r w:rsidRPr="002A7651">
              <w:rPr>
                <w:rFonts w:cs="Arial"/>
                <w:webHidden/>
              </w:rPr>
              <w:tab/>
            </w:r>
            <w:r w:rsidRPr="002A7651">
              <w:rPr>
                <w:rFonts w:cs="Arial"/>
                <w:webHidden/>
              </w:rPr>
              <w:fldChar w:fldCharType="begin"/>
            </w:r>
            <w:r w:rsidRPr="002A7651">
              <w:rPr>
                <w:rFonts w:cs="Arial"/>
                <w:webHidden/>
              </w:rPr>
              <w:instrText xml:space="preserve"> PAGEREF _Toc197943496 \h </w:instrText>
            </w:r>
            <w:r w:rsidRPr="002A7651">
              <w:rPr>
                <w:rFonts w:cs="Arial"/>
                <w:webHidden/>
              </w:rPr>
            </w:r>
            <w:r w:rsidRPr="002A7651">
              <w:rPr>
                <w:rFonts w:cs="Arial"/>
                <w:webHidden/>
              </w:rPr>
              <w:fldChar w:fldCharType="separate"/>
            </w:r>
            <w:r w:rsidR="00146876" w:rsidRPr="002A7651">
              <w:rPr>
                <w:rFonts w:cs="Arial"/>
                <w:webHidden/>
              </w:rPr>
              <w:t>8</w:t>
            </w:r>
            <w:r w:rsidRPr="002A7651">
              <w:rPr>
                <w:rFonts w:cs="Arial"/>
                <w:webHidden/>
              </w:rPr>
              <w:fldChar w:fldCharType="end"/>
            </w:r>
          </w:hyperlink>
        </w:p>
        <w:p w14:paraId="7F290F57" w14:textId="502E76EA" w:rsidR="00D61F6E" w:rsidRPr="002A7651" w:rsidRDefault="00D61F6E">
          <w:pPr>
            <w:pStyle w:val="TOC1"/>
            <w:rPr>
              <w:rFonts w:eastAsiaTheme="minorEastAsia" w:cs="Arial"/>
              <w:b w:val="0"/>
              <w:noProof/>
              <w:snapToGrid/>
              <w:color w:val="auto"/>
              <w:spacing w:val="0"/>
              <w:kern w:val="2"/>
              <w:sz w:val="24"/>
              <w:szCs w:val="24"/>
              <w:lang w:eastAsia="en-GB"/>
              <w14:ligatures w14:val="standardContextual"/>
            </w:rPr>
          </w:pPr>
          <w:hyperlink w:anchor="_Toc197943497" w:history="1">
            <w:r w:rsidRPr="002A7651">
              <w:rPr>
                <w:rStyle w:val="Hyperlink"/>
                <w:rFonts w:cs="Arial"/>
                <w:noProof/>
              </w:rPr>
              <w:t>4.0</w:t>
            </w:r>
            <w:r w:rsidRPr="002A7651">
              <w:rPr>
                <w:rFonts w:eastAsiaTheme="minorEastAsia" w:cs="Arial"/>
                <w:b w:val="0"/>
                <w:noProof/>
                <w:snapToGrid/>
                <w:color w:val="auto"/>
                <w:spacing w:val="0"/>
                <w:kern w:val="2"/>
                <w:sz w:val="24"/>
                <w:szCs w:val="24"/>
                <w:lang w:eastAsia="en-GB"/>
                <w14:ligatures w14:val="standardContextual"/>
              </w:rPr>
              <w:tab/>
            </w:r>
            <w:r w:rsidRPr="002A7651">
              <w:rPr>
                <w:rStyle w:val="Hyperlink"/>
                <w:rFonts w:cs="Arial"/>
                <w:noProof/>
              </w:rPr>
              <w:t>CHEMICAL PATHOLOGY</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_Toc197943497 \h </w:instrText>
            </w:r>
            <w:r w:rsidRPr="002A7651">
              <w:rPr>
                <w:rFonts w:cs="Arial"/>
                <w:noProof/>
                <w:webHidden/>
              </w:rPr>
            </w:r>
            <w:r w:rsidRPr="002A7651">
              <w:rPr>
                <w:rFonts w:cs="Arial"/>
                <w:noProof/>
                <w:webHidden/>
              </w:rPr>
              <w:fldChar w:fldCharType="separate"/>
            </w:r>
            <w:r w:rsidR="00146876" w:rsidRPr="002A7651">
              <w:rPr>
                <w:rFonts w:cs="Arial"/>
                <w:noProof/>
                <w:webHidden/>
              </w:rPr>
              <w:t>9</w:t>
            </w:r>
            <w:r w:rsidRPr="002A7651">
              <w:rPr>
                <w:rFonts w:cs="Arial"/>
                <w:noProof/>
                <w:webHidden/>
              </w:rPr>
              <w:fldChar w:fldCharType="end"/>
            </w:r>
          </w:hyperlink>
        </w:p>
        <w:p w14:paraId="653E863F" w14:textId="575DFBC7" w:rsidR="00D61F6E" w:rsidRPr="002A7651" w:rsidRDefault="00D61F6E">
          <w:pPr>
            <w:pStyle w:val="TOC2"/>
            <w:rPr>
              <w:rFonts w:cs="Arial"/>
            </w:rPr>
          </w:pPr>
          <w:hyperlink w:anchor="_Toc197943498" w:history="1">
            <w:r w:rsidRPr="002A7651">
              <w:rPr>
                <w:rStyle w:val="Hyperlink"/>
                <w:rFonts w:cs="Arial"/>
              </w:rPr>
              <w:t>4.1</w:t>
            </w:r>
            <w:r w:rsidRPr="002A7651">
              <w:rPr>
                <w:rFonts w:eastAsiaTheme="minorEastAsia" w:cs="Arial"/>
                <w:smallCaps w:val="0"/>
                <w:snapToGrid/>
                <w:kern w:val="2"/>
                <w:sz w:val="24"/>
                <w:szCs w:val="24"/>
                <w:lang w:eastAsia="en-GB"/>
                <w14:ligatures w14:val="standardContextual"/>
              </w:rPr>
              <w:tab/>
            </w:r>
            <w:r w:rsidR="00583A50" w:rsidRPr="002A7651">
              <w:rPr>
                <w:rStyle w:val="Hyperlink"/>
                <w:rFonts w:cs="Arial"/>
              </w:rPr>
              <w:t>chemical pathology blood sample requirements table</w:t>
            </w:r>
            <w:r w:rsidRPr="002A7651">
              <w:rPr>
                <w:rFonts w:cs="Arial"/>
                <w:webHidden/>
              </w:rPr>
              <w:tab/>
            </w:r>
            <w:r w:rsidRPr="002A7651">
              <w:rPr>
                <w:rFonts w:cs="Arial"/>
                <w:webHidden/>
              </w:rPr>
              <w:fldChar w:fldCharType="begin"/>
            </w:r>
            <w:r w:rsidRPr="002A7651">
              <w:rPr>
                <w:rFonts w:cs="Arial"/>
                <w:webHidden/>
              </w:rPr>
              <w:instrText xml:space="preserve"> PAGEREF _Toc197943498 \h </w:instrText>
            </w:r>
            <w:r w:rsidRPr="002A7651">
              <w:rPr>
                <w:rFonts w:cs="Arial"/>
                <w:webHidden/>
              </w:rPr>
            </w:r>
            <w:r w:rsidRPr="002A7651">
              <w:rPr>
                <w:rFonts w:cs="Arial"/>
                <w:webHidden/>
              </w:rPr>
              <w:fldChar w:fldCharType="separate"/>
            </w:r>
            <w:r w:rsidR="00807747" w:rsidRPr="002A7651">
              <w:rPr>
                <w:rFonts w:cs="Arial"/>
                <w:webHidden/>
              </w:rPr>
              <w:t>9</w:t>
            </w:r>
            <w:r w:rsidRPr="002A7651">
              <w:rPr>
                <w:rFonts w:cs="Arial"/>
                <w:webHidden/>
              </w:rPr>
              <w:fldChar w:fldCharType="end"/>
            </w:r>
          </w:hyperlink>
        </w:p>
        <w:p w14:paraId="7DE479EE" w14:textId="14792D19" w:rsidR="00394896" w:rsidRPr="002A7651" w:rsidRDefault="00394896" w:rsidP="00394896">
          <w:pPr>
            <w:pStyle w:val="TOC2"/>
            <w:rPr>
              <w:rFonts w:cs="Arial"/>
            </w:rPr>
          </w:pPr>
          <w:hyperlink w:anchor="_Toc197943498" w:history="1">
            <w:r w:rsidRPr="002A7651">
              <w:rPr>
                <w:rStyle w:val="Hyperlink"/>
                <w:rFonts w:cs="Arial"/>
              </w:rPr>
              <w:t>4.2</w:t>
            </w:r>
            <w:r w:rsidRPr="002A7651">
              <w:rPr>
                <w:rFonts w:eastAsiaTheme="minorEastAsia" w:cs="Arial"/>
                <w:smallCaps w:val="0"/>
                <w:snapToGrid/>
                <w:kern w:val="2"/>
                <w:sz w:val="24"/>
                <w:szCs w:val="24"/>
                <w:lang w:eastAsia="en-GB"/>
                <w14:ligatures w14:val="standardContextual"/>
              </w:rPr>
              <w:tab/>
            </w:r>
            <w:r w:rsidR="00583A50" w:rsidRPr="002A7651">
              <w:rPr>
                <w:rStyle w:val="Hyperlink"/>
                <w:rFonts w:cs="Arial"/>
              </w:rPr>
              <w:t>chemical pathology investigations and turnaround times</w:t>
            </w:r>
            <w:r w:rsidRPr="002A7651">
              <w:rPr>
                <w:rFonts w:cs="Arial"/>
                <w:webHidden/>
              </w:rPr>
              <w:tab/>
            </w:r>
            <w:r w:rsidRPr="002A7651">
              <w:rPr>
                <w:rFonts w:cs="Arial"/>
                <w:webHidden/>
              </w:rPr>
              <w:fldChar w:fldCharType="begin"/>
            </w:r>
            <w:r w:rsidRPr="002A7651">
              <w:rPr>
                <w:rFonts w:cs="Arial"/>
                <w:webHidden/>
              </w:rPr>
              <w:instrText xml:space="preserve"> PAGEREF _Toc197943498 \h </w:instrText>
            </w:r>
            <w:r w:rsidRPr="002A7651">
              <w:rPr>
                <w:rFonts w:cs="Arial"/>
                <w:webHidden/>
              </w:rPr>
            </w:r>
            <w:r w:rsidRPr="002A7651">
              <w:rPr>
                <w:rFonts w:cs="Arial"/>
                <w:webHidden/>
              </w:rPr>
              <w:fldChar w:fldCharType="separate"/>
            </w:r>
            <w:r w:rsidRPr="002A7651">
              <w:rPr>
                <w:rFonts w:cs="Arial"/>
                <w:webHidden/>
              </w:rPr>
              <w:t>11</w:t>
            </w:r>
            <w:r w:rsidRPr="002A7651">
              <w:rPr>
                <w:rFonts w:cs="Arial"/>
                <w:webHidden/>
              </w:rPr>
              <w:fldChar w:fldCharType="end"/>
            </w:r>
          </w:hyperlink>
        </w:p>
        <w:p w14:paraId="2AB112A7" w14:textId="7C7C038B"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499" w:history="1">
            <w:r w:rsidRPr="002A7651">
              <w:rPr>
                <w:rStyle w:val="Hyperlink"/>
                <w:rFonts w:cs="Arial"/>
              </w:rPr>
              <w:t>4.</w:t>
            </w:r>
            <w:r w:rsidR="00394896" w:rsidRPr="002A7651">
              <w:rPr>
                <w:rStyle w:val="Hyperlink"/>
                <w:rFonts w:cs="Arial"/>
              </w:rPr>
              <w:t>3</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Reference Ranges</w:t>
            </w:r>
            <w:r w:rsidRPr="002A7651">
              <w:rPr>
                <w:rFonts w:cs="Arial"/>
                <w:webHidden/>
              </w:rPr>
              <w:tab/>
            </w:r>
            <w:r w:rsidRPr="002A7651">
              <w:rPr>
                <w:rFonts w:cs="Arial"/>
                <w:webHidden/>
              </w:rPr>
              <w:fldChar w:fldCharType="begin"/>
            </w:r>
            <w:r w:rsidRPr="002A7651">
              <w:rPr>
                <w:rFonts w:cs="Arial"/>
                <w:webHidden/>
              </w:rPr>
              <w:instrText xml:space="preserve"> PAGEREF _Toc197943499 \h </w:instrText>
            </w:r>
            <w:r w:rsidRPr="002A7651">
              <w:rPr>
                <w:rFonts w:cs="Arial"/>
                <w:webHidden/>
              </w:rPr>
            </w:r>
            <w:r w:rsidRPr="002A7651">
              <w:rPr>
                <w:rFonts w:cs="Arial"/>
                <w:webHidden/>
              </w:rPr>
              <w:fldChar w:fldCharType="separate"/>
            </w:r>
            <w:r w:rsidR="00146876" w:rsidRPr="002A7651">
              <w:rPr>
                <w:rFonts w:cs="Arial"/>
                <w:webHidden/>
              </w:rPr>
              <w:t>20</w:t>
            </w:r>
            <w:r w:rsidRPr="002A7651">
              <w:rPr>
                <w:rFonts w:cs="Arial"/>
                <w:webHidden/>
              </w:rPr>
              <w:fldChar w:fldCharType="end"/>
            </w:r>
          </w:hyperlink>
        </w:p>
        <w:p w14:paraId="66255C7E" w14:textId="0C7A0748"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500" w:history="1">
            <w:r w:rsidRPr="002A7651">
              <w:rPr>
                <w:rStyle w:val="Hyperlink"/>
                <w:rFonts w:cs="Arial"/>
              </w:rPr>
              <w:t>4.</w:t>
            </w:r>
            <w:r w:rsidR="00394896" w:rsidRPr="002A7651">
              <w:rPr>
                <w:rStyle w:val="Hyperlink"/>
                <w:rFonts w:cs="Arial"/>
              </w:rPr>
              <w:t>4</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Antibiotic Levels</w:t>
            </w:r>
            <w:r w:rsidRPr="002A7651">
              <w:rPr>
                <w:rFonts w:cs="Arial"/>
                <w:webHidden/>
              </w:rPr>
              <w:tab/>
            </w:r>
            <w:r w:rsidRPr="002A7651">
              <w:rPr>
                <w:rFonts w:cs="Arial"/>
                <w:webHidden/>
              </w:rPr>
              <w:fldChar w:fldCharType="begin"/>
            </w:r>
            <w:r w:rsidRPr="002A7651">
              <w:rPr>
                <w:rFonts w:cs="Arial"/>
                <w:webHidden/>
              </w:rPr>
              <w:instrText xml:space="preserve"> PAGEREF _Toc197943500 \h </w:instrText>
            </w:r>
            <w:r w:rsidRPr="002A7651">
              <w:rPr>
                <w:rFonts w:cs="Arial"/>
                <w:webHidden/>
              </w:rPr>
            </w:r>
            <w:r w:rsidRPr="002A7651">
              <w:rPr>
                <w:rFonts w:cs="Arial"/>
                <w:webHidden/>
              </w:rPr>
              <w:fldChar w:fldCharType="separate"/>
            </w:r>
            <w:r w:rsidR="00146876" w:rsidRPr="002A7651">
              <w:rPr>
                <w:rFonts w:cs="Arial"/>
                <w:webHidden/>
              </w:rPr>
              <w:t>20</w:t>
            </w:r>
            <w:r w:rsidRPr="002A7651">
              <w:rPr>
                <w:rFonts w:cs="Arial"/>
                <w:webHidden/>
              </w:rPr>
              <w:fldChar w:fldCharType="end"/>
            </w:r>
          </w:hyperlink>
        </w:p>
        <w:p w14:paraId="425A4715" w14:textId="5ECA4080" w:rsidR="00D61F6E" w:rsidRPr="002A7651" w:rsidRDefault="00D61F6E">
          <w:pPr>
            <w:pStyle w:val="TOC3"/>
            <w:tabs>
              <w:tab w:val="left" w:pos="1200"/>
            </w:tabs>
            <w:rPr>
              <w:rFonts w:eastAsiaTheme="minorEastAsia" w:cs="Arial"/>
              <w:noProof/>
              <w:kern w:val="2"/>
              <w:sz w:val="24"/>
              <w:szCs w:val="24"/>
              <w:lang w:eastAsia="en-GB"/>
              <w14:ligatures w14:val="standardContextual"/>
            </w:rPr>
          </w:pPr>
          <w:hyperlink w:anchor="_Toc197943501" w:history="1">
            <w:r w:rsidRPr="002A7651">
              <w:rPr>
                <w:rStyle w:val="Hyperlink"/>
                <w:rFonts w:cs="Arial"/>
                <w:bCs/>
                <w:noProof/>
              </w:rPr>
              <w:t>4.</w:t>
            </w:r>
            <w:r w:rsidR="00394896" w:rsidRPr="002A7651">
              <w:rPr>
                <w:rStyle w:val="Hyperlink"/>
                <w:rFonts w:cs="Arial"/>
                <w:bCs/>
                <w:noProof/>
              </w:rPr>
              <w:t>4</w:t>
            </w:r>
            <w:r w:rsidRPr="002A7651">
              <w:rPr>
                <w:rStyle w:val="Hyperlink"/>
                <w:rFonts w:cs="Arial"/>
                <w:bCs/>
                <w:noProof/>
              </w:rPr>
              <w:t>.1</w:t>
            </w:r>
            <w:r w:rsidRPr="002A7651">
              <w:rPr>
                <w:rFonts w:eastAsiaTheme="minorEastAsia" w:cs="Arial"/>
                <w:noProof/>
                <w:kern w:val="2"/>
                <w:sz w:val="24"/>
                <w:szCs w:val="24"/>
                <w:lang w:eastAsia="en-GB"/>
                <w14:ligatures w14:val="standardContextual"/>
              </w:rPr>
              <w:tab/>
            </w:r>
            <w:r w:rsidRPr="002A7651">
              <w:rPr>
                <w:rStyle w:val="Hyperlink"/>
                <w:rFonts w:cs="Arial"/>
                <w:noProof/>
              </w:rPr>
              <w:t>Monitoring Antibiotic Levels</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_Toc197943501 \h </w:instrText>
            </w:r>
            <w:r w:rsidRPr="002A7651">
              <w:rPr>
                <w:rFonts w:cs="Arial"/>
                <w:noProof/>
                <w:webHidden/>
              </w:rPr>
            </w:r>
            <w:r w:rsidRPr="002A7651">
              <w:rPr>
                <w:rFonts w:cs="Arial"/>
                <w:noProof/>
                <w:webHidden/>
              </w:rPr>
              <w:fldChar w:fldCharType="separate"/>
            </w:r>
            <w:r w:rsidR="00146876" w:rsidRPr="002A7651">
              <w:rPr>
                <w:rFonts w:cs="Arial"/>
                <w:noProof/>
                <w:webHidden/>
              </w:rPr>
              <w:t>20</w:t>
            </w:r>
            <w:r w:rsidRPr="002A7651">
              <w:rPr>
                <w:rFonts w:cs="Arial"/>
                <w:noProof/>
                <w:webHidden/>
              </w:rPr>
              <w:fldChar w:fldCharType="end"/>
            </w:r>
          </w:hyperlink>
        </w:p>
        <w:p w14:paraId="1C65CD65" w14:textId="397F6F29"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502" w:history="1">
            <w:r w:rsidRPr="002A7651">
              <w:rPr>
                <w:rStyle w:val="Hyperlink"/>
                <w:rFonts w:cs="Arial"/>
              </w:rPr>
              <w:t>4.</w:t>
            </w:r>
            <w:r w:rsidR="00394896" w:rsidRPr="002A7651">
              <w:rPr>
                <w:rStyle w:val="Hyperlink"/>
                <w:rFonts w:cs="Arial"/>
              </w:rPr>
              <w:t>5</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Paediatric Bilirubin Levels</w:t>
            </w:r>
            <w:r w:rsidRPr="002A7651">
              <w:rPr>
                <w:rFonts w:cs="Arial"/>
                <w:webHidden/>
              </w:rPr>
              <w:tab/>
            </w:r>
            <w:r w:rsidRPr="002A7651">
              <w:rPr>
                <w:rFonts w:cs="Arial"/>
                <w:webHidden/>
              </w:rPr>
              <w:fldChar w:fldCharType="begin"/>
            </w:r>
            <w:r w:rsidRPr="002A7651">
              <w:rPr>
                <w:rFonts w:cs="Arial"/>
                <w:webHidden/>
              </w:rPr>
              <w:instrText xml:space="preserve"> PAGEREF _Toc197943502 \h </w:instrText>
            </w:r>
            <w:r w:rsidRPr="002A7651">
              <w:rPr>
                <w:rFonts w:cs="Arial"/>
                <w:webHidden/>
              </w:rPr>
            </w:r>
            <w:r w:rsidRPr="002A7651">
              <w:rPr>
                <w:rFonts w:cs="Arial"/>
                <w:webHidden/>
              </w:rPr>
              <w:fldChar w:fldCharType="separate"/>
            </w:r>
            <w:r w:rsidR="00146876" w:rsidRPr="002A7651">
              <w:rPr>
                <w:rFonts w:cs="Arial"/>
                <w:webHidden/>
              </w:rPr>
              <w:t>21</w:t>
            </w:r>
            <w:r w:rsidRPr="002A7651">
              <w:rPr>
                <w:rFonts w:cs="Arial"/>
                <w:webHidden/>
              </w:rPr>
              <w:fldChar w:fldCharType="end"/>
            </w:r>
          </w:hyperlink>
        </w:p>
        <w:p w14:paraId="08854A3A" w14:textId="4C06DF04" w:rsidR="00D61F6E" w:rsidRPr="002A7651" w:rsidRDefault="00D61F6E">
          <w:pPr>
            <w:pStyle w:val="TOC3"/>
            <w:tabs>
              <w:tab w:val="left" w:pos="1200"/>
            </w:tabs>
            <w:rPr>
              <w:rFonts w:eastAsiaTheme="minorEastAsia" w:cs="Arial"/>
              <w:noProof/>
              <w:kern w:val="2"/>
              <w:sz w:val="24"/>
              <w:szCs w:val="24"/>
              <w:lang w:eastAsia="en-GB"/>
              <w14:ligatures w14:val="standardContextual"/>
            </w:rPr>
          </w:pPr>
          <w:hyperlink w:anchor="_Toc197943503" w:history="1">
            <w:r w:rsidRPr="002A7651">
              <w:rPr>
                <w:rStyle w:val="Hyperlink"/>
                <w:rFonts w:cs="Arial"/>
                <w:bCs/>
                <w:noProof/>
              </w:rPr>
              <w:t>4.</w:t>
            </w:r>
            <w:r w:rsidR="00394896" w:rsidRPr="002A7651">
              <w:rPr>
                <w:rStyle w:val="Hyperlink"/>
                <w:rFonts w:cs="Arial"/>
                <w:bCs/>
                <w:noProof/>
              </w:rPr>
              <w:t>5</w:t>
            </w:r>
            <w:r w:rsidRPr="002A7651">
              <w:rPr>
                <w:rStyle w:val="Hyperlink"/>
                <w:rFonts w:cs="Arial"/>
                <w:bCs/>
                <w:noProof/>
              </w:rPr>
              <w:t>.1</w:t>
            </w:r>
            <w:r w:rsidRPr="002A7651">
              <w:rPr>
                <w:rFonts w:eastAsiaTheme="minorEastAsia" w:cs="Arial"/>
                <w:noProof/>
                <w:kern w:val="2"/>
                <w:sz w:val="24"/>
                <w:szCs w:val="24"/>
                <w:lang w:eastAsia="en-GB"/>
                <w14:ligatures w14:val="standardContextual"/>
              </w:rPr>
              <w:tab/>
            </w:r>
            <w:r w:rsidRPr="002A7651">
              <w:rPr>
                <w:rStyle w:val="Hyperlink"/>
                <w:rFonts w:cs="Arial"/>
                <w:noProof/>
              </w:rPr>
              <w:t>Paediatric Serum Bilirubin (SBR)</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_Toc197943503 \h </w:instrText>
            </w:r>
            <w:r w:rsidRPr="002A7651">
              <w:rPr>
                <w:rFonts w:cs="Arial"/>
                <w:noProof/>
                <w:webHidden/>
              </w:rPr>
            </w:r>
            <w:r w:rsidRPr="002A7651">
              <w:rPr>
                <w:rFonts w:cs="Arial"/>
                <w:noProof/>
                <w:webHidden/>
              </w:rPr>
              <w:fldChar w:fldCharType="separate"/>
            </w:r>
            <w:r w:rsidR="00146876" w:rsidRPr="002A7651">
              <w:rPr>
                <w:rFonts w:cs="Arial"/>
                <w:noProof/>
                <w:webHidden/>
              </w:rPr>
              <w:t>21</w:t>
            </w:r>
            <w:r w:rsidRPr="002A7651">
              <w:rPr>
                <w:rFonts w:cs="Arial"/>
                <w:noProof/>
                <w:webHidden/>
              </w:rPr>
              <w:fldChar w:fldCharType="end"/>
            </w:r>
          </w:hyperlink>
        </w:p>
        <w:p w14:paraId="7C7D3ED3" w14:textId="2CEC488E" w:rsidR="00D61F6E" w:rsidRPr="002A7651" w:rsidRDefault="00D61F6E">
          <w:pPr>
            <w:pStyle w:val="TOC1"/>
            <w:rPr>
              <w:rFonts w:eastAsiaTheme="minorEastAsia" w:cs="Arial"/>
              <w:b w:val="0"/>
              <w:noProof/>
              <w:snapToGrid/>
              <w:color w:val="auto"/>
              <w:spacing w:val="0"/>
              <w:kern w:val="2"/>
              <w:sz w:val="24"/>
              <w:szCs w:val="24"/>
              <w:lang w:eastAsia="en-GB"/>
              <w14:ligatures w14:val="standardContextual"/>
            </w:rPr>
          </w:pPr>
          <w:hyperlink w:anchor="_Toc197943504" w:history="1">
            <w:r w:rsidRPr="002A7651">
              <w:rPr>
                <w:rStyle w:val="Hyperlink"/>
                <w:rFonts w:cs="Arial"/>
                <w:noProof/>
              </w:rPr>
              <w:t>5.0</w:t>
            </w:r>
            <w:r w:rsidRPr="002A7651">
              <w:rPr>
                <w:rFonts w:eastAsiaTheme="minorEastAsia" w:cs="Arial"/>
                <w:b w:val="0"/>
                <w:noProof/>
                <w:snapToGrid/>
                <w:color w:val="auto"/>
                <w:spacing w:val="0"/>
                <w:kern w:val="2"/>
                <w:sz w:val="24"/>
                <w:szCs w:val="24"/>
                <w:lang w:eastAsia="en-GB"/>
                <w14:ligatures w14:val="standardContextual"/>
              </w:rPr>
              <w:tab/>
            </w:r>
            <w:r w:rsidR="003B1AF0" w:rsidRPr="002A7651">
              <w:rPr>
                <w:rStyle w:val="Hyperlink"/>
                <w:rFonts w:cs="Arial"/>
                <w:noProof/>
              </w:rPr>
              <w:t>HAEMATOLOGY, COAGULATION &amp; BLOOD TRANSFUSION</w:t>
            </w:r>
            <w:r w:rsidR="00573C5A">
              <w:rPr>
                <w:rFonts w:cs="Arial"/>
                <w:noProof/>
                <w:webHidden/>
              </w:rPr>
              <w:t xml:space="preserve"> </w:t>
            </w:r>
            <w:r w:rsidR="003B1AF0">
              <w:rPr>
                <w:rFonts w:cs="Arial"/>
                <w:noProof/>
                <w:webHidden/>
              </w:rPr>
              <w:t xml:space="preserve"> </w:t>
            </w:r>
            <w:r w:rsidR="00573C5A">
              <w:rPr>
                <w:rFonts w:cs="Arial"/>
                <w:noProof/>
                <w:webHidden/>
              </w:rPr>
              <w:t xml:space="preserve"> </w:t>
            </w:r>
            <w:r w:rsidRPr="002A7651">
              <w:rPr>
                <w:rFonts w:cs="Arial"/>
                <w:noProof/>
                <w:webHidden/>
              </w:rPr>
              <w:fldChar w:fldCharType="begin"/>
            </w:r>
            <w:r w:rsidRPr="002A7651">
              <w:rPr>
                <w:rFonts w:cs="Arial"/>
                <w:noProof/>
                <w:webHidden/>
              </w:rPr>
              <w:instrText xml:space="preserve"> PAGEREF _Toc197943504 \h </w:instrText>
            </w:r>
            <w:r w:rsidRPr="002A7651">
              <w:rPr>
                <w:rFonts w:cs="Arial"/>
                <w:noProof/>
                <w:webHidden/>
              </w:rPr>
            </w:r>
            <w:r w:rsidRPr="002A7651">
              <w:rPr>
                <w:rFonts w:cs="Arial"/>
                <w:noProof/>
                <w:webHidden/>
              </w:rPr>
              <w:fldChar w:fldCharType="separate"/>
            </w:r>
            <w:r w:rsidR="00146876" w:rsidRPr="002A7651">
              <w:rPr>
                <w:rFonts w:cs="Arial"/>
                <w:noProof/>
                <w:webHidden/>
              </w:rPr>
              <w:t>21</w:t>
            </w:r>
            <w:r w:rsidRPr="002A7651">
              <w:rPr>
                <w:rFonts w:cs="Arial"/>
                <w:noProof/>
                <w:webHidden/>
              </w:rPr>
              <w:fldChar w:fldCharType="end"/>
            </w:r>
          </w:hyperlink>
        </w:p>
        <w:p w14:paraId="6BE027D9" w14:textId="125E2990" w:rsidR="00D61F6E" w:rsidRPr="002A7651" w:rsidRDefault="001B3CB2">
          <w:pPr>
            <w:pStyle w:val="TOC2"/>
            <w:rPr>
              <w:rFonts w:cs="Arial"/>
            </w:rPr>
          </w:pPr>
          <w:hyperlink w:anchor="_Toc197943505" w:history="1">
            <w:r w:rsidRPr="002A7651">
              <w:rPr>
                <w:rStyle w:val="Hyperlink"/>
                <w:rFonts w:cs="Arial"/>
              </w:rPr>
              <w:t>5.1</w:t>
            </w:r>
            <w:r w:rsidRPr="002A7651">
              <w:rPr>
                <w:rFonts w:eastAsiaTheme="minorEastAsia" w:cs="Arial"/>
                <w:smallCaps w:val="0"/>
                <w:snapToGrid/>
                <w:kern w:val="2"/>
                <w:sz w:val="24"/>
                <w:szCs w:val="24"/>
                <w:lang w:eastAsia="en-GB"/>
                <w14:ligatures w14:val="standardContextual"/>
              </w:rPr>
              <w:t xml:space="preserve">  </w:t>
            </w:r>
            <w:r w:rsidRPr="002A7651">
              <w:rPr>
                <w:rFonts w:eastAsiaTheme="minorEastAsia" w:cs="Arial"/>
                <w:smallCaps w:val="0"/>
                <w:snapToGrid/>
                <w:kern w:val="2"/>
                <w:lang w:eastAsia="en-GB"/>
                <w14:ligatures w14:val="standardContextual"/>
              </w:rPr>
              <w:t>HAEMATOLOGY, COAGULATION AND TRANSFUSION BLOOD SAMPLE REQUIREMENTS</w:t>
            </w:r>
            <w:r>
              <w:rPr>
                <w:rFonts w:cs="Arial"/>
                <w:webHidden/>
              </w:rPr>
              <w:t xml:space="preserve">           </w:t>
            </w:r>
            <w:r w:rsidR="00D61F6E" w:rsidRPr="002A7651">
              <w:rPr>
                <w:rFonts w:cs="Arial"/>
                <w:webHidden/>
              </w:rPr>
              <w:fldChar w:fldCharType="begin"/>
            </w:r>
            <w:r w:rsidR="00D61F6E" w:rsidRPr="002A7651">
              <w:rPr>
                <w:rFonts w:cs="Arial"/>
                <w:webHidden/>
              </w:rPr>
              <w:instrText xml:space="preserve"> PAGEREF _Toc197943505 \h </w:instrText>
            </w:r>
            <w:r w:rsidR="00D61F6E" w:rsidRPr="002A7651">
              <w:rPr>
                <w:rFonts w:cs="Arial"/>
                <w:webHidden/>
              </w:rPr>
            </w:r>
            <w:r w:rsidR="00D61F6E" w:rsidRPr="002A7651">
              <w:rPr>
                <w:rFonts w:cs="Arial"/>
                <w:webHidden/>
              </w:rPr>
              <w:fldChar w:fldCharType="separate"/>
            </w:r>
            <w:r w:rsidRPr="002A7651">
              <w:rPr>
                <w:rFonts w:cs="Arial"/>
                <w:webHidden/>
              </w:rPr>
              <w:t>22</w:t>
            </w:r>
            <w:r w:rsidR="00D61F6E" w:rsidRPr="002A7651">
              <w:rPr>
                <w:rFonts w:cs="Arial"/>
                <w:webHidden/>
              </w:rPr>
              <w:fldChar w:fldCharType="end"/>
            </w:r>
          </w:hyperlink>
        </w:p>
        <w:p w14:paraId="1FF2E4F9" w14:textId="2CD3586C" w:rsidR="00483F42" w:rsidRPr="006B37EB" w:rsidRDefault="001B3CB2" w:rsidP="00483F42">
          <w:pPr>
            <w:rPr>
              <w:rFonts w:eastAsiaTheme="minorEastAsia" w:cs="Arial"/>
            </w:rPr>
          </w:pPr>
          <w:r w:rsidRPr="002A7651">
            <w:rPr>
              <w:rFonts w:eastAsiaTheme="minorEastAsia" w:cs="Arial"/>
            </w:rPr>
            <w:t xml:space="preserve">   5.2</w:t>
          </w:r>
          <w:r w:rsidRPr="002A7651">
            <w:rPr>
              <w:rFonts w:eastAsiaTheme="minorEastAsia" w:cs="Arial"/>
            </w:rPr>
            <w:tab/>
          </w:r>
          <w:r w:rsidRPr="006B37EB">
            <w:rPr>
              <w:rFonts w:eastAsiaTheme="minorEastAsia" w:cs="Arial"/>
            </w:rPr>
            <w:t xml:space="preserve">HAEMATOLOGY INFORMATION (SECTION LEAD: IVA </w:t>
          </w:r>
          <w:r w:rsidR="00761D18" w:rsidRPr="006B37EB">
            <w:rPr>
              <w:rFonts w:eastAsiaTheme="minorEastAsia" w:cs="Arial"/>
            </w:rPr>
            <w:t>DASHEVA)</w:t>
          </w:r>
          <w:r w:rsidR="00761D18">
            <w:rPr>
              <w:rFonts w:eastAsiaTheme="minorEastAsia" w:cs="Arial"/>
            </w:rPr>
            <w:t xml:space="preserve"> …</w:t>
          </w:r>
          <w:r w:rsidR="003B1AF0">
            <w:rPr>
              <w:rFonts w:eastAsiaTheme="minorEastAsia" w:cs="Arial"/>
            </w:rPr>
            <w:t xml:space="preserve">……………………………….23                      </w:t>
          </w:r>
        </w:p>
        <w:p w14:paraId="1165B223" w14:textId="0030C18B" w:rsidR="00D61F6E" w:rsidRPr="002A7651" w:rsidRDefault="00D61F6E">
          <w:pPr>
            <w:pStyle w:val="TOC3"/>
            <w:tabs>
              <w:tab w:val="left" w:pos="1200"/>
            </w:tabs>
            <w:rPr>
              <w:rFonts w:eastAsiaTheme="minorEastAsia" w:cs="Arial"/>
              <w:noProof/>
              <w:kern w:val="2"/>
              <w:sz w:val="24"/>
              <w:szCs w:val="24"/>
              <w:lang w:eastAsia="en-GB"/>
              <w14:ligatures w14:val="standardContextual"/>
            </w:rPr>
          </w:pPr>
          <w:hyperlink w:anchor="_Toc197943506" w:history="1">
            <w:r w:rsidRPr="002A7651">
              <w:rPr>
                <w:rStyle w:val="Hyperlink"/>
                <w:rFonts w:cs="Arial"/>
                <w:bCs/>
                <w:noProof/>
              </w:rPr>
              <w:t>5.</w:t>
            </w:r>
            <w:r w:rsidR="00F115CD" w:rsidRPr="002A7651">
              <w:rPr>
                <w:rStyle w:val="Hyperlink"/>
                <w:rFonts w:cs="Arial"/>
                <w:bCs/>
                <w:noProof/>
              </w:rPr>
              <w:t>2</w:t>
            </w:r>
            <w:r w:rsidRPr="002A7651">
              <w:rPr>
                <w:rStyle w:val="Hyperlink"/>
                <w:rFonts w:cs="Arial"/>
                <w:bCs/>
                <w:noProof/>
              </w:rPr>
              <w:t>.1</w:t>
            </w:r>
            <w:r w:rsidRPr="002A7651">
              <w:rPr>
                <w:rFonts w:eastAsiaTheme="minorEastAsia" w:cs="Arial"/>
                <w:noProof/>
                <w:kern w:val="2"/>
                <w:sz w:val="24"/>
                <w:szCs w:val="24"/>
                <w:lang w:eastAsia="en-GB"/>
                <w14:ligatures w14:val="standardContextual"/>
              </w:rPr>
              <w:tab/>
            </w:r>
            <w:r w:rsidRPr="002A7651">
              <w:rPr>
                <w:rStyle w:val="Hyperlink"/>
                <w:rFonts w:cs="Arial"/>
                <w:noProof/>
              </w:rPr>
              <w:t>Haematology Investigations and Turnaround Times</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_Toc197943506 \h </w:instrText>
            </w:r>
            <w:r w:rsidRPr="002A7651">
              <w:rPr>
                <w:rFonts w:cs="Arial"/>
                <w:noProof/>
                <w:webHidden/>
              </w:rPr>
            </w:r>
            <w:r w:rsidRPr="002A7651">
              <w:rPr>
                <w:rFonts w:cs="Arial"/>
                <w:noProof/>
                <w:webHidden/>
              </w:rPr>
              <w:fldChar w:fldCharType="separate"/>
            </w:r>
            <w:r w:rsidR="00146876" w:rsidRPr="002A7651">
              <w:rPr>
                <w:rFonts w:cs="Arial"/>
                <w:noProof/>
                <w:webHidden/>
              </w:rPr>
              <w:t>23</w:t>
            </w:r>
            <w:r w:rsidRPr="002A7651">
              <w:rPr>
                <w:rFonts w:cs="Arial"/>
                <w:noProof/>
                <w:webHidden/>
              </w:rPr>
              <w:fldChar w:fldCharType="end"/>
            </w:r>
          </w:hyperlink>
        </w:p>
        <w:p w14:paraId="056F9766" w14:textId="1493519B" w:rsidR="00D61F6E" w:rsidRPr="002A7651" w:rsidRDefault="00D61F6E">
          <w:pPr>
            <w:pStyle w:val="TOC3"/>
            <w:tabs>
              <w:tab w:val="left" w:pos="1200"/>
            </w:tabs>
            <w:rPr>
              <w:rFonts w:eastAsiaTheme="minorEastAsia" w:cs="Arial"/>
              <w:noProof/>
              <w:kern w:val="2"/>
              <w:sz w:val="24"/>
              <w:szCs w:val="24"/>
              <w:lang w:eastAsia="en-GB"/>
              <w14:ligatures w14:val="standardContextual"/>
            </w:rPr>
          </w:pPr>
          <w:hyperlink w:anchor="_Toc197943507" w:history="1">
            <w:r w:rsidRPr="002A7651">
              <w:rPr>
                <w:rStyle w:val="Hyperlink"/>
                <w:rFonts w:cs="Arial"/>
                <w:bCs/>
                <w:noProof/>
              </w:rPr>
              <w:t>5.</w:t>
            </w:r>
            <w:r w:rsidR="00F115CD" w:rsidRPr="002A7651">
              <w:rPr>
                <w:rStyle w:val="Hyperlink"/>
                <w:rFonts w:cs="Arial"/>
                <w:bCs/>
                <w:noProof/>
              </w:rPr>
              <w:t>2</w:t>
            </w:r>
            <w:r w:rsidRPr="002A7651">
              <w:rPr>
                <w:rStyle w:val="Hyperlink"/>
                <w:rFonts w:cs="Arial"/>
                <w:bCs/>
                <w:noProof/>
              </w:rPr>
              <w:t>.2</w:t>
            </w:r>
            <w:r w:rsidRPr="002A7651">
              <w:rPr>
                <w:rFonts w:eastAsiaTheme="minorEastAsia" w:cs="Arial"/>
                <w:noProof/>
                <w:kern w:val="2"/>
                <w:sz w:val="24"/>
                <w:szCs w:val="24"/>
                <w:lang w:eastAsia="en-GB"/>
                <w14:ligatures w14:val="standardContextual"/>
              </w:rPr>
              <w:tab/>
            </w:r>
            <w:r w:rsidRPr="002A7651">
              <w:rPr>
                <w:rStyle w:val="Hyperlink"/>
                <w:rFonts w:cs="Arial"/>
                <w:bCs/>
                <w:noProof/>
              </w:rPr>
              <w:t>Factors Affecting Haematology Tests</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_Toc197943507 \h </w:instrText>
            </w:r>
            <w:r w:rsidRPr="002A7651">
              <w:rPr>
                <w:rFonts w:cs="Arial"/>
                <w:noProof/>
                <w:webHidden/>
              </w:rPr>
            </w:r>
            <w:r w:rsidRPr="002A7651">
              <w:rPr>
                <w:rFonts w:cs="Arial"/>
                <w:noProof/>
                <w:webHidden/>
              </w:rPr>
              <w:fldChar w:fldCharType="separate"/>
            </w:r>
            <w:r w:rsidR="00146876" w:rsidRPr="002A7651">
              <w:rPr>
                <w:rFonts w:cs="Arial"/>
                <w:noProof/>
                <w:webHidden/>
              </w:rPr>
              <w:t>27</w:t>
            </w:r>
            <w:r w:rsidRPr="002A7651">
              <w:rPr>
                <w:rFonts w:cs="Arial"/>
                <w:noProof/>
                <w:webHidden/>
              </w:rPr>
              <w:fldChar w:fldCharType="end"/>
            </w:r>
          </w:hyperlink>
        </w:p>
        <w:p w14:paraId="250FDDC0" w14:textId="52129236"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508" w:history="1">
            <w:r w:rsidRPr="002A7651">
              <w:rPr>
                <w:rStyle w:val="Hyperlink"/>
                <w:rFonts w:cs="Arial"/>
              </w:rPr>
              <w:t>5.</w:t>
            </w:r>
            <w:r w:rsidR="00F115CD" w:rsidRPr="002A7651">
              <w:rPr>
                <w:rStyle w:val="Hyperlink"/>
                <w:rFonts w:cs="Arial"/>
              </w:rPr>
              <w:t>3</w:t>
            </w:r>
            <w:r w:rsidR="00936324" w:rsidRPr="002A7651">
              <w:rPr>
                <w:rFonts w:eastAsiaTheme="minorEastAsia" w:cs="Arial"/>
                <w:smallCaps w:val="0"/>
                <w:snapToGrid/>
                <w:kern w:val="2"/>
                <w:sz w:val="24"/>
                <w:szCs w:val="24"/>
                <w:lang w:eastAsia="en-GB"/>
                <w14:ligatures w14:val="standardContextual"/>
              </w:rPr>
              <w:t xml:space="preserve"> </w:t>
            </w:r>
            <w:r w:rsidR="00295E82" w:rsidRPr="002A7651">
              <w:rPr>
                <w:rStyle w:val="Hyperlink"/>
                <w:rFonts w:cs="Arial"/>
              </w:rPr>
              <w:t>HAEMOSTASIS INFORMATION (SECTION LEAD: CHRIS DOHERTY)</w:t>
            </w:r>
            <w:r w:rsidRPr="002A7651">
              <w:rPr>
                <w:rFonts w:cs="Arial"/>
                <w:webHidden/>
              </w:rPr>
              <w:tab/>
            </w:r>
            <w:r w:rsidRPr="002A7651">
              <w:rPr>
                <w:rFonts w:cs="Arial"/>
                <w:webHidden/>
              </w:rPr>
              <w:fldChar w:fldCharType="begin"/>
            </w:r>
            <w:r w:rsidRPr="002A7651">
              <w:rPr>
                <w:rFonts w:cs="Arial"/>
                <w:webHidden/>
              </w:rPr>
              <w:instrText xml:space="preserve"> PAGEREF _Toc197943508 \h </w:instrText>
            </w:r>
            <w:r w:rsidRPr="002A7651">
              <w:rPr>
                <w:rFonts w:cs="Arial"/>
                <w:webHidden/>
              </w:rPr>
            </w:r>
            <w:r w:rsidRPr="002A7651">
              <w:rPr>
                <w:rFonts w:cs="Arial"/>
                <w:webHidden/>
              </w:rPr>
              <w:fldChar w:fldCharType="separate"/>
            </w:r>
            <w:r w:rsidR="00146876" w:rsidRPr="002A7651">
              <w:rPr>
                <w:rFonts w:cs="Arial"/>
                <w:webHidden/>
              </w:rPr>
              <w:t>27</w:t>
            </w:r>
            <w:r w:rsidRPr="002A7651">
              <w:rPr>
                <w:rFonts w:cs="Arial"/>
                <w:webHidden/>
              </w:rPr>
              <w:fldChar w:fldCharType="end"/>
            </w:r>
          </w:hyperlink>
        </w:p>
        <w:p w14:paraId="6CBAE357" w14:textId="054CB80E" w:rsidR="00D61F6E" w:rsidRPr="002A7651" w:rsidRDefault="00D61F6E">
          <w:pPr>
            <w:pStyle w:val="TOC3"/>
            <w:tabs>
              <w:tab w:val="left" w:pos="1200"/>
            </w:tabs>
            <w:rPr>
              <w:rFonts w:eastAsiaTheme="minorEastAsia" w:cs="Arial"/>
              <w:noProof/>
              <w:kern w:val="2"/>
              <w:sz w:val="24"/>
              <w:szCs w:val="24"/>
              <w:lang w:eastAsia="en-GB"/>
              <w14:ligatures w14:val="standardContextual"/>
            </w:rPr>
          </w:pPr>
          <w:hyperlink w:anchor="_Toc197943509" w:history="1">
            <w:r w:rsidRPr="002A7651">
              <w:rPr>
                <w:rStyle w:val="Hyperlink"/>
                <w:rFonts w:cs="Arial"/>
                <w:bCs/>
                <w:noProof/>
              </w:rPr>
              <w:t>5.</w:t>
            </w:r>
            <w:r w:rsidR="00F115CD" w:rsidRPr="002A7651">
              <w:rPr>
                <w:rStyle w:val="Hyperlink"/>
                <w:rFonts w:cs="Arial"/>
                <w:bCs/>
                <w:noProof/>
              </w:rPr>
              <w:t>3</w:t>
            </w:r>
            <w:r w:rsidRPr="002A7651">
              <w:rPr>
                <w:rStyle w:val="Hyperlink"/>
                <w:rFonts w:cs="Arial"/>
                <w:bCs/>
                <w:noProof/>
              </w:rPr>
              <w:t>.1</w:t>
            </w:r>
            <w:r w:rsidRPr="002A7651">
              <w:rPr>
                <w:rFonts w:eastAsiaTheme="minorEastAsia" w:cs="Arial"/>
                <w:noProof/>
                <w:kern w:val="2"/>
                <w:sz w:val="24"/>
                <w:szCs w:val="24"/>
                <w:lang w:eastAsia="en-GB"/>
                <w14:ligatures w14:val="standardContextual"/>
              </w:rPr>
              <w:tab/>
            </w:r>
            <w:r w:rsidRPr="002A7651">
              <w:rPr>
                <w:rStyle w:val="Hyperlink"/>
                <w:rFonts w:cs="Arial"/>
                <w:noProof/>
              </w:rPr>
              <w:t>Haemostasis Investigations and Turnaround Times</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_Toc197943509 \h </w:instrText>
            </w:r>
            <w:r w:rsidRPr="002A7651">
              <w:rPr>
                <w:rFonts w:cs="Arial"/>
                <w:noProof/>
                <w:webHidden/>
              </w:rPr>
            </w:r>
            <w:r w:rsidRPr="002A7651">
              <w:rPr>
                <w:rFonts w:cs="Arial"/>
                <w:noProof/>
                <w:webHidden/>
              </w:rPr>
              <w:fldChar w:fldCharType="separate"/>
            </w:r>
            <w:r w:rsidR="00146876" w:rsidRPr="002A7651">
              <w:rPr>
                <w:rFonts w:cs="Arial"/>
                <w:noProof/>
                <w:webHidden/>
              </w:rPr>
              <w:t>28</w:t>
            </w:r>
            <w:r w:rsidRPr="002A7651">
              <w:rPr>
                <w:rFonts w:cs="Arial"/>
                <w:noProof/>
                <w:webHidden/>
              </w:rPr>
              <w:fldChar w:fldCharType="end"/>
            </w:r>
          </w:hyperlink>
        </w:p>
        <w:p w14:paraId="58B08394" w14:textId="7D8DA318" w:rsidR="00D61F6E" w:rsidRPr="002A7651" w:rsidRDefault="00D61F6E">
          <w:pPr>
            <w:pStyle w:val="TOC3"/>
            <w:tabs>
              <w:tab w:val="left" w:pos="1200"/>
            </w:tabs>
            <w:rPr>
              <w:rFonts w:eastAsiaTheme="minorEastAsia" w:cs="Arial"/>
              <w:noProof/>
              <w:kern w:val="2"/>
              <w:sz w:val="24"/>
              <w:szCs w:val="24"/>
              <w:lang w:eastAsia="en-GB"/>
              <w14:ligatures w14:val="standardContextual"/>
            </w:rPr>
          </w:pPr>
          <w:hyperlink w:anchor="_Toc197943510" w:history="1">
            <w:r w:rsidRPr="002A7651">
              <w:rPr>
                <w:rStyle w:val="Hyperlink"/>
                <w:rFonts w:cs="Arial"/>
                <w:bCs/>
                <w:noProof/>
              </w:rPr>
              <w:t>5.</w:t>
            </w:r>
            <w:r w:rsidR="00936324" w:rsidRPr="002A7651">
              <w:rPr>
                <w:rStyle w:val="Hyperlink"/>
                <w:rFonts w:cs="Arial"/>
                <w:bCs/>
                <w:noProof/>
              </w:rPr>
              <w:t>3</w:t>
            </w:r>
            <w:r w:rsidRPr="002A7651">
              <w:rPr>
                <w:rStyle w:val="Hyperlink"/>
                <w:rFonts w:cs="Arial"/>
                <w:bCs/>
                <w:noProof/>
              </w:rPr>
              <w:t>.2</w:t>
            </w:r>
            <w:r w:rsidRPr="002A7651">
              <w:rPr>
                <w:rFonts w:eastAsiaTheme="minorEastAsia" w:cs="Arial"/>
                <w:noProof/>
                <w:kern w:val="2"/>
                <w:sz w:val="24"/>
                <w:szCs w:val="24"/>
                <w:lang w:eastAsia="en-GB"/>
                <w14:ligatures w14:val="standardContextual"/>
              </w:rPr>
              <w:tab/>
            </w:r>
            <w:r w:rsidRPr="002A7651">
              <w:rPr>
                <w:rStyle w:val="Hyperlink"/>
                <w:rFonts w:cs="Arial"/>
                <w:noProof/>
              </w:rPr>
              <w:t>Specialist Haemostasis Investigations and Turnaround Times</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_Toc197943510 \h </w:instrText>
            </w:r>
            <w:r w:rsidRPr="002A7651">
              <w:rPr>
                <w:rFonts w:cs="Arial"/>
                <w:noProof/>
                <w:webHidden/>
              </w:rPr>
            </w:r>
            <w:r w:rsidRPr="002A7651">
              <w:rPr>
                <w:rFonts w:cs="Arial"/>
                <w:noProof/>
                <w:webHidden/>
              </w:rPr>
              <w:fldChar w:fldCharType="separate"/>
            </w:r>
            <w:r w:rsidR="00146876" w:rsidRPr="002A7651">
              <w:rPr>
                <w:rFonts w:cs="Arial"/>
                <w:noProof/>
                <w:webHidden/>
              </w:rPr>
              <w:t>31</w:t>
            </w:r>
            <w:r w:rsidRPr="002A7651">
              <w:rPr>
                <w:rFonts w:cs="Arial"/>
                <w:noProof/>
                <w:webHidden/>
              </w:rPr>
              <w:fldChar w:fldCharType="end"/>
            </w:r>
          </w:hyperlink>
        </w:p>
        <w:p w14:paraId="06B4B217" w14:textId="286D6CD4" w:rsidR="00D61F6E" w:rsidRPr="002A7651" w:rsidRDefault="00D61F6E">
          <w:pPr>
            <w:pStyle w:val="TOC3"/>
            <w:tabs>
              <w:tab w:val="left" w:pos="1200"/>
            </w:tabs>
            <w:rPr>
              <w:rFonts w:eastAsiaTheme="minorEastAsia" w:cs="Arial"/>
              <w:noProof/>
              <w:kern w:val="2"/>
              <w:sz w:val="24"/>
              <w:szCs w:val="24"/>
              <w:lang w:eastAsia="en-GB"/>
              <w14:ligatures w14:val="standardContextual"/>
            </w:rPr>
          </w:pPr>
          <w:hyperlink w:anchor="_Toc197943511" w:history="1">
            <w:r w:rsidRPr="002A7651">
              <w:rPr>
                <w:rStyle w:val="Hyperlink"/>
                <w:rFonts w:cs="Arial"/>
                <w:bCs/>
                <w:noProof/>
              </w:rPr>
              <w:t>5.</w:t>
            </w:r>
            <w:r w:rsidR="00936324" w:rsidRPr="002A7651">
              <w:rPr>
                <w:rStyle w:val="Hyperlink"/>
                <w:rFonts w:cs="Arial"/>
                <w:bCs/>
                <w:noProof/>
              </w:rPr>
              <w:t>3</w:t>
            </w:r>
            <w:r w:rsidRPr="002A7651">
              <w:rPr>
                <w:rStyle w:val="Hyperlink"/>
                <w:rFonts w:cs="Arial"/>
                <w:bCs/>
                <w:noProof/>
              </w:rPr>
              <w:t>.3</w:t>
            </w:r>
            <w:r w:rsidRPr="002A7651">
              <w:rPr>
                <w:rFonts w:eastAsiaTheme="minorEastAsia" w:cs="Arial"/>
                <w:noProof/>
                <w:kern w:val="2"/>
                <w:sz w:val="24"/>
                <w:szCs w:val="24"/>
                <w:lang w:eastAsia="en-GB"/>
                <w14:ligatures w14:val="standardContextual"/>
              </w:rPr>
              <w:tab/>
            </w:r>
            <w:r w:rsidRPr="002A7651">
              <w:rPr>
                <w:rStyle w:val="Hyperlink"/>
                <w:rFonts w:cs="Arial"/>
                <w:bCs/>
                <w:noProof/>
              </w:rPr>
              <w:t>Factors Affecting Coagulation Tests</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_Toc197943511 \h </w:instrText>
            </w:r>
            <w:r w:rsidRPr="002A7651">
              <w:rPr>
                <w:rFonts w:cs="Arial"/>
                <w:noProof/>
                <w:webHidden/>
              </w:rPr>
            </w:r>
            <w:r w:rsidRPr="002A7651">
              <w:rPr>
                <w:rFonts w:cs="Arial"/>
                <w:noProof/>
                <w:webHidden/>
              </w:rPr>
              <w:fldChar w:fldCharType="separate"/>
            </w:r>
            <w:r w:rsidR="00146876" w:rsidRPr="002A7651">
              <w:rPr>
                <w:rFonts w:cs="Arial"/>
                <w:noProof/>
                <w:webHidden/>
              </w:rPr>
              <w:t>37</w:t>
            </w:r>
            <w:r w:rsidRPr="002A7651">
              <w:rPr>
                <w:rFonts w:cs="Arial"/>
                <w:noProof/>
                <w:webHidden/>
              </w:rPr>
              <w:fldChar w:fldCharType="end"/>
            </w:r>
          </w:hyperlink>
        </w:p>
        <w:p w14:paraId="5D20D05B" w14:textId="332104E1" w:rsidR="00D61F6E" w:rsidRPr="002A7651" w:rsidRDefault="00D61F6E">
          <w:pPr>
            <w:pStyle w:val="TOC3"/>
            <w:tabs>
              <w:tab w:val="left" w:pos="1200"/>
            </w:tabs>
            <w:rPr>
              <w:rFonts w:eastAsiaTheme="minorEastAsia" w:cs="Arial"/>
              <w:noProof/>
              <w:kern w:val="2"/>
              <w:sz w:val="24"/>
              <w:szCs w:val="24"/>
              <w:lang w:eastAsia="en-GB"/>
              <w14:ligatures w14:val="standardContextual"/>
            </w:rPr>
          </w:pPr>
          <w:hyperlink w:anchor="_Toc197943512" w:history="1">
            <w:r w:rsidRPr="002A7651">
              <w:rPr>
                <w:rStyle w:val="Hyperlink"/>
                <w:rFonts w:cs="Arial"/>
                <w:bCs/>
                <w:noProof/>
              </w:rPr>
              <w:t>5.</w:t>
            </w:r>
            <w:r w:rsidR="00936324" w:rsidRPr="002A7651">
              <w:rPr>
                <w:rStyle w:val="Hyperlink"/>
                <w:rFonts w:cs="Arial"/>
                <w:bCs/>
                <w:noProof/>
              </w:rPr>
              <w:t>3</w:t>
            </w:r>
            <w:r w:rsidRPr="002A7651">
              <w:rPr>
                <w:rStyle w:val="Hyperlink"/>
                <w:rFonts w:cs="Arial"/>
                <w:bCs/>
                <w:noProof/>
              </w:rPr>
              <w:t>.4</w:t>
            </w:r>
            <w:r w:rsidRPr="002A7651">
              <w:rPr>
                <w:rFonts w:eastAsiaTheme="minorEastAsia" w:cs="Arial"/>
                <w:noProof/>
                <w:kern w:val="2"/>
                <w:sz w:val="24"/>
                <w:szCs w:val="24"/>
                <w:lang w:eastAsia="en-GB"/>
                <w14:ligatures w14:val="standardContextual"/>
              </w:rPr>
              <w:tab/>
            </w:r>
            <w:r w:rsidRPr="002A7651">
              <w:rPr>
                <w:rStyle w:val="Hyperlink"/>
                <w:rFonts w:cs="Arial"/>
                <w:noProof/>
              </w:rPr>
              <w:t>Coagulation – Requesting Guidelines</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_Toc197943512 \h </w:instrText>
            </w:r>
            <w:r w:rsidRPr="002A7651">
              <w:rPr>
                <w:rFonts w:cs="Arial"/>
                <w:noProof/>
                <w:webHidden/>
              </w:rPr>
            </w:r>
            <w:r w:rsidRPr="002A7651">
              <w:rPr>
                <w:rFonts w:cs="Arial"/>
                <w:noProof/>
                <w:webHidden/>
              </w:rPr>
              <w:fldChar w:fldCharType="separate"/>
            </w:r>
            <w:r w:rsidR="00146876" w:rsidRPr="002A7651">
              <w:rPr>
                <w:rFonts w:cs="Arial"/>
                <w:noProof/>
                <w:webHidden/>
              </w:rPr>
              <w:t>37</w:t>
            </w:r>
            <w:r w:rsidRPr="002A7651">
              <w:rPr>
                <w:rFonts w:cs="Arial"/>
                <w:noProof/>
                <w:webHidden/>
              </w:rPr>
              <w:fldChar w:fldCharType="end"/>
            </w:r>
          </w:hyperlink>
        </w:p>
        <w:p w14:paraId="4EE60F25" w14:textId="32FB569D"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513" w:history="1">
            <w:r w:rsidRPr="002A7651">
              <w:rPr>
                <w:rStyle w:val="Hyperlink"/>
                <w:rFonts w:cs="Arial"/>
              </w:rPr>
              <w:t>5.</w:t>
            </w:r>
            <w:r w:rsidR="00936324" w:rsidRPr="002A7651">
              <w:rPr>
                <w:rStyle w:val="Hyperlink"/>
                <w:rFonts w:cs="Arial"/>
              </w:rPr>
              <w:t xml:space="preserve">5 </w:t>
            </w:r>
            <w:r w:rsidRPr="002A7651">
              <w:rPr>
                <w:rStyle w:val="Hyperlink"/>
                <w:rFonts w:cs="Arial"/>
              </w:rPr>
              <w:t>Haematology and Coagulation Reference Ranges</w:t>
            </w:r>
            <w:r w:rsidRPr="002A7651">
              <w:rPr>
                <w:rFonts w:cs="Arial"/>
                <w:webHidden/>
              </w:rPr>
              <w:tab/>
            </w:r>
            <w:r w:rsidRPr="002A7651">
              <w:rPr>
                <w:rFonts w:cs="Arial"/>
                <w:webHidden/>
              </w:rPr>
              <w:fldChar w:fldCharType="begin"/>
            </w:r>
            <w:r w:rsidRPr="002A7651">
              <w:rPr>
                <w:rFonts w:cs="Arial"/>
                <w:webHidden/>
              </w:rPr>
              <w:instrText xml:space="preserve"> PAGEREF _Toc197943513 \h </w:instrText>
            </w:r>
            <w:r w:rsidRPr="002A7651">
              <w:rPr>
                <w:rFonts w:cs="Arial"/>
                <w:webHidden/>
              </w:rPr>
            </w:r>
            <w:r w:rsidRPr="002A7651">
              <w:rPr>
                <w:rFonts w:cs="Arial"/>
                <w:webHidden/>
              </w:rPr>
              <w:fldChar w:fldCharType="separate"/>
            </w:r>
            <w:r w:rsidR="00146876" w:rsidRPr="002A7651">
              <w:rPr>
                <w:rFonts w:cs="Arial"/>
                <w:webHidden/>
              </w:rPr>
              <w:t>37</w:t>
            </w:r>
            <w:r w:rsidRPr="002A7651">
              <w:rPr>
                <w:rFonts w:cs="Arial"/>
                <w:webHidden/>
              </w:rPr>
              <w:fldChar w:fldCharType="end"/>
            </w:r>
          </w:hyperlink>
        </w:p>
        <w:p w14:paraId="6ADFE158" w14:textId="14619796"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514" w:history="1">
            <w:r w:rsidRPr="002A7651">
              <w:rPr>
                <w:rStyle w:val="Hyperlink"/>
                <w:rFonts w:cs="Arial"/>
              </w:rPr>
              <w:t>5.</w:t>
            </w:r>
            <w:r w:rsidR="001B3819" w:rsidRPr="002A7651">
              <w:rPr>
                <w:rStyle w:val="Hyperlink"/>
                <w:rFonts w:cs="Arial"/>
              </w:rPr>
              <w:t xml:space="preserve">6 </w:t>
            </w:r>
            <w:r w:rsidR="00295E82" w:rsidRPr="002A7651">
              <w:rPr>
                <w:rStyle w:val="Hyperlink"/>
                <w:rFonts w:cs="Arial"/>
              </w:rPr>
              <w:t>BLOOD TRANSFUSION  (SECTION LEAD: STEPHEN WHITE)</w:t>
            </w:r>
            <w:r w:rsidR="00761D18">
              <w:rPr>
                <w:rFonts w:cs="Arial"/>
                <w:webHidden/>
              </w:rPr>
              <w:t xml:space="preserve"> </w:t>
            </w:r>
          </w:hyperlink>
          <w:r w:rsidR="00761D18">
            <w:rPr>
              <w:rFonts w:cs="Arial"/>
            </w:rPr>
            <w:t xml:space="preserve"> …………………………………………38</w:t>
          </w:r>
        </w:p>
        <w:p w14:paraId="29D4E42E" w14:textId="633AC485" w:rsidR="00D61F6E" w:rsidRPr="002A7651" w:rsidRDefault="00D61F6E">
          <w:pPr>
            <w:pStyle w:val="TOC3"/>
            <w:tabs>
              <w:tab w:val="left" w:pos="1200"/>
            </w:tabs>
            <w:rPr>
              <w:rFonts w:eastAsiaTheme="minorEastAsia" w:cs="Arial"/>
              <w:noProof/>
              <w:kern w:val="2"/>
              <w:sz w:val="24"/>
              <w:szCs w:val="24"/>
              <w:lang w:eastAsia="en-GB"/>
              <w14:ligatures w14:val="standardContextual"/>
            </w:rPr>
          </w:pPr>
          <w:hyperlink w:anchor="_Toc197943515" w:history="1">
            <w:r w:rsidRPr="002A7651">
              <w:rPr>
                <w:rStyle w:val="Hyperlink"/>
                <w:rFonts w:cs="Arial"/>
                <w:bCs/>
                <w:noProof/>
              </w:rPr>
              <w:t>5.</w:t>
            </w:r>
            <w:r w:rsidR="001B3819" w:rsidRPr="002A7651">
              <w:rPr>
                <w:rStyle w:val="Hyperlink"/>
                <w:rFonts w:cs="Arial"/>
                <w:bCs/>
                <w:noProof/>
              </w:rPr>
              <w:t>6</w:t>
            </w:r>
            <w:r w:rsidRPr="002A7651">
              <w:rPr>
                <w:rStyle w:val="Hyperlink"/>
                <w:rFonts w:cs="Arial"/>
                <w:bCs/>
                <w:noProof/>
              </w:rPr>
              <w:t>.1</w:t>
            </w:r>
            <w:r w:rsidRPr="002A7651">
              <w:rPr>
                <w:rFonts w:eastAsiaTheme="minorEastAsia" w:cs="Arial"/>
                <w:noProof/>
                <w:kern w:val="2"/>
                <w:sz w:val="24"/>
                <w:szCs w:val="24"/>
                <w:lang w:eastAsia="en-GB"/>
                <w14:ligatures w14:val="standardContextual"/>
              </w:rPr>
              <w:tab/>
            </w:r>
            <w:r w:rsidRPr="002A7651">
              <w:rPr>
                <w:rStyle w:val="Hyperlink"/>
                <w:rFonts w:cs="Arial"/>
                <w:noProof/>
              </w:rPr>
              <w:t>Crossmatch/Group &amp; Screen Policy</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_Toc197943515 \h </w:instrText>
            </w:r>
            <w:r w:rsidRPr="002A7651">
              <w:rPr>
                <w:rFonts w:cs="Arial"/>
                <w:noProof/>
                <w:webHidden/>
              </w:rPr>
            </w:r>
            <w:r w:rsidRPr="002A7651">
              <w:rPr>
                <w:rFonts w:cs="Arial"/>
                <w:noProof/>
                <w:webHidden/>
              </w:rPr>
              <w:fldChar w:fldCharType="separate"/>
            </w:r>
            <w:r w:rsidR="00146876" w:rsidRPr="002A7651">
              <w:rPr>
                <w:rFonts w:cs="Arial"/>
                <w:noProof/>
                <w:webHidden/>
              </w:rPr>
              <w:t>38</w:t>
            </w:r>
            <w:r w:rsidRPr="002A7651">
              <w:rPr>
                <w:rFonts w:cs="Arial"/>
                <w:noProof/>
                <w:webHidden/>
              </w:rPr>
              <w:fldChar w:fldCharType="end"/>
            </w:r>
          </w:hyperlink>
        </w:p>
        <w:p w14:paraId="67429240" w14:textId="5B60DDC1" w:rsidR="00D61F6E" w:rsidRPr="002A7651" w:rsidRDefault="00D61F6E">
          <w:pPr>
            <w:pStyle w:val="TOC3"/>
            <w:tabs>
              <w:tab w:val="left" w:pos="1200"/>
            </w:tabs>
            <w:rPr>
              <w:rFonts w:eastAsiaTheme="minorEastAsia" w:cs="Arial"/>
              <w:noProof/>
              <w:kern w:val="2"/>
              <w:sz w:val="24"/>
              <w:szCs w:val="24"/>
              <w:lang w:eastAsia="en-GB"/>
              <w14:ligatures w14:val="standardContextual"/>
            </w:rPr>
          </w:pPr>
          <w:hyperlink w:anchor="_Toc197943516" w:history="1">
            <w:r w:rsidRPr="002A7651">
              <w:rPr>
                <w:rStyle w:val="Hyperlink"/>
                <w:rFonts w:cs="Arial"/>
                <w:bCs/>
                <w:noProof/>
              </w:rPr>
              <w:t>5.</w:t>
            </w:r>
            <w:r w:rsidR="001B3819" w:rsidRPr="002A7651">
              <w:rPr>
                <w:rStyle w:val="Hyperlink"/>
                <w:rFonts w:cs="Arial"/>
                <w:bCs/>
                <w:noProof/>
              </w:rPr>
              <w:t>6</w:t>
            </w:r>
            <w:r w:rsidRPr="002A7651">
              <w:rPr>
                <w:rStyle w:val="Hyperlink"/>
                <w:rFonts w:cs="Arial"/>
                <w:bCs/>
                <w:noProof/>
              </w:rPr>
              <w:t>.2</w:t>
            </w:r>
            <w:r w:rsidRPr="002A7651">
              <w:rPr>
                <w:rFonts w:eastAsiaTheme="minorEastAsia" w:cs="Arial"/>
                <w:noProof/>
                <w:kern w:val="2"/>
                <w:sz w:val="24"/>
                <w:szCs w:val="24"/>
                <w:lang w:eastAsia="en-GB"/>
                <w14:ligatures w14:val="standardContextual"/>
              </w:rPr>
              <w:tab/>
            </w:r>
            <w:r w:rsidRPr="002A7651">
              <w:rPr>
                <w:rStyle w:val="Hyperlink"/>
                <w:rFonts w:cs="Arial"/>
                <w:noProof/>
              </w:rPr>
              <w:t>Maximum Surgical Blood Order Schedule</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_Toc197943516 \h </w:instrText>
            </w:r>
            <w:r w:rsidRPr="002A7651">
              <w:rPr>
                <w:rFonts w:cs="Arial"/>
                <w:noProof/>
                <w:webHidden/>
              </w:rPr>
            </w:r>
            <w:r w:rsidRPr="002A7651">
              <w:rPr>
                <w:rFonts w:cs="Arial"/>
                <w:noProof/>
                <w:webHidden/>
              </w:rPr>
              <w:fldChar w:fldCharType="separate"/>
            </w:r>
            <w:r w:rsidR="00146876" w:rsidRPr="002A7651">
              <w:rPr>
                <w:rFonts w:cs="Arial"/>
                <w:noProof/>
                <w:webHidden/>
              </w:rPr>
              <w:t>39</w:t>
            </w:r>
            <w:r w:rsidRPr="002A7651">
              <w:rPr>
                <w:rFonts w:cs="Arial"/>
                <w:noProof/>
                <w:webHidden/>
              </w:rPr>
              <w:fldChar w:fldCharType="end"/>
            </w:r>
          </w:hyperlink>
        </w:p>
        <w:p w14:paraId="7FF17D69" w14:textId="536AA5F3" w:rsidR="00D61F6E" w:rsidRPr="002A7651" w:rsidRDefault="00D61F6E">
          <w:pPr>
            <w:pStyle w:val="TOC3"/>
            <w:tabs>
              <w:tab w:val="left" w:pos="1200"/>
            </w:tabs>
            <w:rPr>
              <w:rFonts w:eastAsiaTheme="minorEastAsia" w:cs="Arial"/>
              <w:noProof/>
              <w:kern w:val="2"/>
              <w:sz w:val="24"/>
              <w:szCs w:val="24"/>
              <w:lang w:eastAsia="en-GB"/>
              <w14:ligatures w14:val="standardContextual"/>
            </w:rPr>
          </w:pPr>
          <w:hyperlink w:anchor="_Toc197943517" w:history="1">
            <w:r w:rsidRPr="002A7651">
              <w:rPr>
                <w:rStyle w:val="Hyperlink"/>
                <w:rFonts w:cs="Arial"/>
                <w:bCs/>
                <w:noProof/>
              </w:rPr>
              <w:t>5.</w:t>
            </w:r>
            <w:r w:rsidR="001B3819" w:rsidRPr="002A7651">
              <w:rPr>
                <w:rStyle w:val="Hyperlink"/>
                <w:rFonts w:cs="Arial"/>
                <w:bCs/>
                <w:noProof/>
              </w:rPr>
              <w:t>6</w:t>
            </w:r>
            <w:r w:rsidRPr="002A7651">
              <w:rPr>
                <w:rStyle w:val="Hyperlink"/>
                <w:rFonts w:cs="Arial"/>
                <w:bCs/>
                <w:noProof/>
              </w:rPr>
              <w:t>.3</w:t>
            </w:r>
            <w:r w:rsidRPr="002A7651">
              <w:rPr>
                <w:rFonts w:eastAsiaTheme="minorEastAsia" w:cs="Arial"/>
                <w:noProof/>
                <w:kern w:val="2"/>
                <w:sz w:val="24"/>
                <w:szCs w:val="24"/>
                <w:lang w:eastAsia="en-GB"/>
                <w14:ligatures w14:val="standardContextual"/>
              </w:rPr>
              <w:tab/>
            </w:r>
            <w:r w:rsidRPr="002A7651">
              <w:rPr>
                <w:rStyle w:val="Hyperlink"/>
                <w:rFonts w:cs="Arial"/>
                <w:noProof/>
              </w:rPr>
              <w:t>Major Haemorrhage Procedure</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_Toc197943517 \h </w:instrText>
            </w:r>
            <w:r w:rsidRPr="002A7651">
              <w:rPr>
                <w:rFonts w:cs="Arial"/>
                <w:noProof/>
                <w:webHidden/>
              </w:rPr>
            </w:r>
            <w:r w:rsidRPr="002A7651">
              <w:rPr>
                <w:rFonts w:cs="Arial"/>
                <w:noProof/>
                <w:webHidden/>
              </w:rPr>
              <w:fldChar w:fldCharType="separate"/>
            </w:r>
            <w:r w:rsidR="00146876" w:rsidRPr="002A7651">
              <w:rPr>
                <w:rFonts w:cs="Arial"/>
                <w:noProof/>
                <w:webHidden/>
              </w:rPr>
              <w:t>39</w:t>
            </w:r>
            <w:r w:rsidRPr="002A7651">
              <w:rPr>
                <w:rFonts w:cs="Arial"/>
                <w:noProof/>
                <w:webHidden/>
              </w:rPr>
              <w:fldChar w:fldCharType="end"/>
            </w:r>
          </w:hyperlink>
        </w:p>
        <w:p w14:paraId="6E650F04" w14:textId="2014A329" w:rsidR="00D61F6E" w:rsidRPr="002A7651" w:rsidRDefault="00D61F6E">
          <w:pPr>
            <w:pStyle w:val="TOC3"/>
            <w:tabs>
              <w:tab w:val="left" w:pos="1200"/>
            </w:tabs>
            <w:rPr>
              <w:rFonts w:eastAsiaTheme="minorEastAsia" w:cs="Arial"/>
              <w:noProof/>
              <w:kern w:val="2"/>
              <w:sz w:val="24"/>
              <w:szCs w:val="24"/>
              <w:lang w:eastAsia="en-GB"/>
              <w14:ligatures w14:val="standardContextual"/>
            </w:rPr>
          </w:pPr>
          <w:hyperlink w:anchor="_Toc197943518" w:history="1">
            <w:r w:rsidRPr="002A7651">
              <w:rPr>
                <w:rStyle w:val="Hyperlink"/>
                <w:rFonts w:cs="Arial"/>
                <w:bCs/>
                <w:noProof/>
              </w:rPr>
              <w:t>5.</w:t>
            </w:r>
            <w:r w:rsidR="001B3819" w:rsidRPr="002A7651">
              <w:rPr>
                <w:rStyle w:val="Hyperlink"/>
                <w:rFonts w:cs="Arial"/>
                <w:bCs/>
                <w:noProof/>
              </w:rPr>
              <w:t>6</w:t>
            </w:r>
            <w:r w:rsidRPr="002A7651">
              <w:rPr>
                <w:rStyle w:val="Hyperlink"/>
                <w:rFonts w:cs="Arial"/>
                <w:bCs/>
                <w:noProof/>
              </w:rPr>
              <w:t>.4</w:t>
            </w:r>
            <w:r w:rsidRPr="002A7651">
              <w:rPr>
                <w:rFonts w:eastAsiaTheme="minorEastAsia" w:cs="Arial"/>
                <w:noProof/>
                <w:kern w:val="2"/>
                <w:sz w:val="24"/>
                <w:szCs w:val="24"/>
                <w:lang w:eastAsia="en-GB"/>
                <w14:ligatures w14:val="standardContextual"/>
              </w:rPr>
              <w:tab/>
            </w:r>
            <w:r w:rsidRPr="002A7651">
              <w:rPr>
                <w:rStyle w:val="Hyperlink"/>
                <w:rFonts w:cs="Arial"/>
                <w:noProof/>
              </w:rPr>
              <w:t>Blood Transfusion Test Information</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_Toc197943518 \h </w:instrText>
            </w:r>
            <w:r w:rsidRPr="002A7651">
              <w:rPr>
                <w:rFonts w:cs="Arial"/>
                <w:noProof/>
                <w:webHidden/>
              </w:rPr>
            </w:r>
            <w:r w:rsidRPr="002A7651">
              <w:rPr>
                <w:rFonts w:cs="Arial"/>
                <w:noProof/>
                <w:webHidden/>
              </w:rPr>
              <w:fldChar w:fldCharType="separate"/>
            </w:r>
            <w:r w:rsidR="00146876" w:rsidRPr="002A7651">
              <w:rPr>
                <w:rFonts w:cs="Arial"/>
                <w:noProof/>
                <w:webHidden/>
              </w:rPr>
              <w:t>40</w:t>
            </w:r>
            <w:r w:rsidRPr="002A7651">
              <w:rPr>
                <w:rFonts w:cs="Arial"/>
                <w:noProof/>
                <w:webHidden/>
              </w:rPr>
              <w:fldChar w:fldCharType="end"/>
            </w:r>
          </w:hyperlink>
        </w:p>
        <w:p w14:paraId="35FDFF9E" w14:textId="49FE199C" w:rsidR="00D61F6E" w:rsidRPr="002A7651" w:rsidRDefault="00D61F6E">
          <w:pPr>
            <w:pStyle w:val="TOC3"/>
            <w:tabs>
              <w:tab w:val="left" w:pos="1200"/>
            </w:tabs>
            <w:rPr>
              <w:rFonts w:eastAsiaTheme="minorEastAsia" w:cs="Arial"/>
              <w:noProof/>
              <w:kern w:val="2"/>
              <w:sz w:val="24"/>
              <w:szCs w:val="24"/>
              <w:lang w:eastAsia="en-GB"/>
              <w14:ligatures w14:val="standardContextual"/>
            </w:rPr>
          </w:pPr>
          <w:hyperlink w:anchor="_Toc197943519" w:history="1">
            <w:r w:rsidRPr="002A7651">
              <w:rPr>
                <w:rStyle w:val="Hyperlink"/>
                <w:rFonts w:cs="Arial"/>
                <w:bCs/>
                <w:noProof/>
              </w:rPr>
              <w:t>5.</w:t>
            </w:r>
            <w:r w:rsidR="001B3819" w:rsidRPr="002A7651">
              <w:rPr>
                <w:rStyle w:val="Hyperlink"/>
                <w:rFonts w:cs="Arial"/>
                <w:bCs/>
                <w:noProof/>
              </w:rPr>
              <w:t>6</w:t>
            </w:r>
            <w:r w:rsidRPr="002A7651">
              <w:rPr>
                <w:rStyle w:val="Hyperlink"/>
                <w:rFonts w:cs="Arial"/>
                <w:bCs/>
                <w:noProof/>
              </w:rPr>
              <w:t>.5</w:t>
            </w:r>
            <w:r w:rsidRPr="002A7651">
              <w:rPr>
                <w:rFonts w:eastAsiaTheme="minorEastAsia" w:cs="Arial"/>
                <w:noProof/>
                <w:kern w:val="2"/>
                <w:sz w:val="24"/>
                <w:szCs w:val="24"/>
                <w:lang w:eastAsia="en-GB"/>
                <w14:ligatures w14:val="standardContextual"/>
              </w:rPr>
              <w:tab/>
            </w:r>
            <w:r w:rsidRPr="002A7651">
              <w:rPr>
                <w:rStyle w:val="Hyperlink"/>
                <w:rFonts w:cs="Arial"/>
                <w:noProof/>
              </w:rPr>
              <w:t>Blood Transfusion Referrals</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_Toc197943519 \h </w:instrText>
            </w:r>
            <w:r w:rsidRPr="002A7651">
              <w:rPr>
                <w:rFonts w:cs="Arial"/>
                <w:noProof/>
                <w:webHidden/>
              </w:rPr>
            </w:r>
            <w:r w:rsidRPr="002A7651">
              <w:rPr>
                <w:rFonts w:cs="Arial"/>
                <w:noProof/>
                <w:webHidden/>
              </w:rPr>
              <w:fldChar w:fldCharType="separate"/>
            </w:r>
            <w:r w:rsidR="00146876" w:rsidRPr="002A7651">
              <w:rPr>
                <w:rFonts w:cs="Arial"/>
                <w:noProof/>
                <w:webHidden/>
              </w:rPr>
              <w:t>42</w:t>
            </w:r>
            <w:r w:rsidRPr="002A7651">
              <w:rPr>
                <w:rFonts w:cs="Arial"/>
                <w:noProof/>
                <w:webHidden/>
              </w:rPr>
              <w:fldChar w:fldCharType="end"/>
            </w:r>
          </w:hyperlink>
        </w:p>
        <w:p w14:paraId="6C443147" w14:textId="5BB87606" w:rsidR="00D61F6E" w:rsidRPr="002A7651" w:rsidRDefault="00D61F6E">
          <w:pPr>
            <w:pStyle w:val="TOC1"/>
            <w:rPr>
              <w:rFonts w:eastAsiaTheme="minorEastAsia" w:cs="Arial"/>
              <w:b w:val="0"/>
              <w:noProof/>
              <w:snapToGrid/>
              <w:color w:val="auto"/>
              <w:spacing w:val="0"/>
              <w:kern w:val="2"/>
              <w:sz w:val="24"/>
              <w:szCs w:val="24"/>
              <w:lang w:eastAsia="en-GB"/>
              <w14:ligatures w14:val="standardContextual"/>
            </w:rPr>
          </w:pPr>
          <w:hyperlink w:anchor="_Toc197943520" w:history="1">
            <w:r w:rsidRPr="002A7651">
              <w:rPr>
                <w:rStyle w:val="Hyperlink"/>
                <w:rFonts w:cs="Arial"/>
                <w:noProof/>
              </w:rPr>
              <w:t>6.0</w:t>
            </w:r>
            <w:r w:rsidRPr="002A7651">
              <w:rPr>
                <w:rFonts w:eastAsiaTheme="minorEastAsia" w:cs="Arial"/>
                <w:b w:val="0"/>
                <w:noProof/>
                <w:snapToGrid/>
                <w:color w:val="auto"/>
                <w:spacing w:val="0"/>
                <w:kern w:val="2"/>
                <w:sz w:val="24"/>
                <w:szCs w:val="24"/>
                <w:lang w:eastAsia="en-GB"/>
                <w14:ligatures w14:val="standardContextual"/>
              </w:rPr>
              <w:tab/>
            </w:r>
            <w:r w:rsidR="003B1AF0" w:rsidRPr="002A7651">
              <w:rPr>
                <w:rStyle w:val="Hyperlink"/>
                <w:rFonts w:cs="Arial"/>
                <w:noProof/>
              </w:rPr>
              <w:t>URGENT REQ</w:t>
            </w:r>
            <w:r w:rsidR="001D6101">
              <w:rPr>
                <w:rStyle w:val="Hyperlink"/>
                <w:rFonts w:cs="Arial"/>
                <w:noProof/>
              </w:rPr>
              <w:t xml:space="preserve">UESTS   </w:t>
            </w:r>
            <w:r w:rsidRPr="002A7651">
              <w:rPr>
                <w:rFonts w:cs="Arial"/>
                <w:noProof/>
                <w:webHidden/>
              </w:rPr>
              <w:fldChar w:fldCharType="begin"/>
            </w:r>
            <w:r w:rsidRPr="002A7651">
              <w:rPr>
                <w:rFonts w:cs="Arial"/>
                <w:noProof/>
                <w:webHidden/>
              </w:rPr>
              <w:instrText xml:space="preserve"> PAGEREF _Toc197943520 \h </w:instrText>
            </w:r>
            <w:r w:rsidRPr="002A7651">
              <w:rPr>
                <w:rFonts w:cs="Arial"/>
                <w:noProof/>
                <w:webHidden/>
              </w:rPr>
            </w:r>
            <w:r w:rsidRPr="002A7651">
              <w:rPr>
                <w:rFonts w:cs="Arial"/>
                <w:noProof/>
                <w:webHidden/>
              </w:rPr>
              <w:fldChar w:fldCharType="separate"/>
            </w:r>
            <w:r w:rsidR="00146876" w:rsidRPr="002A7651">
              <w:rPr>
                <w:rFonts w:cs="Arial"/>
                <w:noProof/>
                <w:webHidden/>
              </w:rPr>
              <w:t>43</w:t>
            </w:r>
            <w:r w:rsidRPr="002A7651">
              <w:rPr>
                <w:rFonts w:cs="Arial"/>
                <w:noProof/>
                <w:webHidden/>
              </w:rPr>
              <w:fldChar w:fldCharType="end"/>
            </w:r>
          </w:hyperlink>
        </w:p>
        <w:p w14:paraId="0F236BAE" w14:textId="7D12FE5F"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521" w:history="1">
            <w:r w:rsidRPr="002A7651">
              <w:rPr>
                <w:rStyle w:val="Hyperlink"/>
                <w:rFonts w:cs="Arial"/>
              </w:rPr>
              <w:t>6.1</w:t>
            </w:r>
            <w:r w:rsidRPr="002A7651">
              <w:rPr>
                <w:rFonts w:eastAsiaTheme="minorEastAsia" w:cs="Arial"/>
                <w:smallCaps w:val="0"/>
                <w:snapToGrid/>
                <w:kern w:val="2"/>
                <w:sz w:val="24"/>
                <w:szCs w:val="24"/>
                <w:lang w:eastAsia="en-GB"/>
                <w14:ligatures w14:val="standardContextual"/>
              </w:rPr>
              <w:tab/>
            </w:r>
            <w:r w:rsidRPr="002A7651">
              <w:rPr>
                <w:rStyle w:val="Hyperlink"/>
                <w:rFonts w:cs="Arial"/>
                <w:bCs/>
              </w:rPr>
              <w:t>Time Limits For Specimen Processing (Extra Test Requests)</w:t>
            </w:r>
            <w:r w:rsidRPr="002A7651">
              <w:rPr>
                <w:rFonts w:cs="Arial"/>
                <w:webHidden/>
              </w:rPr>
              <w:tab/>
            </w:r>
            <w:r w:rsidRPr="002A7651">
              <w:rPr>
                <w:rFonts w:cs="Arial"/>
                <w:webHidden/>
              </w:rPr>
              <w:fldChar w:fldCharType="begin"/>
            </w:r>
            <w:r w:rsidRPr="002A7651">
              <w:rPr>
                <w:rFonts w:cs="Arial"/>
                <w:webHidden/>
              </w:rPr>
              <w:instrText xml:space="preserve"> PAGEREF _Toc197943521 \h </w:instrText>
            </w:r>
            <w:r w:rsidRPr="002A7651">
              <w:rPr>
                <w:rFonts w:cs="Arial"/>
                <w:webHidden/>
              </w:rPr>
            </w:r>
            <w:r w:rsidRPr="002A7651">
              <w:rPr>
                <w:rFonts w:cs="Arial"/>
                <w:webHidden/>
              </w:rPr>
              <w:fldChar w:fldCharType="separate"/>
            </w:r>
            <w:r w:rsidR="00146876" w:rsidRPr="002A7651">
              <w:rPr>
                <w:rFonts w:cs="Arial"/>
                <w:webHidden/>
              </w:rPr>
              <w:t>43</w:t>
            </w:r>
            <w:r w:rsidRPr="002A7651">
              <w:rPr>
                <w:rFonts w:cs="Arial"/>
                <w:webHidden/>
              </w:rPr>
              <w:fldChar w:fldCharType="end"/>
            </w:r>
          </w:hyperlink>
        </w:p>
        <w:p w14:paraId="5CE6A17D" w14:textId="74F54B33" w:rsidR="00D61F6E" w:rsidRPr="002A7651" w:rsidRDefault="00D61F6E">
          <w:pPr>
            <w:pStyle w:val="TOC1"/>
            <w:rPr>
              <w:rFonts w:eastAsiaTheme="minorEastAsia" w:cs="Arial"/>
              <w:b w:val="0"/>
              <w:noProof/>
              <w:snapToGrid/>
              <w:color w:val="auto"/>
              <w:spacing w:val="0"/>
              <w:kern w:val="2"/>
              <w:sz w:val="24"/>
              <w:szCs w:val="24"/>
              <w:lang w:eastAsia="en-GB"/>
              <w14:ligatures w14:val="standardContextual"/>
            </w:rPr>
          </w:pPr>
          <w:hyperlink w:anchor="_Toc197943522" w:history="1">
            <w:r w:rsidRPr="002A7651">
              <w:rPr>
                <w:rStyle w:val="Hyperlink"/>
                <w:rFonts w:cs="Arial"/>
                <w:noProof/>
              </w:rPr>
              <w:t>7.0</w:t>
            </w:r>
            <w:r w:rsidRPr="002A7651">
              <w:rPr>
                <w:rFonts w:eastAsiaTheme="minorEastAsia" w:cs="Arial"/>
                <w:b w:val="0"/>
                <w:noProof/>
                <w:snapToGrid/>
                <w:color w:val="auto"/>
                <w:spacing w:val="0"/>
                <w:kern w:val="2"/>
                <w:sz w:val="24"/>
                <w:szCs w:val="24"/>
                <w:lang w:eastAsia="en-GB"/>
                <w14:ligatures w14:val="standardContextual"/>
              </w:rPr>
              <w:tab/>
            </w:r>
            <w:r w:rsidR="003B1AF0" w:rsidRPr="002A7651">
              <w:rPr>
                <w:rStyle w:val="Hyperlink"/>
                <w:rFonts w:cs="Arial"/>
                <w:noProof/>
              </w:rPr>
              <w:t>SAMPLES SENT TO REFERRAL LABORATORIES FOR TESTING</w:t>
            </w:r>
            <w:r w:rsidR="00573C5A">
              <w:rPr>
                <w:rFonts w:cs="Arial"/>
                <w:noProof/>
                <w:webHidden/>
              </w:rPr>
              <w:t xml:space="preserve"> </w:t>
            </w:r>
            <w:r w:rsidR="003B1AF0">
              <w:rPr>
                <w:rFonts w:cs="Arial"/>
                <w:noProof/>
                <w:webHidden/>
              </w:rPr>
              <w:t xml:space="preserve"> 45</w:t>
            </w:r>
            <w:r w:rsidR="00573C5A">
              <w:rPr>
                <w:rFonts w:cs="Arial"/>
                <w:noProof/>
                <w:webHidden/>
              </w:rPr>
              <w:t xml:space="preserve">  </w:t>
            </w:r>
          </w:hyperlink>
        </w:p>
        <w:p w14:paraId="16CE29DB" w14:textId="7E32928A"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523" w:history="1">
            <w:r w:rsidRPr="002A7651">
              <w:rPr>
                <w:rStyle w:val="Hyperlink"/>
                <w:rFonts w:cs="Arial"/>
              </w:rPr>
              <w:t>7.1</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Chemistry</w:t>
            </w:r>
            <w:r w:rsidRPr="002A7651">
              <w:rPr>
                <w:rFonts w:cs="Arial"/>
                <w:webHidden/>
              </w:rPr>
              <w:tab/>
            </w:r>
            <w:r w:rsidRPr="002A7651">
              <w:rPr>
                <w:rFonts w:cs="Arial"/>
                <w:webHidden/>
              </w:rPr>
              <w:fldChar w:fldCharType="begin"/>
            </w:r>
            <w:r w:rsidRPr="002A7651">
              <w:rPr>
                <w:rFonts w:cs="Arial"/>
                <w:webHidden/>
              </w:rPr>
              <w:instrText xml:space="preserve"> PAGEREF _Toc197943523 \h </w:instrText>
            </w:r>
            <w:r w:rsidRPr="002A7651">
              <w:rPr>
                <w:rFonts w:cs="Arial"/>
                <w:webHidden/>
              </w:rPr>
            </w:r>
            <w:r w:rsidRPr="002A7651">
              <w:rPr>
                <w:rFonts w:cs="Arial"/>
                <w:webHidden/>
              </w:rPr>
              <w:fldChar w:fldCharType="separate"/>
            </w:r>
            <w:r w:rsidR="00146876" w:rsidRPr="002A7651">
              <w:rPr>
                <w:rFonts w:cs="Arial"/>
                <w:webHidden/>
              </w:rPr>
              <w:t>45</w:t>
            </w:r>
            <w:r w:rsidRPr="002A7651">
              <w:rPr>
                <w:rFonts w:cs="Arial"/>
                <w:webHidden/>
              </w:rPr>
              <w:fldChar w:fldCharType="end"/>
            </w:r>
          </w:hyperlink>
        </w:p>
        <w:p w14:paraId="7E286A2E" w14:textId="4CCB8DE4"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524" w:history="1">
            <w:r w:rsidRPr="002A7651">
              <w:rPr>
                <w:rStyle w:val="Hyperlink"/>
                <w:rFonts w:cs="Arial"/>
              </w:rPr>
              <w:t>7.2</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Haematology</w:t>
            </w:r>
            <w:r w:rsidRPr="002A7651">
              <w:rPr>
                <w:rFonts w:cs="Arial"/>
                <w:webHidden/>
              </w:rPr>
              <w:tab/>
            </w:r>
            <w:r w:rsidRPr="002A7651">
              <w:rPr>
                <w:rFonts w:cs="Arial"/>
                <w:webHidden/>
              </w:rPr>
              <w:fldChar w:fldCharType="begin"/>
            </w:r>
            <w:r w:rsidRPr="002A7651">
              <w:rPr>
                <w:rFonts w:cs="Arial"/>
                <w:webHidden/>
              </w:rPr>
              <w:instrText xml:space="preserve"> PAGEREF _Toc197943524 \h </w:instrText>
            </w:r>
            <w:r w:rsidRPr="002A7651">
              <w:rPr>
                <w:rFonts w:cs="Arial"/>
                <w:webHidden/>
              </w:rPr>
            </w:r>
            <w:r w:rsidRPr="002A7651">
              <w:rPr>
                <w:rFonts w:cs="Arial"/>
                <w:webHidden/>
              </w:rPr>
              <w:fldChar w:fldCharType="separate"/>
            </w:r>
            <w:r w:rsidR="00146876" w:rsidRPr="002A7651">
              <w:rPr>
                <w:rFonts w:cs="Arial"/>
                <w:webHidden/>
              </w:rPr>
              <w:t>45</w:t>
            </w:r>
            <w:r w:rsidRPr="002A7651">
              <w:rPr>
                <w:rFonts w:cs="Arial"/>
                <w:webHidden/>
              </w:rPr>
              <w:fldChar w:fldCharType="end"/>
            </w:r>
          </w:hyperlink>
        </w:p>
        <w:p w14:paraId="6F7E6CAE" w14:textId="3DF10172"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525" w:history="1">
            <w:r w:rsidRPr="002A7651">
              <w:rPr>
                <w:rStyle w:val="Hyperlink"/>
                <w:rFonts w:cs="Arial"/>
              </w:rPr>
              <w:t>7.3</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Coagulation</w:t>
            </w:r>
            <w:r w:rsidRPr="002A7651">
              <w:rPr>
                <w:rFonts w:cs="Arial"/>
                <w:webHidden/>
              </w:rPr>
              <w:tab/>
            </w:r>
            <w:r w:rsidRPr="002A7651">
              <w:rPr>
                <w:rFonts w:cs="Arial"/>
                <w:webHidden/>
              </w:rPr>
              <w:fldChar w:fldCharType="begin"/>
            </w:r>
            <w:r w:rsidRPr="002A7651">
              <w:rPr>
                <w:rFonts w:cs="Arial"/>
                <w:webHidden/>
              </w:rPr>
              <w:instrText xml:space="preserve"> PAGEREF _Toc197943525 \h </w:instrText>
            </w:r>
            <w:r w:rsidRPr="002A7651">
              <w:rPr>
                <w:rFonts w:cs="Arial"/>
                <w:webHidden/>
              </w:rPr>
            </w:r>
            <w:r w:rsidRPr="002A7651">
              <w:rPr>
                <w:rFonts w:cs="Arial"/>
                <w:webHidden/>
              </w:rPr>
              <w:fldChar w:fldCharType="separate"/>
            </w:r>
            <w:r w:rsidR="00146876" w:rsidRPr="002A7651">
              <w:rPr>
                <w:rFonts w:cs="Arial"/>
                <w:webHidden/>
              </w:rPr>
              <w:t>46</w:t>
            </w:r>
            <w:r w:rsidRPr="002A7651">
              <w:rPr>
                <w:rFonts w:cs="Arial"/>
                <w:webHidden/>
              </w:rPr>
              <w:fldChar w:fldCharType="end"/>
            </w:r>
          </w:hyperlink>
        </w:p>
        <w:p w14:paraId="601C46B8" w14:textId="35056FAF"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526" w:history="1">
            <w:r w:rsidRPr="002A7651">
              <w:rPr>
                <w:rStyle w:val="Hyperlink"/>
                <w:rFonts w:cs="Arial"/>
              </w:rPr>
              <w:t>7.4</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Blood Transfusion</w:t>
            </w:r>
            <w:r w:rsidRPr="002A7651">
              <w:rPr>
                <w:rFonts w:cs="Arial"/>
                <w:webHidden/>
              </w:rPr>
              <w:tab/>
            </w:r>
            <w:r w:rsidRPr="002A7651">
              <w:rPr>
                <w:rFonts w:cs="Arial"/>
                <w:webHidden/>
              </w:rPr>
              <w:fldChar w:fldCharType="begin"/>
            </w:r>
            <w:r w:rsidRPr="002A7651">
              <w:rPr>
                <w:rFonts w:cs="Arial"/>
                <w:webHidden/>
              </w:rPr>
              <w:instrText xml:space="preserve"> PAGEREF _Toc197943526 \h </w:instrText>
            </w:r>
            <w:r w:rsidRPr="002A7651">
              <w:rPr>
                <w:rFonts w:cs="Arial"/>
                <w:webHidden/>
              </w:rPr>
            </w:r>
            <w:r w:rsidRPr="002A7651">
              <w:rPr>
                <w:rFonts w:cs="Arial"/>
                <w:webHidden/>
              </w:rPr>
              <w:fldChar w:fldCharType="separate"/>
            </w:r>
            <w:r w:rsidR="00146876" w:rsidRPr="002A7651">
              <w:rPr>
                <w:rFonts w:cs="Arial"/>
                <w:webHidden/>
              </w:rPr>
              <w:t>46</w:t>
            </w:r>
            <w:r w:rsidRPr="002A7651">
              <w:rPr>
                <w:rFonts w:cs="Arial"/>
                <w:webHidden/>
              </w:rPr>
              <w:fldChar w:fldCharType="end"/>
            </w:r>
          </w:hyperlink>
        </w:p>
        <w:p w14:paraId="37D1F642" w14:textId="2476C0C1" w:rsidR="00D61F6E" w:rsidRPr="002A7651" w:rsidRDefault="00D61F6E">
          <w:pPr>
            <w:pStyle w:val="TOC1"/>
            <w:rPr>
              <w:rFonts w:eastAsiaTheme="minorEastAsia" w:cs="Arial"/>
              <w:b w:val="0"/>
              <w:noProof/>
              <w:snapToGrid/>
              <w:color w:val="auto"/>
              <w:spacing w:val="0"/>
              <w:kern w:val="2"/>
              <w:sz w:val="24"/>
              <w:szCs w:val="24"/>
              <w:lang w:eastAsia="en-GB"/>
              <w14:ligatures w14:val="standardContextual"/>
            </w:rPr>
          </w:pPr>
          <w:hyperlink w:anchor="_Toc197943527" w:history="1">
            <w:r w:rsidRPr="002A7651">
              <w:rPr>
                <w:rStyle w:val="Hyperlink"/>
                <w:rFonts w:cs="Arial"/>
                <w:noProof/>
              </w:rPr>
              <w:t>8.0</w:t>
            </w:r>
            <w:r w:rsidRPr="002A7651">
              <w:rPr>
                <w:rFonts w:eastAsiaTheme="minorEastAsia" w:cs="Arial"/>
                <w:b w:val="0"/>
                <w:noProof/>
                <w:snapToGrid/>
                <w:color w:val="auto"/>
                <w:spacing w:val="0"/>
                <w:kern w:val="2"/>
                <w:sz w:val="24"/>
                <w:szCs w:val="24"/>
                <w:lang w:eastAsia="en-GB"/>
                <w14:ligatures w14:val="standardContextual"/>
              </w:rPr>
              <w:tab/>
            </w:r>
            <w:r w:rsidR="002746C8" w:rsidRPr="002A7651">
              <w:rPr>
                <w:rStyle w:val="Hyperlink"/>
                <w:rFonts w:cs="Arial"/>
                <w:noProof/>
              </w:rPr>
              <w:t>OUT OF HOURS SERVICE</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_Toc197943527 \h </w:instrText>
            </w:r>
            <w:r w:rsidRPr="002A7651">
              <w:rPr>
                <w:rFonts w:cs="Arial"/>
                <w:noProof/>
                <w:webHidden/>
              </w:rPr>
            </w:r>
            <w:r w:rsidRPr="002A7651">
              <w:rPr>
                <w:rFonts w:cs="Arial"/>
                <w:noProof/>
                <w:webHidden/>
              </w:rPr>
              <w:fldChar w:fldCharType="separate"/>
            </w:r>
            <w:r w:rsidR="00146876" w:rsidRPr="002A7651">
              <w:rPr>
                <w:rFonts w:cs="Arial"/>
                <w:noProof/>
                <w:webHidden/>
              </w:rPr>
              <w:t>46</w:t>
            </w:r>
            <w:r w:rsidRPr="002A7651">
              <w:rPr>
                <w:rFonts w:cs="Arial"/>
                <w:noProof/>
                <w:webHidden/>
              </w:rPr>
              <w:fldChar w:fldCharType="end"/>
            </w:r>
          </w:hyperlink>
        </w:p>
        <w:p w14:paraId="0CE10DA8" w14:textId="57B8665C"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528" w:history="1">
            <w:r w:rsidRPr="002A7651">
              <w:rPr>
                <w:rStyle w:val="Hyperlink"/>
                <w:rFonts w:cs="Arial"/>
              </w:rPr>
              <w:t>8.1</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Chemical Pathology tests routinely available out of hours</w:t>
            </w:r>
            <w:r w:rsidRPr="002A7651">
              <w:rPr>
                <w:rFonts w:cs="Arial"/>
                <w:webHidden/>
              </w:rPr>
              <w:tab/>
            </w:r>
            <w:r w:rsidRPr="002A7651">
              <w:rPr>
                <w:rFonts w:cs="Arial"/>
                <w:webHidden/>
              </w:rPr>
              <w:fldChar w:fldCharType="begin"/>
            </w:r>
            <w:r w:rsidRPr="002A7651">
              <w:rPr>
                <w:rFonts w:cs="Arial"/>
                <w:webHidden/>
              </w:rPr>
              <w:instrText xml:space="preserve"> PAGEREF _Toc197943528 \h </w:instrText>
            </w:r>
            <w:r w:rsidRPr="002A7651">
              <w:rPr>
                <w:rFonts w:cs="Arial"/>
                <w:webHidden/>
              </w:rPr>
            </w:r>
            <w:r w:rsidRPr="002A7651">
              <w:rPr>
                <w:rFonts w:cs="Arial"/>
                <w:webHidden/>
              </w:rPr>
              <w:fldChar w:fldCharType="separate"/>
            </w:r>
            <w:r w:rsidR="00146876" w:rsidRPr="002A7651">
              <w:rPr>
                <w:rFonts w:cs="Arial"/>
                <w:webHidden/>
              </w:rPr>
              <w:t>47</w:t>
            </w:r>
            <w:r w:rsidRPr="002A7651">
              <w:rPr>
                <w:rFonts w:cs="Arial"/>
                <w:webHidden/>
              </w:rPr>
              <w:fldChar w:fldCharType="end"/>
            </w:r>
          </w:hyperlink>
        </w:p>
        <w:p w14:paraId="30D5AB0B" w14:textId="080E865B"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529" w:history="1">
            <w:r w:rsidRPr="002A7651">
              <w:rPr>
                <w:rStyle w:val="Hyperlink"/>
                <w:rFonts w:cs="Arial"/>
              </w:rPr>
              <w:t>8.2</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Haematology tests routinely available out of hours</w:t>
            </w:r>
            <w:r w:rsidRPr="002A7651">
              <w:rPr>
                <w:rFonts w:cs="Arial"/>
                <w:webHidden/>
              </w:rPr>
              <w:tab/>
            </w:r>
            <w:r w:rsidRPr="002A7651">
              <w:rPr>
                <w:rFonts w:cs="Arial"/>
                <w:webHidden/>
              </w:rPr>
              <w:fldChar w:fldCharType="begin"/>
            </w:r>
            <w:r w:rsidRPr="002A7651">
              <w:rPr>
                <w:rFonts w:cs="Arial"/>
                <w:webHidden/>
              </w:rPr>
              <w:instrText xml:space="preserve"> PAGEREF _Toc197943529 \h </w:instrText>
            </w:r>
            <w:r w:rsidRPr="002A7651">
              <w:rPr>
                <w:rFonts w:cs="Arial"/>
                <w:webHidden/>
              </w:rPr>
            </w:r>
            <w:r w:rsidRPr="002A7651">
              <w:rPr>
                <w:rFonts w:cs="Arial"/>
                <w:webHidden/>
              </w:rPr>
              <w:fldChar w:fldCharType="separate"/>
            </w:r>
            <w:r w:rsidR="00146876" w:rsidRPr="002A7651">
              <w:rPr>
                <w:rFonts w:cs="Arial"/>
                <w:webHidden/>
              </w:rPr>
              <w:t>47</w:t>
            </w:r>
            <w:r w:rsidRPr="002A7651">
              <w:rPr>
                <w:rFonts w:cs="Arial"/>
                <w:webHidden/>
              </w:rPr>
              <w:fldChar w:fldCharType="end"/>
            </w:r>
          </w:hyperlink>
        </w:p>
        <w:p w14:paraId="100F83A4" w14:textId="63F10040"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530" w:history="1">
            <w:r w:rsidRPr="002A7651">
              <w:rPr>
                <w:rStyle w:val="Hyperlink"/>
                <w:rFonts w:cs="Arial"/>
              </w:rPr>
              <w:t>8.3</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Transport of Samples Out of Hours</w:t>
            </w:r>
            <w:r w:rsidRPr="002A7651">
              <w:rPr>
                <w:rFonts w:cs="Arial"/>
                <w:webHidden/>
              </w:rPr>
              <w:tab/>
            </w:r>
            <w:r w:rsidRPr="002A7651">
              <w:rPr>
                <w:rFonts w:cs="Arial"/>
                <w:webHidden/>
              </w:rPr>
              <w:fldChar w:fldCharType="begin"/>
            </w:r>
            <w:r w:rsidRPr="002A7651">
              <w:rPr>
                <w:rFonts w:cs="Arial"/>
                <w:webHidden/>
              </w:rPr>
              <w:instrText xml:space="preserve"> PAGEREF _Toc197943530 \h </w:instrText>
            </w:r>
            <w:r w:rsidRPr="002A7651">
              <w:rPr>
                <w:rFonts w:cs="Arial"/>
                <w:webHidden/>
              </w:rPr>
            </w:r>
            <w:r w:rsidRPr="002A7651">
              <w:rPr>
                <w:rFonts w:cs="Arial"/>
                <w:webHidden/>
              </w:rPr>
              <w:fldChar w:fldCharType="separate"/>
            </w:r>
            <w:r w:rsidR="00146876" w:rsidRPr="002A7651">
              <w:rPr>
                <w:rFonts w:cs="Arial"/>
                <w:webHidden/>
              </w:rPr>
              <w:t>48</w:t>
            </w:r>
            <w:r w:rsidRPr="002A7651">
              <w:rPr>
                <w:rFonts w:cs="Arial"/>
                <w:webHidden/>
              </w:rPr>
              <w:fldChar w:fldCharType="end"/>
            </w:r>
          </w:hyperlink>
        </w:p>
        <w:p w14:paraId="3E39D85C" w14:textId="12C523F3" w:rsidR="00D61F6E" w:rsidRPr="002A7651" w:rsidRDefault="00D61F6E">
          <w:pPr>
            <w:pStyle w:val="TOC1"/>
            <w:rPr>
              <w:rFonts w:eastAsiaTheme="minorEastAsia" w:cs="Arial"/>
              <w:b w:val="0"/>
              <w:noProof/>
              <w:snapToGrid/>
              <w:color w:val="auto"/>
              <w:spacing w:val="0"/>
              <w:kern w:val="2"/>
              <w:sz w:val="24"/>
              <w:szCs w:val="24"/>
              <w:lang w:eastAsia="en-GB"/>
              <w14:ligatures w14:val="standardContextual"/>
            </w:rPr>
          </w:pPr>
          <w:hyperlink w:anchor="_Toc197943531" w:history="1">
            <w:r w:rsidRPr="002A7651">
              <w:rPr>
                <w:rStyle w:val="Hyperlink"/>
                <w:rFonts w:cs="Arial"/>
                <w:noProof/>
              </w:rPr>
              <w:t>9.0</w:t>
            </w:r>
            <w:r w:rsidRPr="002A7651">
              <w:rPr>
                <w:rFonts w:eastAsiaTheme="minorEastAsia" w:cs="Arial"/>
                <w:b w:val="0"/>
                <w:noProof/>
                <w:snapToGrid/>
                <w:color w:val="auto"/>
                <w:spacing w:val="0"/>
                <w:kern w:val="2"/>
                <w:sz w:val="24"/>
                <w:szCs w:val="24"/>
                <w:lang w:eastAsia="en-GB"/>
                <w14:ligatures w14:val="standardContextual"/>
              </w:rPr>
              <w:tab/>
            </w:r>
            <w:r w:rsidR="002746C8" w:rsidRPr="002A7651">
              <w:rPr>
                <w:rStyle w:val="Hyperlink"/>
                <w:rFonts w:cs="Arial"/>
                <w:noProof/>
              </w:rPr>
              <w:t>RESULTS</w:t>
            </w:r>
            <w:r w:rsidR="002746C8"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_Toc197943531 \h </w:instrText>
            </w:r>
            <w:r w:rsidRPr="002A7651">
              <w:rPr>
                <w:rFonts w:cs="Arial"/>
                <w:noProof/>
                <w:webHidden/>
              </w:rPr>
            </w:r>
            <w:r w:rsidRPr="002A7651">
              <w:rPr>
                <w:rFonts w:cs="Arial"/>
                <w:noProof/>
                <w:webHidden/>
              </w:rPr>
              <w:fldChar w:fldCharType="separate"/>
            </w:r>
            <w:r w:rsidR="002746C8" w:rsidRPr="002A7651">
              <w:rPr>
                <w:rFonts w:cs="Arial"/>
                <w:noProof/>
                <w:webHidden/>
              </w:rPr>
              <w:t>48</w:t>
            </w:r>
            <w:r w:rsidRPr="002A7651">
              <w:rPr>
                <w:rFonts w:cs="Arial"/>
                <w:noProof/>
                <w:webHidden/>
              </w:rPr>
              <w:fldChar w:fldCharType="end"/>
            </w:r>
          </w:hyperlink>
        </w:p>
        <w:p w14:paraId="4C2E1A96" w14:textId="73726C4A"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532" w:history="1">
            <w:r w:rsidRPr="002A7651">
              <w:rPr>
                <w:rStyle w:val="Hyperlink"/>
                <w:rFonts w:cs="Arial"/>
              </w:rPr>
              <w:t>9.1</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UHBW – Weston</w:t>
            </w:r>
            <w:r w:rsidRPr="002A7651">
              <w:rPr>
                <w:rFonts w:cs="Arial"/>
                <w:webHidden/>
              </w:rPr>
              <w:tab/>
            </w:r>
            <w:r w:rsidRPr="002A7651">
              <w:rPr>
                <w:rFonts w:cs="Arial"/>
                <w:webHidden/>
              </w:rPr>
              <w:fldChar w:fldCharType="begin"/>
            </w:r>
            <w:r w:rsidRPr="002A7651">
              <w:rPr>
                <w:rFonts w:cs="Arial"/>
                <w:webHidden/>
              </w:rPr>
              <w:instrText xml:space="preserve"> PAGEREF _Toc197943532 \h </w:instrText>
            </w:r>
            <w:r w:rsidRPr="002A7651">
              <w:rPr>
                <w:rFonts w:cs="Arial"/>
                <w:webHidden/>
              </w:rPr>
            </w:r>
            <w:r w:rsidRPr="002A7651">
              <w:rPr>
                <w:rFonts w:cs="Arial"/>
                <w:webHidden/>
              </w:rPr>
              <w:fldChar w:fldCharType="separate"/>
            </w:r>
            <w:r w:rsidR="00146876" w:rsidRPr="002A7651">
              <w:rPr>
                <w:rFonts w:cs="Arial"/>
                <w:webHidden/>
              </w:rPr>
              <w:t>48</w:t>
            </w:r>
            <w:r w:rsidRPr="002A7651">
              <w:rPr>
                <w:rFonts w:cs="Arial"/>
                <w:webHidden/>
              </w:rPr>
              <w:fldChar w:fldCharType="end"/>
            </w:r>
          </w:hyperlink>
        </w:p>
        <w:p w14:paraId="1FBECC2E" w14:textId="39BEB9E0"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533" w:history="1">
            <w:r w:rsidRPr="002A7651">
              <w:rPr>
                <w:rStyle w:val="Hyperlink"/>
                <w:rFonts w:cs="Arial"/>
              </w:rPr>
              <w:t>9.2</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GP</w:t>
            </w:r>
            <w:r w:rsidRPr="002A7651">
              <w:rPr>
                <w:rFonts w:cs="Arial"/>
                <w:webHidden/>
              </w:rPr>
              <w:tab/>
            </w:r>
            <w:r w:rsidRPr="002A7651">
              <w:rPr>
                <w:rFonts w:cs="Arial"/>
                <w:webHidden/>
              </w:rPr>
              <w:fldChar w:fldCharType="begin"/>
            </w:r>
            <w:r w:rsidRPr="002A7651">
              <w:rPr>
                <w:rFonts w:cs="Arial"/>
                <w:webHidden/>
              </w:rPr>
              <w:instrText xml:space="preserve"> PAGEREF _Toc197943533 \h </w:instrText>
            </w:r>
            <w:r w:rsidRPr="002A7651">
              <w:rPr>
                <w:rFonts w:cs="Arial"/>
                <w:webHidden/>
              </w:rPr>
            </w:r>
            <w:r w:rsidRPr="002A7651">
              <w:rPr>
                <w:rFonts w:cs="Arial"/>
                <w:webHidden/>
              </w:rPr>
              <w:fldChar w:fldCharType="separate"/>
            </w:r>
            <w:r w:rsidR="00146876" w:rsidRPr="002A7651">
              <w:rPr>
                <w:rFonts w:cs="Arial"/>
                <w:webHidden/>
              </w:rPr>
              <w:t>48</w:t>
            </w:r>
            <w:r w:rsidRPr="002A7651">
              <w:rPr>
                <w:rFonts w:cs="Arial"/>
                <w:webHidden/>
              </w:rPr>
              <w:fldChar w:fldCharType="end"/>
            </w:r>
          </w:hyperlink>
        </w:p>
        <w:p w14:paraId="75ABB276" w14:textId="0BFFC5F5"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534" w:history="1">
            <w:r w:rsidRPr="002A7651">
              <w:rPr>
                <w:rStyle w:val="Hyperlink"/>
                <w:rFonts w:cs="Arial"/>
              </w:rPr>
              <w:t>9.3</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Urgent Requests</w:t>
            </w:r>
            <w:r w:rsidRPr="002A7651">
              <w:rPr>
                <w:rFonts w:cs="Arial"/>
                <w:webHidden/>
              </w:rPr>
              <w:tab/>
            </w:r>
            <w:r w:rsidRPr="002A7651">
              <w:rPr>
                <w:rFonts w:cs="Arial"/>
                <w:webHidden/>
              </w:rPr>
              <w:fldChar w:fldCharType="begin"/>
            </w:r>
            <w:r w:rsidRPr="002A7651">
              <w:rPr>
                <w:rFonts w:cs="Arial"/>
                <w:webHidden/>
              </w:rPr>
              <w:instrText xml:space="preserve"> PAGEREF _Toc197943534 \h </w:instrText>
            </w:r>
            <w:r w:rsidRPr="002A7651">
              <w:rPr>
                <w:rFonts w:cs="Arial"/>
                <w:webHidden/>
              </w:rPr>
            </w:r>
            <w:r w:rsidRPr="002A7651">
              <w:rPr>
                <w:rFonts w:cs="Arial"/>
                <w:webHidden/>
              </w:rPr>
              <w:fldChar w:fldCharType="separate"/>
            </w:r>
            <w:r w:rsidR="00146876" w:rsidRPr="002A7651">
              <w:rPr>
                <w:rFonts w:cs="Arial"/>
                <w:webHidden/>
              </w:rPr>
              <w:t>48</w:t>
            </w:r>
            <w:r w:rsidRPr="002A7651">
              <w:rPr>
                <w:rFonts w:cs="Arial"/>
                <w:webHidden/>
              </w:rPr>
              <w:fldChar w:fldCharType="end"/>
            </w:r>
          </w:hyperlink>
        </w:p>
        <w:p w14:paraId="56EA4A15" w14:textId="0CACD3E3"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535" w:history="1">
            <w:r w:rsidRPr="002A7651">
              <w:rPr>
                <w:rStyle w:val="Hyperlink"/>
                <w:rFonts w:cs="Arial"/>
              </w:rPr>
              <w:t>9.4</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Clinical Enquires</w:t>
            </w:r>
            <w:r w:rsidRPr="002A7651">
              <w:rPr>
                <w:rFonts w:cs="Arial"/>
                <w:webHidden/>
              </w:rPr>
              <w:tab/>
            </w:r>
            <w:r w:rsidRPr="002A7651">
              <w:rPr>
                <w:rFonts w:cs="Arial"/>
                <w:webHidden/>
              </w:rPr>
              <w:fldChar w:fldCharType="begin"/>
            </w:r>
            <w:r w:rsidRPr="002A7651">
              <w:rPr>
                <w:rFonts w:cs="Arial"/>
                <w:webHidden/>
              </w:rPr>
              <w:instrText xml:space="preserve"> PAGEREF _Toc197943535 \h </w:instrText>
            </w:r>
            <w:r w:rsidRPr="002A7651">
              <w:rPr>
                <w:rFonts w:cs="Arial"/>
                <w:webHidden/>
              </w:rPr>
            </w:r>
            <w:r w:rsidRPr="002A7651">
              <w:rPr>
                <w:rFonts w:cs="Arial"/>
                <w:webHidden/>
              </w:rPr>
              <w:fldChar w:fldCharType="separate"/>
            </w:r>
            <w:r w:rsidR="00146876" w:rsidRPr="002A7651">
              <w:rPr>
                <w:rFonts w:cs="Arial"/>
                <w:webHidden/>
              </w:rPr>
              <w:t>49</w:t>
            </w:r>
            <w:r w:rsidRPr="002A7651">
              <w:rPr>
                <w:rFonts w:cs="Arial"/>
                <w:webHidden/>
              </w:rPr>
              <w:fldChar w:fldCharType="end"/>
            </w:r>
          </w:hyperlink>
        </w:p>
        <w:p w14:paraId="7528F326" w14:textId="615C25C6"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536" w:history="1">
            <w:r w:rsidRPr="002A7651">
              <w:rPr>
                <w:rStyle w:val="Hyperlink"/>
                <w:rFonts w:cs="Arial"/>
              </w:rPr>
              <w:t>9.5</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Patient Results Enquiry Service</w:t>
            </w:r>
            <w:r w:rsidRPr="002A7651">
              <w:rPr>
                <w:rFonts w:cs="Arial"/>
                <w:webHidden/>
              </w:rPr>
              <w:tab/>
            </w:r>
            <w:r w:rsidRPr="002A7651">
              <w:rPr>
                <w:rFonts w:cs="Arial"/>
                <w:webHidden/>
              </w:rPr>
              <w:fldChar w:fldCharType="begin"/>
            </w:r>
            <w:r w:rsidRPr="002A7651">
              <w:rPr>
                <w:rFonts w:cs="Arial"/>
                <w:webHidden/>
              </w:rPr>
              <w:instrText xml:space="preserve"> PAGEREF _Toc197943536 \h </w:instrText>
            </w:r>
            <w:r w:rsidRPr="002A7651">
              <w:rPr>
                <w:rFonts w:cs="Arial"/>
                <w:webHidden/>
              </w:rPr>
            </w:r>
            <w:r w:rsidRPr="002A7651">
              <w:rPr>
                <w:rFonts w:cs="Arial"/>
                <w:webHidden/>
              </w:rPr>
              <w:fldChar w:fldCharType="separate"/>
            </w:r>
            <w:r w:rsidR="00146876" w:rsidRPr="002A7651">
              <w:rPr>
                <w:rFonts w:cs="Arial"/>
                <w:webHidden/>
              </w:rPr>
              <w:t>49</w:t>
            </w:r>
            <w:r w:rsidRPr="002A7651">
              <w:rPr>
                <w:rFonts w:cs="Arial"/>
                <w:webHidden/>
              </w:rPr>
              <w:fldChar w:fldCharType="end"/>
            </w:r>
          </w:hyperlink>
        </w:p>
        <w:p w14:paraId="3F04EBBF" w14:textId="29AFB024" w:rsidR="00D61F6E" w:rsidRPr="002A7651" w:rsidRDefault="00D61F6E">
          <w:pPr>
            <w:pStyle w:val="TOC1"/>
            <w:rPr>
              <w:rFonts w:eastAsiaTheme="minorEastAsia" w:cs="Arial"/>
              <w:b w:val="0"/>
              <w:noProof/>
              <w:snapToGrid/>
              <w:color w:val="auto"/>
              <w:spacing w:val="0"/>
              <w:kern w:val="2"/>
              <w:sz w:val="24"/>
              <w:szCs w:val="24"/>
              <w:lang w:eastAsia="en-GB"/>
              <w14:ligatures w14:val="standardContextual"/>
            </w:rPr>
          </w:pPr>
          <w:hyperlink w:anchor="_Toc197943537" w:history="1">
            <w:r w:rsidRPr="002A7651">
              <w:rPr>
                <w:rStyle w:val="Hyperlink"/>
                <w:rFonts w:cs="Arial"/>
                <w:noProof/>
              </w:rPr>
              <w:t>10.0</w:t>
            </w:r>
            <w:r w:rsidR="001D6101">
              <w:rPr>
                <w:rStyle w:val="Hyperlink"/>
                <w:rFonts w:cs="Arial"/>
                <w:noProof/>
              </w:rPr>
              <w:t xml:space="preserve"> </w:t>
            </w:r>
            <w:r w:rsidR="002746C8" w:rsidRPr="002A7651">
              <w:rPr>
                <w:rStyle w:val="Hyperlink"/>
                <w:rFonts w:cs="Arial"/>
                <w:noProof/>
              </w:rPr>
              <w:t>GOVERNANCE</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_Toc197943537 \h </w:instrText>
            </w:r>
            <w:r w:rsidRPr="002A7651">
              <w:rPr>
                <w:rFonts w:cs="Arial"/>
                <w:noProof/>
                <w:webHidden/>
              </w:rPr>
            </w:r>
            <w:r w:rsidRPr="002A7651">
              <w:rPr>
                <w:rFonts w:cs="Arial"/>
                <w:noProof/>
                <w:webHidden/>
              </w:rPr>
              <w:fldChar w:fldCharType="separate"/>
            </w:r>
            <w:r w:rsidR="00146876" w:rsidRPr="002A7651">
              <w:rPr>
                <w:rFonts w:cs="Arial"/>
                <w:noProof/>
                <w:webHidden/>
              </w:rPr>
              <w:t>49</w:t>
            </w:r>
            <w:r w:rsidRPr="002A7651">
              <w:rPr>
                <w:rFonts w:cs="Arial"/>
                <w:noProof/>
                <w:webHidden/>
              </w:rPr>
              <w:fldChar w:fldCharType="end"/>
            </w:r>
          </w:hyperlink>
        </w:p>
        <w:p w14:paraId="3AD4CA71" w14:textId="3E990604" w:rsidR="00D61F6E" w:rsidRPr="002A7651" w:rsidRDefault="00D61F6E">
          <w:pPr>
            <w:pStyle w:val="TOC1"/>
            <w:rPr>
              <w:rFonts w:eastAsiaTheme="minorEastAsia" w:cs="Arial"/>
              <w:b w:val="0"/>
              <w:noProof/>
              <w:snapToGrid/>
              <w:color w:val="auto"/>
              <w:spacing w:val="0"/>
              <w:kern w:val="2"/>
              <w:sz w:val="24"/>
              <w:szCs w:val="24"/>
              <w:lang w:eastAsia="en-GB"/>
              <w14:ligatures w14:val="standardContextual"/>
            </w:rPr>
          </w:pPr>
          <w:hyperlink w:anchor="_Toc197943538" w:history="1">
            <w:r w:rsidRPr="002A7651">
              <w:rPr>
                <w:rStyle w:val="Hyperlink"/>
                <w:rFonts w:cs="Arial"/>
                <w:noProof/>
              </w:rPr>
              <w:t>11.0</w:t>
            </w:r>
            <w:r w:rsidR="001D6101">
              <w:rPr>
                <w:rFonts w:eastAsiaTheme="minorEastAsia" w:cs="Arial"/>
                <w:b w:val="0"/>
                <w:noProof/>
                <w:snapToGrid/>
                <w:color w:val="auto"/>
                <w:spacing w:val="0"/>
                <w:kern w:val="2"/>
                <w:sz w:val="24"/>
                <w:szCs w:val="24"/>
                <w:lang w:eastAsia="en-GB"/>
                <w14:ligatures w14:val="standardContextual"/>
              </w:rPr>
              <w:t xml:space="preserve"> </w:t>
            </w:r>
            <w:r w:rsidR="002746C8" w:rsidRPr="002A7651">
              <w:rPr>
                <w:rStyle w:val="Hyperlink"/>
                <w:rFonts w:cs="Arial"/>
                <w:noProof/>
              </w:rPr>
              <w:t>APPEND</w:t>
            </w:r>
            <w:r w:rsidR="002746C8">
              <w:rPr>
                <w:rStyle w:val="Hyperlink"/>
                <w:rFonts w:cs="Arial"/>
                <w:noProof/>
              </w:rPr>
              <w:t>IC</w:t>
            </w:r>
            <w:r w:rsidR="002746C8" w:rsidRPr="002A7651">
              <w:rPr>
                <w:rStyle w:val="Hyperlink"/>
                <w:rFonts w:cs="Arial"/>
                <w:noProof/>
              </w:rPr>
              <w:t>ES</w:t>
            </w:r>
            <w:r w:rsidRPr="002A7651">
              <w:rPr>
                <w:rFonts w:cs="Arial"/>
                <w:noProof/>
                <w:webHidden/>
              </w:rPr>
              <w:tab/>
            </w:r>
            <w:r w:rsidRPr="002A7651">
              <w:rPr>
                <w:rFonts w:cs="Arial"/>
                <w:noProof/>
                <w:webHidden/>
              </w:rPr>
              <w:fldChar w:fldCharType="begin"/>
            </w:r>
            <w:r w:rsidRPr="002A7651">
              <w:rPr>
                <w:rFonts w:cs="Arial"/>
                <w:noProof/>
                <w:webHidden/>
              </w:rPr>
              <w:instrText xml:space="preserve"> PAGEREF _Toc197943538 \h </w:instrText>
            </w:r>
            <w:r w:rsidRPr="002A7651">
              <w:rPr>
                <w:rFonts w:cs="Arial"/>
                <w:noProof/>
                <w:webHidden/>
              </w:rPr>
            </w:r>
            <w:r w:rsidRPr="002A7651">
              <w:rPr>
                <w:rFonts w:cs="Arial"/>
                <w:noProof/>
                <w:webHidden/>
              </w:rPr>
              <w:fldChar w:fldCharType="separate"/>
            </w:r>
            <w:r w:rsidR="00146876" w:rsidRPr="002A7651">
              <w:rPr>
                <w:rFonts w:cs="Arial"/>
                <w:noProof/>
                <w:webHidden/>
              </w:rPr>
              <w:t>49</w:t>
            </w:r>
            <w:r w:rsidRPr="002A7651">
              <w:rPr>
                <w:rFonts w:cs="Arial"/>
                <w:noProof/>
                <w:webHidden/>
              </w:rPr>
              <w:fldChar w:fldCharType="end"/>
            </w:r>
          </w:hyperlink>
        </w:p>
        <w:p w14:paraId="1067128B" w14:textId="2EF09FC3"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539" w:history="1">
            <w:r w:rsidRPr="002A7651">
              <w:rPr>
                <w:rStyle w:val="Hyperlink"/>
                <w:rFonts w:cs="Arial"/>
              </w:rPr>
              <w:t>11.1</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Appendix 1 - Chemistry Reference Ranges</w:t>
            </w:r>
            <w:r w:rsidRPr="002A7651">
              <w:rPr>
                <w:rFonts w:cs="Arial"/>
                <w:webHidden/>
              </w:rPr>
              <w:tab/>
            </w:r>
            <w:r w:rsidRPr="002A7651">
              <w:rPr>
                <w:rFonts w:cs="Arial"/>
                <w:webHidden/>
              </w:rPr>
              <w:fldChar w:fldCharType="begin"/>
            </w:r>
            <w:r w:rsidRPr="002A7651">
              <w:rPr>
                <w:rFonts w:cs="Arial"/>
                <w:webHidden/>
              </w:rPr>
              <w:instrText xml:space="preserve"> PAGEREF _Toc197943539 \h </w:instrText>
            </w:r>
            <w:r w:rsidRPr="002A7651">
              <w:rPr>
                <w:rFonts w:cs="Arial"/>
                <w:webHidden/>
              </w:rPr>
            </w:r>
            <w:r w:rsidRPr="002A7651">
              <w:rPr>
                <w:rFonts w:cs="Arial"/>
                <w:webHidden/>
              </w:rPr>
              <w:fldChar w:fldCharType="separate"/>
            </w:r>
            <w:r w:rsidR="00146876" w:rsidRPr="002A7651">
              <w:rPr>
                <w:rFonts w:cs="Arial"/>
                <w:webHidden/>
              </w:rPr>
              <w:t>49</w:t>
            </w:r>
            <w:r w:rsidRPr="002A7651">
              <w:rPr>
                <w:rFonts w:cs="Arial"/>
                <w:webHidden/>
              </w:rPr>
              <w:fldChar w:fldCharType="end"/>
            </w:r>
          </w:hyperlink>
        </w:p>
        <w:p w14:paraId="5D3F0888" w14:textId="561E2BE7"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540" w:history="1">
            <w:r w:rsidRPr="002A7651">
              <w:rPr>
                <w:rStyle w:val="Hyperlink"/>
                <w:rFonts w:cs="Arial"/>
              </w:rPr>
              <w:t>11.2</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 xml:space="preserve">Appendix 2 - </w:t>
            </w:r>
            <w:r w:rsidRPr="002A7651">
              <w:rPr>
                <w:rStyle w:val="Hyperlink"/>
                <w:rFonts w:cs="Arial"/>
                <w:bCs/>
              </w:rPr>
              <w:t>Haematology Reference Ranges</w:t>
            </w:r>
            <w:r w:rsidRPr="002A7651">
              <w:rPr>
                <w:rFonts w:cs="Arial"/>
                <w:webHidden/>
              </w:rPr>
              <w:tab/>
            </w:r>
            <w:r w:rsidRPr="002A7651">
              <w:rPr>
                <w:rFonts w:cs="Arial"/>
                <w:webHidden/>
              </w:rPr>
              <w:fldChar w:fldCharType="begin"/>
            </w:r>
            <w:r w:rsidRPr="002A7651">
              <w:rPr>
                <w:rFonts w:cs="Arial"/>
                <w:webHidden/>
              </w:rPr>
              <w:instrText xml:space="preserve"> PAGEREF _Toc197943540 \h </w:instrText>
            </w:r>
            <w:r w:rsidRPr="002A7651">
              <w:rPr>
                <w:rFonts w:cs="Arial"/>
                <w:webHidden/>
              </w:rPr>
            </w:r>
            <w:r w:rsidRPr="002A7651">
              <w:rPr>
                <w:rFonts w:cs="Arial"/>
                <w:webHidden/>
              </w:rPr>
              <w:fldChar w:fldCharType="separate"/>
            </w:r>
            <w:r w:rsidR="00146876" w:rsidRPr="002A7651">
              <w:rPr>
                <w:rFonts w:cs="Arial"/>
                <w:webHidden/>
              </w:rPr>
              <w:t>56</w:t>
            </w:r>
            <w:r w:rsidRPr="002A7651">
              <w:rPr>
                <w:rFonts w:cs="Arial"/>
                <w:webHidden/>
              </w:rPr>
              <w:fldChar w:fldCharType="end"/>
            </w:r>
          </w:hyperlink>
        </w:p>
        <w:p w14:paraId="56371F6C" w14:textId="02C83C64"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541" w:history="1">
            <w:r w:rsidRPr="002A7651">
              <w:rPr>
                <w:rStyle w:val="Hyperlink"/>
                <w:rFonts w:cs="Arial"/>
                <w:bCs/>
              </w:rPr>
              <w:t>11.3</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 xml:space="preserve">Appendix 3 - </w:t>
            </w:r>
            <w:r w:rsidRPr="002A7651">
              <w:rPr>
                <w:rStyle w:val="Hyperlink"/>
                <w:rFonts w:cs="Arial"/>
                <w:bCs/>
              </w:rPr>
              <w:t>Sample Tubes chart</w:t>
            </w:r>
            <w:r w:rsidRPr="002A7651">
              <w:rPr>
                <w:rFonts w:cs="Arial"/>
                <w:webHidden/>
              </w:rPr>
              <w:tab/>
            </w:r>
            <w:r w:rsidRPr="002A7651">
              <w:rPr>
                <w:rFonts w:cs="Arial"/>
                <w:webHidden/>
              </w:rPr>
              <w:fldChar w:fldCharType="begin"/>
            </w:r>
            <w:r w:rsidRPr="002A7651">
              <w:rPr>
                <w:rFonts w:cs="Arial"/>
                <w:webHidden/>
              </w:rPr>
              <w:instrText xml:space="preserve"> PAGEREF _Toc197943541 \h </w:instrText>
            </w:r>
            <w:r w:rsidRPr="002A7651">
              <w:rPr>
                <w:rFonts w:cs="Arial"/>
                <w:webHidden/>
              </w:rPr>
            </w:r>
            <w:r w:rsidRPr="002A7651">
              <w:rPr>
                <w:rFonts w:cs="Arial"/>
                <w:webHidden/>
              </w:rPr>
              <w:fldChar w:fldCharType="separate"/>
            </w:r>
            <w:r w:rsidR="00146876" w:rsidRPr="002A7651">
              <w:rPr>
                <w:rFonts w:cs="Arial"/>
                <w:webHidden/>
              </w:rPr>
              <w:t>58</w:t>
            </w:r>
            <w:r w:rsidRPr="002A7651">
              <w:rPr>
                <w:rFonts w:cs="Arial"/>
                <w:webHidden/>
              </w:rPr>
              <w:fldChar w:fldCharType="end"/>
            </w:r>
          </w:hyperlink>
        </w:p>
        <w:p w14:paraId="1BBD6028" w14:textId="5589B899" w:rsidR="00D61F6E" w:rsidRPr="002A7651" w:rsidRDefault="00D61F6E">
          <w:pPr>
            <w:pStyle w:val="TOC2"/>
            <w:rPr>
              <w:rFonts w:eastAsiaTheme="minorEastAsia" w:cs="Arial"/>
              <w:smallCaps w:val="0"/>
              <w:snapToGrid/>
              <w:kern w:val="2"/>
              <w:sz w:val="24"/>
              <w:szCs w:val="24"/>
              <w:lang w:eastAsia="en-GB"/>
              <w14:ligatures w14:val="standardContextual"/>
            </w:rPr>
          </w:pPr>
          <w:hyperlink w:anchor="_Toc197943542" w:history="1">
            <w:r w:rsidRPr="002A7651">
              <w:rPr>
                <w:rStyle w:val="Hyperlink"/>
                <w:rFonts w:cs="Arial"/>
                <w:bCs/>
              </w:rPr>
              <w:t>11.4</w:t>
            </w:r>
            <w:r w:rsidRPr="002A7651">
              <w:rPr>
                <w:rFonts w:eastAsiaTheme="minorEastAsia" w:cs="Arial"/>
                <w:smallCaps w:val="0"/>
                <w:snapToGrid/>
                <w:kern w:val="2"/>
                <w:sz w:val="24"/>
                <w:szCs w:val="24"/>
                <w:lang w:eastAsia="en-GB"/>
                <w14:ligatures w14:val="standardContextual"/>
              </w:rPr>
              <w:tab/>
            </w:r>
            <w:r w:rsidRPr="002A7651">
              <w:rPr>
                <w:rStyle w:val="Hyperlink"/>
                <w:rFonts w:cs="Arial"/>
              </w:rPr>
              <w:t xml:space="preserve">Appendix 4 - </w:t>
            </w:r>
            <w:r w:rsidRPr="002A7651">
              <w:rPr>
                <w:rStyle w:val="Hyperlink"/>
                <w:rFonts w:cs="Arial"/>
                <w:bCs/>
              </w:rPr>
              <w:t>Telephone Limits Chart (Blood Sciences)</w:t>
            </w:r>
            <w:r w:rsidRPr="002A7651">
              <w:rPr>
                <w:rFonts w:cs="Arial"/>
                <w:webHidden/>
              </w:rPr>
              <w:tab/>
            </w:r>
            <w:r w:rsidRPr="002A7651">
              <w:rPr>
                <w:rFonts w:cs="Arial"/>
                <w:webHidden/>
              </w:rPr>
              <w:fldChar w:fldCharType="begin"/>
            </w:r>
            <w:r w:rsidRPr="002A7651">
              <w:rPr>
                <w:rFonts w:cs="Arial"/>
                <w:webHidden/>
              </w:rPr>
              <w:instrText xml:space="preserve"> PAGEREF _Toc197943542 \h </w:instrText>
            </w:r>
            <w:r w:rsidRPr="002A7651">
              <w:rPr>
                <w:rFonts w:cs="Arial"/>
                <w:webHidden/>
              </w:rPr>
            </w:r>
            <w:r w:rsidRPr="002A7651">
              <w:rPr>
                <w:rFonts w:cs="Arial"/>
                <w:webHidden/>
              </w:rPr>
              <w:fldChar w:fldCharType="separate"/>
            </w:r>
            <w:r w:rsidR="00146876" w:rsidRPr="002A7651">
              <w:rPr>
                <w:rFonts w:cs="Arial"/>
                <w:webHidden/>
              </w:rPr>
              <w:t>62</w:t>
            </w:r>
            <w:r w:rsidRPr="002A7651">
              <w:rPr>
                <w:rFonts w:cs="Arial"/>
                <w:webHidden/>
              </w:rPr>
              <w:fldChar w:fldCharType="end"/>
            </w:r>
          </w:hyperlink>
        </w:p>
        <w:p w14:paraId="7EFD4768" w14:textId="4B1EA3EA" w:rsidR="00F60FC5" w:rsidRPr="002A7651" w:rsidRDefault="00CD43CD" w:rsidP="00D5615E">
          <w:pPr>
            <w:pStyle w:val="TOC1"/>
            <w:rPr>
              <w:rFonts w:cs="Arial"/>
            </w:rPr>
          </w:pPr>
          <w:r w:rsidRPr="002A7651">
            <w:rPr>
              <w:rFonts w:cs="Arial"/>
              <w:bCs/>
              <w:noProof/>
            </w:rPr>
            <w:fldChar w:fldCharType="end"/>
          </w:r>
        </w:p>
      </w:sdtContent>
    </w:sdt>
    <w:p w14:paraId="55A94EDA" w14:textId="77777777" w:rsidR="00214073" w:rsidRPr="002A7651" w:rsidRDefault="00214073" w:rsidP="00820C3D">
      <w:pPr>
        <w:jc w:val="center"/>
        <w:rPr>
          <w:rFonts w:cs="Arial"/>
          <w:b/>
          <w:sz w:val="24"/>
          <w:szCs w:val="24"/>
        </w:rPr>
      </w:pPr>
    </w:p>
    <w:p w14:paraId="61AD3C1F" w14:textId="77777777" w:rsidR="005D75A7" w:rsidRPr="002A7651" w:rsidRDefault="005D75A7">
      <w:pPr>
        <w:rPr>
          <w:rFonts w:cs="Arial"/>
          <w:b/>
          <w:sz w:val="24"/>
          <w:szCs w:val="24"/>
        </w:rPr>
      </w:pPr>
      <w:r w:rsidRPr="002A7651">
        <w:rPr>
          <w:rFonts w:cs="Arial"/>
          <w:b/>
          <w:sz w:val="24"/>
          <w:szCs w:val="24"/>
        </w:rPr>
        <w:br w:type="page"/>
      </w:r>
    </w:p>
    <w:p w14:paraId="06062ED8" w14:textId="62D00719" w:rsidR="00A57A75" w:rsidRPr="002428DF" w:rsidRDefault="005D75A7" w:rsidP="005D75A7">
      <w:pPr>
        <w:jc w:val="center"/>
        <w:rPr>
          <w:rFonts w:ascii="Calibri" w:hAnsi="Calibri" w:cs="Calibri"/>
          <w:b/>
          <w:sz w:val="24"/>
          <w:szCs w:val="24"/>
        </w:rPr>
      </w:pPr>
      <w:r w:rsidRPr="005D75A7">
        <w:rPr>
          <w:rFonts w:ascii="Calibri" w:hAnsi="Calibri" w:cs="Calibri"/>
          <w:b/>
          <w:sz w:val="24"/>
          <w:szCs w:val="24"/>
        </w:rPr>
        <w:lastRenderedPageBreak/>
        <w:t xml:space="preserve">Blood Sciences </w:t>
      </w:r>
      <w:r w:rsidR="00065C0B" w:rsidRPr="002428DF">
        <w:rPr>
          <w:rFonts w:ascii="Calibri" w:hAnsi="Calibri" w:cs="Calibri"/>
          <w:b/>
          <w:sz w:val="24"/>
          <w:szCs w:val="24"/>
        </w:rPr>
        <w:t>User Guide</w:t>
      </w:r>
    </w:p>
    <w:p w14:paraId="363FD4C2" w14:textId="77777777" w:rsidR="00065C0B" w:rsidRPr="002428DF" w:rsidRDefault="00065C0B" w:rsidP="00A83A9D">
      <w:pPr>
        <w:pStyle w:val="Header"/>
        <w:tabs>
          <w:tab w:val="clear" w:pos="4320"/>
          <w:tab w:val="clear" w:pos="8640"/>
        </w:tabs>
        <w:rPr>
          <w:rFonts w:ascii="Calibri" w:hAnsi="Calibri" w:cs="Calibri"/>
          <w:sz w:val="24"/>
          <w:szCs w:val="24"/>
        </w:rPr>
      </w:pPr>
    </w:p>
    <w:p w14:paraId="49D1EA79" w14:textId="77777777" w:rsidR="00A57A75" w:rsidRPr="002428DF" w:rsidRDefault="006F7574" w:rsidP="00625725">
      <w:pPr>
        <w:pStyle w:val="Heading2"/>
        <w:shd w:val="clear" w:color="auto" w:fill="D99594" w:themeFill="accent2" w:themeFillTint="99"/>
      </w:pPr>
      <w:bookmarkStart w:id="0" w:name="_Toc74547768"/>
      <w:bookmarkStart w:id="1" w:name="_Toc74550333"/>
      <w:bookmarkStart w:id="2" w:name="_Toc74634556"/>
      <w:bookmarkStart w:id="3" w:name="_Toc74709726"/>
      <w:bookmarkStart w:id="4" w:name="_Toc74712193"/>
      <w:bookmarkStart w:id="5" w:name="_Toc74713086"/>
      <w:bookmarkStart w:id="6" w:name="_Toc75341932"/>
      <w:bookmarkStart w:id="7" w:name="_Toc461795571"/>
      <w:bookmarkStart w:id="8" w:name="_Toc197943482"/>
      <w:r w:rsidRPr="002428DF">
        <w:t>S</w:t>
      </w:r>
      <w:r w:rsidR="00767D92" w:rsidRPr="002428DF">
        <w:t>cope of document</w:t>
      </w:r>
      <w:bookmarkEnd w:id="0"/>
      <w:bookmarkEnd w:id="1"/>
      <w:bookmarkEnd w:id="2"/>
      <w:bookmarkEnd w:id="3"/>
      <w:bookmarkEnd w:id="4"/>
      <w:bookmarkEnd w:id="5"/>
      <w:bookmarkEnd w:id="6"/>
      <w:bookmarkEnd w:id="7"/>
      <w:bookmarkEnd w:id="8"/>
    </w:p>
    <w:p w14:paraId="1210C601" w14:textId="77777777" w:rsidR="00775109" w:rsidRDefault="00775109" w:rsidP="000D0AC3">
      <w:pPr>
        <w:rPr>
          <w:rFonts w:ascii="Calibri" w:hAnsi="Calibri" w:cs="Calibri"/>
        </w:rPr>
      </w:pPr>
    </w:p>
    <w:p w14:paraId="57B3815F" w14:textId="77777777" w:rsidR="000D0AC3" w:rsidRPr="00EE0897" w:rsidRDefault="000D0AC3" w:rsidP="00CF7E77">
      <w:pPr>
        <w:jc w:val="both"/>
        <w:rPr>
          <w:rFonts w:asciiTheme="minorHAnsi" w:hAnsiTheme="minorHAnsi" w:cstheme="minorHAnsi"/>
          <w:sz w:val="24"/>
          <w:szCs w:val="24"/>
        </w:rPr>
      </w:pPr>
      <w:r w:rsidRPr="00EE0897">
        <w:rPr>
          <w:rFonts w:asciiTheme="minorHAnsi" w:hAnsiTheme="minorHAnsi" w:cstheme="minorHAnsi"/>
          <w:sz w:val="24"/>
          <w:szCs w:val="24"/>
        </w:rPr>
        <w:t>This document is a User Manual which describes the services provided by the Pathology Blood Sciences laboratories at Weston General Hospital for all users and the information contained herein is correct at time of printing.</w:t>
      </w:r>
    </w:p>
    <w:p w14:paraId="1C76FB85" w14:textId="77777777" w:rsidR="000D0AC3" w:rsidRPr="00EE0897" w:rsidRDefault="000D0AC3" w:rsidP="000D0AC3">
      <w:pPr>
        <w:rPr>
          <w:rFonts w:asciiTheme="minorHAnsi" w:hAnsiTheme="minorHAnsi" w:cstheme="minorHAnsi"/>
          <w:sz w:val="24"/>
          <w:szCs w:val="24"/>
        </w:rPr>
      </w:pPr>
    </w:p>
    <w:p w14:paraId="1B9BE746" w14:textId="77777777" w:rsidR="000D0AC3" w:rsidRPr="00EE0897" w:rsidRDefault="000D0AC3" w:rsidP="000D0AC3">
      <w:pPr>
        <w:rPr>
          <w:rFonts w:asciiTheme="minorHAnsi" w:hAnsiTheme="minorHAnsi" w:cstheme="minorHAnsi"/>
          <w:b/>
          <w:sz w:val="24"/>
          <w:szCs w:val="24"/>
        </w:rPr>
      </w:pPr>
      <w:r w:rsidRPr="00EE0897">
        <w:rPr>
          <w:rFonts w:asciiTheme="minorHAnsi" w:hAnsiTheme="minorHAnsi" w:cstheme="minorHAnsi"/>
          <w:b/>
          <w:sz w:val="24"/>
          <w:szCs w:val="24"/>
        </w:rPr>
        <w:t>Previous versions of this manual must be destroyed on receipt of the latest version.</w:t>
      </w:r>
    </w:p>
    <w:p w14:paraId="17DA068C" w14:textId="77777777" w:rsidR="000D0AC3" w:rsidRDefault="000D0AC3" w:rsidP="000D0AC3">
      <w:pPr>
        <w:rPr>
          <w:rFonts w:ascii="Calibri" w:hAnsi="Calibri" w:cs="Calibri"/>
        </w:rPr>
      </w:pPr>
    </w:p>
    <w:p w14:paraId="39FCB412" w14:textId="77777777" w:rsidR="000D0AC3" w:rsidRPr="000D0AC3" w:rsidRDefault="000D0AC3" w:rsidP="000D0AC3">
      <w:pPr>
        <w:rPr>
          <w:rFonts w:ascii="Calibri" w:hAnsi="Calibri" w:cs="Calibri"/>
        </w:rPr>
      </w:pPr>
    </w:p>
    <w:p w14:paraId="2888C55E" w14:textId="77777777" w:rsidR="00A57A75" w:rsidRPr="00625725" w:rsidRDefault="00602277" w:rsidP="00625725">
      <w:pPr>
        <w:pStyle w:val="Heading1"/>
      </w:pPr>
      <w:bookmarkStart w:id="9" w:name="_Toc461795573"/>
      <w:bookmarkStart w:id="10" w:name="_Toc197943483"/>
      <w:r w:rsidRPr="00625725">
        <w:t>General information</w:t>
      </w:r>
      <w:bookmarkEnd w:id="9"/>
      <w:bookmarkEnd w:id="10"/>
    </w:p>
    <w:p w14:paraId="07BE5DBB" w14:textId="77777777" w:rsidR="002428DF" w:rsidRPr="002428DF" w:rsidRDefault="002428DF" w:rsidP="002428DF">
      <w:pPr>
        <w:pStyle w:val="ListParagraph"/>
        <w:ind w:left="360"/>
        <w:rPr>
          <w:rFonts w:ascii="Calibri" w:hAnsi="Calibri" w:cs="Calibri"/>
        </w:rPr>
      </w:pPr>
      <w:bookmarkStart w:id="11" w:name="_Toc461795576"/>
    </w:p>
    <w:p w14:paraId="7F2E95B9" w14:textId="77777777" w:rsidR="00176C63" w:rsidRPr="00440469" w:rsidRDefault="00176C63" w:rsidP="00625725">
      <w:pPr>
        <w:pStyle w:val="Heading2"/>
        <w:shd w:val="clear" w:color="auto" w:fill="E5B8B7" w:themeFill="accent2" w:themeFillTint="66"/>
        <w:rPr>
          <w:rFonts w:asciiTheme="minorHAnsi" w:hAnsiTheme="minorHAnsi" w:cstheme="minorHAnsi"/>
          <w:sz w:val="24"/>
          <w:szCs w:val="24"/>
        </w:rPr>
      </w:pPr>
      <w:bookmarkStart w:id="12" w:name="_Toc100593166"/>
      <w:bookmarkStart w:id="13" w:name="_Toc197943484"/>
      <w:r w:rsidRPr="00440469">
        <w:rPr>
          <w:rFonts w:asciiTheme="minorHAnsi" w:hAnsiTheme="minorHAnsi" w:cstheme="minorHAnsi"/>
          <w:sz w:val="24"/>
          <w:szCs w:val="24"/>
        </w:rPr>
        <w:t>Laboratory Availability</w:t>
      </w:r>
      <w:bookmarkEnd w:id="12"/>
      <w:bookmarkEnd w:id="13"/>
    </w:p>
    <w:p w14:paraId="6F95FD1E" w14:textId="77777777" w:rsidR="00C10BCB" w:rsidRDefault="00C10BCB" w:rsidP="00C10BCB">
      <w:pPr>
        <w:rPr>
          <w:rFonts w:asciiTheme="minorHAnsi" w:hAnsiTheme="minorHAnsi" w:cstheme="minorHAnsi"/>
          <w:b/>
          <w:sz w:val="24"/>
          <w:szCs w:val="24"/>
        </w:rPr>
      </w:pPr>
    </w:p>
    <w:p w14:paraId="02CBB105" w14:textId="1997CCBC" w:rsidR="00C10BCB" w:rsidRPr="00EE0897" w:rsidRDefault="00C10BCB" w:rsidP="00C10BCB">
      <w:pPr>
        <w:rPr>
          <w:rFonts w:asciiTheme="minorHAnsi" w:hAnsiTheme="minorHAnsi" w:cstheme="minorHAnsi"/>
          <w:b/>
          <w:sz w:val="24"/>
          <w:szCs w:val="24"/>
        </w:rPr>
      </w:pPr>
      <w:r w:rsidRPr="00EE0897">
        <w:rPr>
          <w:rFonts w:asciiTheme="minorHAnsi" w:hAnsiTheme="minorHAnsi" w:cstheme="minorHAnsi"/>
          <w:b/>
          <w:sz w:val="24"/>
          <w:szCs w:val="24"/>
        </w:rPr>
        <w:t>Routine Hours in Blood Sciences are:</w:t>
      </w:r>
    </w:p>
    <w:p w14:paraId="5B52ACBC" w14:textId="77777777" w:rsidR="00C10BCB" w:rsidRPr="00EE0897" w:rsidRDefault="00C10BCB" w:rsidP="00C10BCB">
      <w:pPr>
        <w:rPr>
          <w:rFonts w:asciiTheme="minorHAnsi" w:hAnsiTheme="minorHAnsi" w:cstheme="minorHAnsi"/>
          <w:b/>
          <w:sz w:val="24"/>
          <w:szCs w:val="24"/>
        </w:rPr>
      </w:pPr>
      <w:r w:rsidRPr="00EE0897">
        <w:rPr>
          <w:rFonts w:asciiTheme="minorHAnsi" w:hAnsiTheme="minorHAnsi" w:cstheme="minorHAnsi"/>
          <w:b/>
          <w:sz w:val="24"/>
          <w:szCs w:val="24"/>
        </w:rPr>
        <w:t xml:space="preserve">09.00 - 17.30 Monday - Friday (exc. Public Holidays)    </w:t>
      </w:r>
    </w:p>
    <w:p w14:paraId="0DB990AD" w14:textId="77777777" w:rsidR="00C10BCB" w:rsidRPr="00EE0897" w:rsidRDefault="00C10BCB" w:rsidP="00C10BCB">
      <w:pPr>
        <w:rPr>
          <w:rFonts w:asciiTheme="minorHAnsi" w:hAnsiTheme="minorHAnsi" w:cstheme="minorHAnsi"/>
          <w:sz w:val="24"/>
          <w:szCs w:val="24"/>
        </w:rPr>
      </w:pPr>
      <w:r w:rsidRPr="00EE0897">
        <w:rPr>
          <w:rFonts w:asciiTheme="minorHAnsi" w:hAnsiTheme="minorHAnsi" w:cstheme="minorHAnsi"/>
          <w:sz w:val="24"/>
          <w:szCs w:val="24"/>
        </w:rPr>
        <w:t xml:space="preserve">  </w:t>
      </w:r>
    </w:p>
    <w:p w14:paraId="22F0084D" w14:textId="4E27B765" w:rsidR="00C10BCB" w:rsidRPr="00EE0897" w:rsidRDefault="00C10BCB" w:rsidP="00CF7E77">
      <w:pPr>
        <w:jc w:val="both"/>
        <w:rPr>
          <w:rFonts w:asciiTheme="minorHAnsi" w:hAnsiTheme="minorHAnsi" w:cstheme="minorHAnsi"/>
          <w:b/>
          <w:sz w:val="24"/>
          <w:szCs w:val="24"/>
        </w:rPr>
      </w:pPr>
      <w:r w:rsidRPr="00EE0897">
        <w:rPr>
          <w:rFonts w:asciiTheme="minorHAnsi" w:hAnsiTheme="minorHAnsi" w:cstheme="minorHAnsi"/>
          <w:sz w:val="24"/>
          <w:szCs w:val="24"/>
        </w:rPr>
        <w:t>Outside of these hours a multi-disciplinary Out of Hours (OOH) service is provided, which is staffed by a single biomedical scientist. This service is for essential urgent requests only</w:t>
      </w:r>
      <w:r w:rsidR="00EA7677">
        <w:rPr>
          <w:rFonts w:asciiTheme="minorHAnsi" w:hAnsiTheme="minorHAnsi" w:cstheme="minorHAnsi"/>
          <w:sz w:val="24"/>
          <w:szCs w:val="24"/>
        </w:rPr>
        <w:t>.</w:t>
      </w:r>
      <w:r w:rsidRPr="00EE0897">
        <w:rPr>
          <w:rFonts w:asciiTheme="minorHAnsi" w:hAnsiTheme="minorHAnsi" w:cstheme="minorHAnsi"/>
          <w:sz w:val="24"/>
          <w:szCs w:val="24"/>
        </w:rPr>
        <w:t xml:space="preserve"> The OOH BMS can be paged on bleep 017.</w:t>
      </w:r>
    </w:p>
    <w:p w14:paraId="38CC4C29" w14:textId="77777777" w:rsidR="002428DF" w:rsidRPr="002428DF" w:rsidRDefault="002428DF" w:rsidP="00CF7E77">
      <w:pPr>
        <w:jc w:val="both"/>
        <w:rPr>
          <w:rFonts w:ascii="Calibri" w:hAnsi="Calibri" w:cs="Calibri"/>
        </w:rPr>
      </w:pPr>
    </w:p>
    <w:p w14:paraId="698C993A" w14:textId="77777777" w:rsidR="00073FDE" w:rsidRPr="002428DF" w:rsidRDefault="00073FDE" w:rsidP="0094349C">
      <w:pPr>
        <w:rPr>
          <w:rFonts w:ascii="Calibri" w:hAnsi="Calibri" w:cs="Calibri"/>
          <w:sz w:val="24"/>
          <w:szCs w:val="24"/>
        </w:rPr>
      </w:pPr>
    </w:p>
    <w:p w14:paraId="7F59FEC3" w14:textId="77777777" w:rsidR="00101335" w:rsidRPr="00440469" w:rsidRDefault="00101335" w:rsidP="00625725">
      <w:pPr>
        <w:pStyle w:val="Heading2"/>
        <w:shd w:val="clear" w:color="auto" w:fill="E5B8B7" w:themeFill="accent2" w:themeFillTint="66"/>
        <w:rPr>
          <w:rFonts w:asciiTheme="minorHAnsi" w:hAnsiTheme="minorHAnsi" w:cstheme="minorHAnsi"/>
          <w:sz w:val="24"/>
          <w:szCs w:val="24"/>
        </w:rPr>
      </w:pPr>
      <w:bookmarkStart w:id="14" w:name="_Toc100593167"/>
      <w:bookmarkStart w:id="15" w:name="_Toc197943485"/>
      <w:r w:rsidRPr="00440469">
        <w:rPr>
          <w:rFonts w:asciiTheme="minorHAnsi" w:hAnsiTheme="minorHAnsi" w:cstheme="minorHAnsi"/>
          <w:sz w:val="24"/>
          <w:szCs w:val="24"/>
        </w:rPr>
        <w:t>Blood Sciences Contacts List</w:t>
      </w:r>
      <w:bookmarkEnd w:id="14"/>
      <w:bookmarkEnd w:id="15"/>
    </w:p>
    <w:p w14:paraId="318CE387" w14:textId="77777777" w:rsidR="00A313F5" w:rsidRDefault="00A313F5" w:rsidP="00073FDE">
      <w:pPr>
        <w:rPr>
          <w:rFonts w:ascii="Calibri" w:hAnsi="Calibri" w:cs="Calibri"/>
          <w:sz w:val="24"/>
          <w:szCs w:val="24"/>
        </w:rPr>
      </w:pPr>
    </w:p>
    <w:tbl>
      <w:tblPr>
        <w:tblpPr w:leftFromText="180" w:rightFromText="180" w:vertAnchor="text" w:tblpXSpec="center" w:tblpY="41"/>
        <w:tblW w:w="10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2"/>
        <w:gridCol w:w="833"/>
        <w:gridCol w:w="1677"/>
        <w:gridCol w:w="3544"/>
        <w:gridCol w:w="1158"/>
      </w:tblGrid>
      <w:tr w:rsidR="00504755" w:rsidRPr="00EE0897" w14:paraId="5B575333" w14:textId="77777777" w:rsidTr="00625725">
        <w:trPr>
          <w:trHeight w:val="879"/>
        </w:trPr>
        <w:tc>
          <w:tcPr>
            <w:tcW w:w="10084" w:type="dxa"/>
            <w:gridSpan w:val="5"/>
            <w:tcBorders>
              <w:bottom w:val="single" w:sz="4" w:space="0" w:color="auto"/>
            </w:tcBorders>
            <w:shd w:val="clear" w:color="auto" w:fill="D99594" w:themeFill="accent2" w:themeFillTint="99"/>
            <w:vAlign w:val="center"/>
          </w:tcPr>
          <w:p w14:paraId="4F8924D8" w14:textId="085674D0" w:rsidR="00504755" w:rsidRPr="00EE0897" w:rsidRDefault="00504755" w:rsidP="00504755">
            <w:pPr>
              <w:rPr>
                <w:rFonts w:asciiTheme="minorHAnsi" w:hAnsiTheme="minorHAnsi" w:cstheme="minorHAnsi"/>
                <w:b/>
                <w:sz w:val="24"/>
                <w:szCs w:val="24"/>
              </w:rPr>
            </w:pPr>
            <w:r w:rsidRPr="00EE0897">
              <w:rPr>
                <w:rFonts w:asciiTheme="minorHAnsi" w:hAnsiTheme="minorHAnsi" w:cstheme="minorHAnsi"/>
                <w:b/>
                <w:sz w:val="24"/>
                <w:szCs w:val="24"/>
              </w:rPr>
              <w:t>Blood Sciences</w:t>
            </w:r>
          </w:p>
        </w:tc>
      </w:tr>
      <w:tr w:rsidR="001701EC" w:rsidRPr="00EE0897" w14:paraId="10C7F5E4" w14:textId="77777777" w:rsidTr="00504755">
        <w:trPr>
          <w:trHeight w:val="879"/>
        </w:trPr>
        <w:tc>
          <w:tcPr>
            <w:tcW w:w="2872" w:type="dxa"/>
            <w:shd w:val="clear" w:color="auto" w:fill="FFFFFF" w:themeFill="background1"/>
            <w:vAlign w:val="center"/>
          </w:tcPr>
          <w:p w14:paraId="401FB879" w14:textId="77777777" w:rsidR="001701EC" w:rsidRPr="00EE0897" w:rsidRDefault="001701EC" w:rsidP="00504755">
            <w:pPr>
              <w:rPr>
                <w:rFonts w:asciiTheme="minorHAnsi" w:hAnsiTheme="minorHAnsi" w:cstheme="minorHAnsi"/>
                <w:b/>
                <w:sz w:val="24"/>
                <w:szCs w:val="24"/>
              </w:rPr>
            </w:pPr>
            <w:r w:rsidRPr="00EE0897">
              <w:rPr>
                <w:rFonts w:asciiTheme="minorHAnsi" w:hAnsiTheme="minorHAnsi" w:cstheme="minorHAnsi"/>
                <w:b/>
                <w:sz w:val="24"/>
                <w:szCs w:val="24"/>
              </w:rPr>
              <w:t>Head of Service:</w:t>
            </w:r>
          </w:p>
          <w:p w14:paraId="1BF4D7D8" w14:textId="232134EC" w:rsidR="001701EC" w:rsidRPr="00EE0897" w:rsidRDefault="00AC5E8E" w:rsidP="00504755">
            <w:pPr>
              <w:rPr>
                <w:rFonts w:asciiTheme="minorHAnsi" w:hAnsiTheme="minorHAnsi" w:cstheme="minorHAnsi"/>
                <w:b/>
                <w:sz w:val="24"/>
                <w:szCs w:val="24"/>
              </w:rPr>
            </w:pPr>
            <w:r>
              <w:rPr>
                <w:rFonts w:asciiTheme="minorHAnsi" w:hAnsiTheme="minorHAnsi" w:cstheme="minorHAnsi"/>
                <w:sz w:val="24"/>
                <w:szCs w:val="24"/>
              </w:rPr>
              <w:t>Adrian Brown</w:t>
            </w:r>
          </w:p>
        </w:tc>
        <w:tc>
          <w:tcPr>
            <w:tcW w:w="833" w:type="dxa"/>
            <w:shd w:val="clear" w:color="auto" w:fill="FFFFFF" w:themeFill="background1"/>
            <w:vAlign w:val="center"/>
          </w:tcPr>
          <w:p w14:paraId="1B0943CD" w14:textId="77777777" w:rsidR="001701EC" w:rsidRPr="00EE0897" w:rsidRDefault="001701EC" w:rsidP="00504755">
            <w:pPr>
              <w:rPr>
                <w:rFonts w:asciiTheme="minorHAnsi" w:hAnsiTheme="minorHAnsi" w:cstheme="minorHAnsi"/>
                <w:sz w:val="24"/>
                <w:szCs w:val="24"/>
              </w:rPr>
            </w:pPr>
            <w:r w:rsidRPr="00EE0897">
              <w:rPr>
                <w:rFonts w:asciiTheme="minorHAnsi" w:hAnsiTheme="minorHAnsi" w:cstheme="minorHAnsi"/>
                <w:sz w:val="24"/>
                <w:szCs w:val="24"/>
              </w:rPr>
              <w:t>2575</w:t>
            </w:r>
          </w:p>
        </w:tc>
        <w:tc>
          <w:tcPr>
            <w:tcW w:w="1677" w:type="dxa"/>
            <w:shd w:val="clear" w:color="auto" w:fill="FFFFFF" w:themeFill="background1"/>
            <w:vAlign w:val="center"/>
          </w:tcPr>
          <w:p w14:paraId="4D7ACA24" w14:textId="3DE30091" w:rsidR="001701EC" w:rsidRPr="00EE0897" w:rsidRDefault="001701EC" w:rsidP="00504755">
            <w:pPr>
              <w:rPr>
                <w:rFonts w:asciiTheme="minorHAnsi" w:hAnsiTheme="minorHAnsi" w:cstheme="minorHAnsi"/>
                <w:sz w:val="24"/>
                <w:szCs w:val="24"/>
              </w:rPr>
            </w:pPr>
            <w:r w:rsidRPr="00EE0897">
              <w:rPr>
                <w:rFonts w:asciiTheme="minorHAnsi" w:hAnsiTheme="minorHAnsi" w:cstheme="minorHAnsi"/>
                <w:sz w:val="24"/>
                <w:szCs w:val="24"/>
              </w:rPr>
              <w:t>01173422575</w:t>
            </w:r>
          </w:p>
        </w:tc>
        <w:tc>
          <w:tcPr>
            <w:tcW w:w="3544" w:type="dxa"/>
            <w:shd w:val="clear" w:color="auto" w:fill="FFFFFF" w:themeFill="background1"/>
            <w:vAlign w:val="center"/>
          </w:tcPr>
          <w:p w14:paraId="7AA9A988" w14:textId="6C39F7F5" w:rsidR="00504755" w:rsidRPr="00FB630A" w:rsidRDefault="00AC5E8E" w:rsidP="00504755">
            <w:pPr>
              <w:rPr>
                <w:rFonts w:asciiTheme="minorHAnsi" w:hAnsiTheme="minorHAnsi" w:cstheme="minorHAnsi"/>
                <w:sz w:val="24"/>
                <w:szCs w:val="24"/>
              </w:rPr>
            </w:pPr>
            <w:hyperlink r:id="rId12" w:history="1">
              <w:r w:rsidRPr="00FB630A">
                <w:rPr>
                  <w:rStyle w:val="Hyperlink"/>
                  <w:rFonts w:asciiTheme="minorHAnsi" w:hAnsiTheme="minorHAnsi" w:cstheme="minorHAnsi"/>
                  <w:sz w:val="24"/>
                  <w:szCs w:val="24"/>
                </w:rPr>
                <w:t>adrian.brown@uhbw.nhs.uk</w:t>
              </w:r>
            </w:hyperlink>
            <w:r w:rsidRPr="00FB630A">
              <w:rPr>
                <w:rFonts w:asciiTheme="minorHAnsi" w:hAnsiTheme="minorHAnsi" w:cstheme="minorHAnsi"/>
                <w:sz w:val="24"/>
                <w:szCs w:val="24"/>
              </w:rPr>
              <w:t xml:space="preserve"> </w:t>
            </w:r>
          </w:p>
        </w:tc>
        <w:tc>
          <w:tcPr>
            <w:tcW w:w="1158" w:type="dxa"/>
            <w:shd w:val="clear" w:color="auto" w:fill="FFFFFF" w:themeFill="background1"/>
            <w:vAlign w:val="center"/>
          </w:tcPr>
          <w:p w14:paraId="59D9BA2B" w14:textId="4A796FF8" w:rsidR="001701EC" w:rsidRPr="00EE0897" w:rsidRDefault="001701EC" w:rsidP="00504755">
            <w:pPr>
              <w:rPr>
                <w:rFonts w:asciiTheme="minorHAnsi" w:hAnsiTheme="minorHAnsi" w:cstheme="minorHAnsi"/>
                <w:sz w:val="24"/>
                <w:szCs w:val="24"/>
              </w:rPr>
            </w:pPr>
            <w:r w:rsidRPr="00EE0897">
              <w:rPr>
                <w:rFonts w:asciiTheme="minorHAnsi" w:hAnsiTheme="minorHAnsi" w:cstheme="minorHAnsi"/>
                <w:sz w:val="24"/>
                <w:szCs w:val="24"/>
              </w:rPr>
              <w:t>Mon - Fri</w:t>
            </w:r>
          </w:p>
        </w:tc>
      </w:tr>
      <w:tr w:rsidR="00FB630A" w:rsidRPr="00EE0897" w14:paraId="7AF8A47F" w14:textId="77777777" w:rsidTr="00504755">
        <w:trPr>
          <w:trHeight w:val="879"/>
        </w:trPr>
        <w:tc>
          <w:tcPr>
            <w:tcW w:w="2872" w:type="dxa"/>
            <w:shd w:val="clear" w:color="auto" w:fill="FFFFFF" w:themeFill="background1"/>
            <w:vAlign w:val="center"/>
          </w:tcPr>
          <w:p w14:paraId="6641DB18" w14:textId="77777777" w:rsidR="00FB630A" w:rsidRDefault="00FB630A" w:rsidP="00FB630A">
            <w:pPr>
              <w:rPr>
                <w:rFonts w:asciiTheme="minorHAnsi" w:hAnsiTheme="minorHAnsi" w:cstheme="minorHAnsi"/>
                <w:b/>
                <w:sz w:val="24"/>
                <w:szCs w:val="24"/>
              </w:rPr>
            </w:pPr>
            <w:r>
              <w:rPr>
                <w:rFonts w:asciiTheme="minorHAnsi" w:hAnsiTheme="minorHAnsi" w:cstheme="minorHAnsi"/>
                <w:b/>
                <w:sz w:val="24"/>
                <w:szCs w:val="24"/>
              </w:rPr>
              <w:t>Deputy Head of Service:</w:t>
            </w:r>
          </w:p>
          <w:p w14:paraId="61AA3986" w14:textId="5BEB8162" w:rsidR="00FB630A" w:rsidRPr="00FB630A" w:rsidRDefault="00FB630A" w:rsidP="00FB630A">
            <w:pPr>
              <w:rPr>
                <w:rFonts w:asciiTheme="minorHAnsi" w:hAnsiTheme="minorHAnsi" w:cstheme="minorHAnsi"/>
                <w:bCs/>
                <w:sz w:val="24"/>
                <w:szCs w:val="24"/>
              </w:rPr>
            </w:pPr>
            <w:r w:rsidRPr="00FB630A">
              <w:rPr>
                <w:rFonts w:asciiTheme="minorHAnsi" w:hAnsiTheme="minorHAnsi" w:cstheme="minorHAnsi"/>
                <w:bCs/>
                <w:sz w:val="24"/>
                <w:szCs w:val="24"/>
              </w:rPr>
              <w:t>Patrick Simms</w:t>
            </w:r>
          </w:p>
        </w:tc>
        <w:tc>
          <w:tcPr>
            <w:tcW w:w="833" w:type="dxa"/>
            <w:shd w:val="clear" w:color="auto" w:fill="FFFFFF" w:themeFill="background1"/>
            <w:vAlign w:val="center"/>
          </w:tcPr>
          <w:p w14:paraId="73843418" w14:textId="77777777" w:rsidR="00FB630A" w:rsidRDefault="00FB630A" w:rsidP="00FB630A">
            <w:pPr>
              <w:rPr>
                <w:rFonts w:asciiTheme="minorHAnsi" w:hAnsiTheme="minorHAnsi" w:cstheme="minorHAnsi"/>
                <w:sz w:val="24"/>
                <w:szCs w:val="24"/>
              </w:rPr>
            </w:pPr>
            <w:r>
              <w:rPr>
                <w:rFonts w:asciiTheme="minorHAnsi" w:hAnsiTheme="minorHAnsi" w:cstheme="minorHAnsi"/>
                <w:sz w:val="24"/>
                <w:szCs w:val="24"/>
              </w:rPr>
              <w:t>3309</w:t>
            </w:r>
          </w:p>
          <w:p w14:paraId="5A6DAC2C" w14:textId="796735A1" w:rsidR="00FB630A" w:rsidRPr="00EE0897" w:rsidRDefault="00FB630A" w:rsidP="00FB630A">
            <w:pPr>
              <w:rPr>
                <w:rFonts w:asciiTheme="minorHAnsi" w:hAnsiTheme="minorHAnsi" w:cstheme="minorHAnsi"/>
                <w:sz w:val="24"/>
                <w:szCs w:val="24"/>
              </w:rPr>
            </w:pPr>
            <w:r>
              <w:rPr>
                <w:rFonts w:asciiTheme="minorHAnsi" w:hAnsiTheme="minorHAnsi" w:cstheme="minorHAnsi"/>
                <w:sz w:val="24"/>
                <w:szCs w:val="24"/>
              </w:rPr>
              <w:t>2575</w:t>
            </w:r>
          </w:p>
        </w:tc>
        <w:tc>
          <w:tcPr>
            <w:tcW w:w="1677" w:type="dxa"/>
            <w:shd w:val="clear" w:color="auto" w:fill="FFFFFF" w:themeFill="background1"/>
            <w:vAlign w:val="center"/>
          </w:tcPr>
          <w:p w14:paraId="7BC533A2" w14:textId="77777777" w:rsidR="00FB630A" w:rsidRDefault="00FB630A" w:rsidP="00FB630A">
            <w:pPr>
              <w:rPr>
                <w:rFonts w:asciiTheme="minorHAnsi" w:hAnsiTheme="minorHAnsi" w:cstheme="minorHAnsi"/>
                <w:sz w:val="24"/>
                <w:szCs w:val="24"/>
              </w:rPr>
            </w:pPr>
            <w:r>
              <w:rPr>
                <w:rFonts w:asciiTheme="minorHAnsi" w:hAnsiTheme="minorHAnsi" w:cstheme="minorHAnsi"/>
                <w:sz w:val="24"/>
                <w:szCs w:val="24"/>
              </w:rPr>
              <w:t>01934 647009</w:t>
            </w:r>
          </w:p>
          <w:p w14:paraId="3C72F817" w14:textId="52F8B150"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01173422575</w:t>
            </w:r>
          </w:p>
        </w:tc>
        <w:tc>
          <w:tcPr>
            <w:tcW w:w="3544" w:type="dxa"/>
            <w:shd w:val="clear" w:color="auto" w:fill="FFFFFF" w:themeFill="background1"/>
            <w:vAlign w:val="center"/>
          </w:tcPr>
          <w:p w14:paraId="28E82DE8" w14:textId="77777777" w:rsidR="00FB630A" w:rsidRPr="00FB630A" w:rsidRDefault="00FB630A" w:rsidP="00FB630A">
            <w:pPr>
              <w:ind w:right="-330"/>
              <w:contextualSpacing/>
              <w:rPr>
                <w:rFonts w:asciiTheme="minorHAnsi" w:hAnsiTheme="minorHAnsi" w:cstheme="minorHAnsi"/>
                <w:sz w:val="24"/>
                <w:szCs w:val="24"/>
              </w:rPr>
            </w:pPr>
            <w:hyperlink r:id="rId13" w:history="1">
              <w:r w:rsidRPr="00FB630A">
                <w:rPr>
                  <w:rStyle w:val="Hyperlink"/>
                  <w:rFonts w:asciiTheme="minorHAnsi" w:hAnsiTheme="minorHAnsi" w:cstheme="minorHAnsi"/>
                  <w:sz w:val="24"/>
                  <w:szCs w:val="24"/>
                </w:rPr>
                <w:t>Patrick.Simms@UHBW.nhs.uk</w:t>
              </w:r>
            </w:hyperlink>
          </w:p>
          <w:p w14:paraId="21A4579C" w14:textId="3BD27B40" w:rsidR="00FB630A" w:rsidRDefault="00FB630A" w:rsidP="00FB630A"/>
        </w:tc>
        <w:tc>
          <w:tcPr>
            <w:tcW w:w="1158" w:type="dxa"/>
            <w:shd w:val="clear" w:color="auto" w:fill="FFFFFF" w:themeFill="background1"/>
            <w:vAlign w:val="center"/>
          </w:tcPr>
          <w:p w14:paraId="38C1B990" w14:textId="5242341F"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Mon - Fri</w:t>
            </w:r>
          </w:p>
        </w:tc>
      </w:tr>
      <w:tr w:rsidR="00FB630A" w:rsidRPr="00EE0897" w14:paraId="62DD7CF2" w14:textId="77777777" w:rsidTr="00504755">
        <w:trPr>
          <w:trHeight w:val="879"/>
        </w:trPr>
        <w:tc>
          <w:tcPr>
            <w:tcW w:w="2872" w:type="dxa"/>
            <w:shd w:val="clear" w:color="auto" w:fill="FFFFFF" w:themeFill="background1"/>
            <w:vAlign w:val="center"/>
          </w:tcPr>
          <w:p w14:paraId="51407CF1" w14:textId="6578500B" w:rsidR="00FB630A" w:rsidRPr="00EE0897" w:rsidRDefault="00FB630A" w:rsidP="00FB630A">
            <w:pPr>
              <w:rPr>
                <w:rFonts w:asciiTheme="minorHAnsi" w:hAnsiTheme="minorHAnsi" w:cstheme="minorHAnsi"/>
                <w:b/>
                <w:sz w:val="24"/>
                <w:szCs w:val="24"/>
              </w:rPr>
            </w:pPr>
            <w:r>
              <w:rPr>
                <w:rFonts w:asciiTheme="minorHAnsi" w:hAnsiTheme="minorHAnsi" w:cstheme="minorHAnsi"/>
                <w:b/>
                <w:sz w:val="24"/>
                <w:szCs w:val="24"/>
              </w:rPr>
              <w:t>Quality Manager</w:t>
            </w:r>
          </w:p>
        </w:tc>
        <w:tc>
          <w:tcPr>
            <w:tcW w:w="833" w:type="dxa"/>
            <w:shd w:val="clear" w:color="auto" w:fill="FFFFFF" w:themeFill="background1"/>
            <w:vAlign w:val="center"/>
          </w:tcPr>
          <w:p w14:paraId="320614C6" w14:textId="479E052D" w:rsidR="00FB630A" w:rsidRPr="00EE0897" w:rsidRDefault="00972022" w:rsidP="00FB630A">
            <w:pPr>
              <w:rPr>
                <w:rFonts w:asciiTheme="minorHAnsi" w:hAnsiTheme="minorHAnsi" w:cstheme="minorHAnsi"/>
                <w:sz w:val="24"/>
                <w:szCs w:val="24"/>
              </w:rPr>
            </w:pPr>
            <w:r>
              <w:rPr>
                <w:rFonts w:asciiTheme="minorHAnsi" w:hAnsiTheme="minorHAnsi" w:cstheme="minorHAnsi"/>
                <w:sz w:val="24"/>
                <w:szCs w:val="24"/>
              </w:rPr>
              <w:t>5306</w:t>
            </w:r>
          </w:p>
        </w:tc>
        <w:tc>
          <w:tcPr>
            <w:tcW w:w="1677" w:type="dxa"/>
            <w:shd w:val="clear" w:color="auto" w:fill="FFFFFF" w:themeFill="background1"/>
            <w:vAlign w:val="center"/>
          </w:tcPr>
          <w:p w14:paraId="2E57C6FF" w14:textId="71D5F574" w:rsidR="00FB630A" w:rsidRPr="00EE0897" w:rsidRDefault="00972022" w:rsidP="00FB630A">
            <w:pPr>
              <w:rPr>
                <w:rFonts w:asciiTheme="minorHAnsi" w:hAnsiTheme="minorHAnsi" w:cstheme="minorHAnsi"/>
                <w:sz w:val="24"/>
                <w:szCs w:val="24"/>
              </w:rPr>
            </w:pPr>
            <w:r>
              <w:rPr>
                <w:rFonts w:asciiTheme="minorHAnsi" w:hAnsiTheme="minorHAnsi" w:cstheme="minorHAnsi"/>
                <w:sz w:val="24"/>
                <w:szCs w:val="24"/>
              </w:rPr>
              <w:t>01934 647053</w:t>
            </w:r>
          </w:p>
        </w:tc>
        <w:tc>
          <w:tcPr>
            <w:tcW w:w="3544" w:type="dxa"/>
            <w:shd w:val="clear" w:color="auto" w:fill="FFFFFF" w:themeFill="background1"/>
            <w:vAlign w:val="center"/>
          </w:tcPr>
          <w:p w14:paraId="787A0105" w14:textId="7C2971C5" w:rsidR="00FB630A" w:rsidRDefault="00972022" w:rsidP="00FB630A">
            <w:hyperlink r:id="rId14" w:history="1">
              <w:r w:rsidRPr="008C34A4">
                <w:rPr>
                  <w:rStyle w:val="Hyperlink"/>
                  <w:rFonts w:cstheme="minorHAnsi"/>
                  <w:sz w:val="24"/>
                </w:rPr>
                <w:t>natalia.casey@uhbw.nhs.uk</w:t>
              </w:r>
            </w:hyperlink>
          </w:p>
        </w:tc>
        <w:tc>
          <w:tcPr>
            <w:tcW w:w="1158" w:type="dxa"/>
            <w:shd w:val="clear" w:color="auto" w:fill="FFFFFF" w:themeFill="background1"/>
            <w:vAlign w:val="center"/>
          </w:tcPr>
          <w:p w14:paraId="7B861B97" w14:textId="00A6A890"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Mon - Fri</w:t>
            </w:r>
          </w:p>
        </w:tc>
      </w:tr>
      <w:tr w:rsidR="00FB630A" w:rsidRPr="00EE0897" w14:paraId="06023B20" w14:textId="77777777" w:rsidTr="00504755">
        <w:trPr>
          <w:trHeight w:val="879"/>
        </w:trPr>
        <w:tc>
          <w:tcPr>
            <w:tcW w:w="2872" w:type="dxa"/>
            <w:shd w:val="clear" w:color="auto" w:fill="FFFFFF" w:themeFill="background1"/>
            <w:vAlign w:val="center"/>
          </w:tcPr>
          <w:p w14:paraId="6230DF61" w14:textId="77777777" w:rsidR="00FB630A" w:rsidRPr="00EE0897" w:rsidRDefault="00FB630A" w:rsidP="00FB630A">
            <w:pPr>
              <w:rPr>
                <w:rFonts w:asciiTheme="minorHAnsi" w:hAnsiTheme="minorHAnsi" w:cstheme="minorHAnsi"/>
                <w:b/>
                <w:sz w:val="24"/>
                <w:szCs w:val="24"/>
              </w:rPr>
            </w:pPr>
            <w:r w:rsidRPr="00EE0897">
              <w:rPr>
                <w:rFonts w:asciiTheme="minorHAnsi" w:hAnsiTheme="minorHAnsi" w:cstheme="minorHAnsi"/>
                <w:b/>
                <w:sz w:val="24"/>
                <w:szCs w:val="24"/>
              </w:rPr>
              <w:t>Specimen reception</w:t>
            </w:r>
          </w:p>
        </w:tc>
        <w:tc>
          <w:tcPr>
            <w:tcW w:w="833" w:type="dxa"/>
            <w:shd w:val="clear" w:color="auto" w:fill="FFFFFF" w:themeFill="background1"/>
            <w:vAlign w:val="center"/>
          </w:tcPr>
          <w:p w14:paraId="07F664E2"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5308</w:t>
            </w:r>
          </w:p>
        </w:tc>
        <w:tc>
          <w:tcPr>
            <w:tcW w:w="1677" w:type="dxa"/>
            <w:shd w:val="clear" w:color="auto" w:fill="FFFFFF" w:themeFill="background1"/>
            <w:vAlign w:val="center"/>
          </w:tcPr>
          <w:p w14:paraId="1288E103"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Switchboard</w:t>
            </w:r>
          </w:p>
        </w:tc>
        <w:tc>
          <w:tcPr>
            <w:tcW w:w="3544" w:type="dxa"/>
            <w:shd w:val="clear" w:color="auto" w:fill="FFFFFF" w:themeFill="background1"/>
            <w:vAlign w:val="center"/>
          </w:tcPr>
          <w:p w14:paraId="282CD854" w14:textId="77777777" w:rsidR="00FB630A" w:rsidRPr="00EE0897" w:rsidRDefault="00FB630A" w:rsidP="00FB630A">
            <w:pPr>
              <w:rPr>
                <w:rFonts w:asciiTheme="minorHAnsi" w:hAnsiTheme="minorHAnsi" w:cstheme="minorHAnsi"/>
                <w:sz w:val="24"/>
                <w:szCs w:val="24"/>
              </w:rPr>
            </w:pPr>
          </w:p>
        </w:tc>
        <w:tc>
          <w:tcPr>
            <w:tcW w:w="1158" w:type="dxa"/>
            <w:shd w:val="clear" w:color="auto" w:fill="FFFFFF" w:themeFill="background1"/>
            <w:vAlign w:val="center"/>
          </w:tcPr>
          <w:p w14:paraId="5B73D6BF" w14:textId="6A4C1E69"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Mon - Fri</w:t>
            </w:r>
          </w:p>
        </w:tc>
      </w:tr>
      <w:tr w:rsidR="00FB630A" w:rsidRPr="00EE0897" w14:paraId="2D58BB2B" w14:textId="77777777" w:rsidTr="00625725">
        <w:trPr>
          <w:trHeight w:val="879"/>
        </w:trPr>
        <w:tc>
          <w:tcPr>
            <w:tcW w:w="2872" w:type="dxa"/>
            <w:shd w:val="clear" w:color="auto" w:fill="E5B8B7" w:themeFill="accent2" w:themeFillTint="66"/>
            <w:vAlign w:val="center"/>
          </w:tcPr>
          <w:p w14:paraId="1EA2F705" w14:textId="24F3D310" w:rsidR="00FB630A" w:rsidRPr="00EE0897" w:rsidRDefault="00FB630A" w:rsidP="00FB630A">
            <w:pPr>
              <w:rPr>
                <w:rFonts w:asciiTheme="minorHAnsi" w:hAnsiTheme="minorHAnsi" w:cstheme="minorHAnsi"/>
                <w:b/>
                <w:sz w:val="24"/>
                <w:szCs w:val="24"/>
              </w:rPr>
            </w:pPr>
            <w:r w:rsidRPr="00EE0897">
              <w:rPr>
                <w:rFonts w:asciiTheme="minorHAnsi" w:hAnsiTheme="minorHAnsi" w:cstheme="minorHAnsi"/>
                <w:b/>
                <w:sz w:val="24"/>
                <w:szCs w:val="24"/>
              </w:rPr>
              <w:t>Chemical Pathology La</w:t>
            </w:r>
            <w:r>
              <w:rPr>
                <w:rFonts w:asciiTheme="minorHAnsi" w:hAnsiTheme="minorHAnsi" w:cstheme="minorHAnsi"/>
                <w:b/>
                <w:sz w:val="24"/>
                <w:szCs w:val="24"/>
              </w:rPr>
              <w:t>b</w:t>
            </w:r>
          </w:p>
        </w:tc>
        <w:tc>
          <w:tcPr>
            <w:tcW w:w="833" w:type="dxa"/>
            <w:shd w:val="clear" w:color="auto" w:fill="E5B8B7" w:themeFill="accent2" w:themeFillTint="66"/>
            <w:vAlign w:val="center"/>
          </w:tcPr>
          <w:p w14:paraId="6CEB3DBA"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3308</w:t>
            </w:r>
          </w:p>
        </w:tc>
        <w:tc>
          <w:tcPr>
            <w:tcW w:w="1677" w:type="dxa"/>
            <w:shd w:val="clear" w:color="auto" w:fill="E5B8B7" w:themeFill="accent2" w:themeFillTint="66"/>
            <w:vAlign w:val="center"/>
          </w:tcPr>
          <w:p w14:paraId="17ABEA48" w14:textId="130E9E0F"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01934</w:t>
            </w:r>
            <w:r>
              <w:rPr>
                <w:rFonts w:asciiTheme="minorHAnsi" w:hAnsiTheme="minorHAnsi" w:cstheme="minorHAnsi"/>
                <w:sz w:val="24"/>
                <w:szCs w:val="24"/>
              </w:rPr>
              <w:t xml:space="preserve"> </w:t>
            </w:r>
            <w:r w:rsidRPr="00EE0897">
              <w:rPr>
                <w:rFonts w:asciiTheme="minorHAnsi" w:hAnsiTheme="minorHAnsi" w:cstheme="minorHAnsi"/>
                <w:sz w:val="24"/>
                <w:szCs w:val="24"/>
              </w:rPr>
              <w:t>647055</w:t>
            </w:r>
          </w:p>
        </w:tc>
        <w:tc>
          <w:tcPr>
            <w:tcW w:w="3544" w:type="dxa"/>
            <w:shd w:val="clear" w:color="auto" w:fill="E5B8B7" w:themeFill="accent2" w:themeFillTint="66"/>
            <w:vAlign w:val="center"/>
          </w:tcPr>
          <w:p w14:paraId="39477A3D" w14:textId="77777777" w:rsidR="00FB630A" w:rsidRPr="00EE0897" w:rsidRDefault="00FB630A" w:rsidP="00FB630A">
            <w:pPr>
              <w:rPr>
                <w:rFonts w:asciiTheme="minorHAnsi" w:hAnsiTheme="minorHAnsi" w:cstheme="minorHAnsi"/>
                <w:sz w:val="24"/>
                <w:szCs w:val="24"/>
              </w:rPr>
            </w:pPr>
          </w:p>
          <w:p w14:paraId="062944D7" w14:textId="77777777" w:rsidR="00FB630A" w:rsidRPr="00EE0897" w:rsidRDefault="00FB630A" w:rsidP="00FB630A">
            <w:pPr>
              <w:rPr>
                <w:rFonts w:asciiTheme="minorHAnsi" w:hAnsiTheme="minorHAnsi" w:cstheme="minorHAnsi"/>
                <w:sz w:val="24"/>
                <w:szCs w:val="24"/>
              </w:rPr>
            </w:pPr>
          </w:p>
        </w:tc>
        <w:tc>
          <w:tcPr>
            <w:tcW w:w="1158" w:type="dxa"/>
            <w:shd w:val="clear" w:color="auto" w:fill="E5B8B7" w:themeFill="accent2" w:themeFillTint="66"/>
            <w:vAlign w:val="center"/>
          </w:tcPr>
          <w:p w14:paraId="784294F0" w14:textId="769783B1"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Mon - Fri</w:t>
            </w:r>
          </w:p>
        </w:tc>
      </w:tr>
      <w:tr w:rsidR="00FB630A" w:rsidRPr="00EE0897" w14:paraId="39BABE70" w14:textId="77777777" w:rsidTr="00504755">
        <w:trPr>
          <w:trHeight w:val="879"/>
        </w:trPr>
        <w:tc>
          <w:tcPr>
            <w:tcW w:w="2872" w:type="dxa"/>
            <w:vAlign w:val="center"/>
          </w:tcPr>
          <w:p w14:paraId="40111D63" w14:textId="77777777" w:rsidR="00FB630A" w:rsidRPr="00EE0897" w:rsidRDefault="00FB630A" w:rsidP="00FB630A">
            <w:pPr>
              <w:rPr>
                <w:rFonts w:asciiTheme="minorHAnsi" w:hAnsiTheme="minorHAnsi" w:cstheme="minorHAnsi"/>
                <w:b/>
                <w:sz w:val="24"/>
                <w:szCs w:val="24"/>
              </w:rPr>
            </w:pPr>
            <w:r w:rsidRPr="00EE0897">
              <w:rPr>
                <w:rFonts w:asciiTheme="minorHAnsi" w:hAnsiTheme="minorHAnsi" w:cstheme="minorHAnsi"/>
                <w:b/>
                <w:sz w:val="24"/>
                <w:szCs w:val="24"/>
              </w:rPr>
              <w:lastRenderedPageBreak/>
              <w:t>Chemical Pathologist:</w:t>
            </w:r>
          </w:p>
        </w:tc>
        <w:tc>
          <w:tcPr>
            <w:tcW w:w="833" w:type="dxa"/>
            <w:vAlign w:val="center"/>
          </w:tcPr>
          <w:p w14:paraId="6BA144B7"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3310</w:t>
            </w:r>
          </w:p>
        </w:tc>
        <w:tc>
          <w:tcPr>
            <w:tcW w:w="1677" w:type="dxa"/>
            <w:vAlign w:val="center"/>
          </w:tcPr>
          <w:p w14:paraId="24D613F2"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01934 647019</w:t>
            </w:r>
          </w:p>
        </w:tc>
        <w:tc>
          <w:tcPr>
            <w:tcW w:w="3544" w:type="dxa"/>
            <w:vAlign w:val="center"/>
          </w:tcPr>
          <w:p w14:paraId="43C8014E" w14:textId="77777777" w:rsidR="00FB630A" w:rsidRPr="00EE0897" w:rsidRDefault="00FB630A" w:rsidP="00FB630A">
            <w:pPr>
              <w:rPr>
                <w:rFonts w:asciiTheme="minorHAnsi" w:hAnsiTheme="minorHAnsi" w:cstheme="minorHAnsi"/>
                <w:sz w:val="24"/>
                <w:szCs w:val="24"/>
              </w:rPr>
            </w:pPr>
          </w:p>
        </w:tc>
        <w:tc>
          <w:tcPr>
            <w:tcW w:w="1158" w:type="dxa"/>
            <w:vAlign w:val="center"/>
          </w:tcPr>
          <w:p w14:paraId="6AE6F7BB" w14:textId="71DF97C6" w:rsidR="00FB630A" w:rsidRPr="00EE0897" w:rsidRDefault="00D5134A" w:rsidP="00FB630A">
            <w:pPr>
              <w:rPr>
                <w:rFonts w:asciiTheme="minorHAnsi" w:hAnsiTheme="minorHAnsi" w:cstheme="minorHAnsi"/>
                <w:sz w:val="24"/>
                <w:szCs w:val="24"/>
              </w:rPr>
            </w:pPr>
            <w:r w:rsidRPr="00EE0897">
              <w:rPr>
                <w:rFonts w:asciiTheme="minorHAnsi" w:hAnsiTheme="minorHAnsi" w:cstheme="minorHAnsi"/>
                <w:sz w:val="24"/>
                <w:szCs w:val="24"/>
              </w:rPr>
              <w:t>Mon - Fri</w:t>
            </w:r>
          </w:p>
        </w:tc>
      </w:tr>
      <w:tr w:rsidR="00FB630A" w:rsidRPr="00EE0897" w14:paraId="40A69216" w14:textId="77777777" w:rsidTr="00504755">
        <w:trPr>
          <w:trHeight w:val="879"/>
        </w:trPr>
        <w:tc>
          <w:tcPr>
            <w:tcW w:w="2872" w:type="dxa"/>
            <w:vAlign w:val="center"/>
          </w:tcPr>
          <w:p w14:paraId="4C28B21E"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Dr Wycliffe Mbagaya</w:t>
            </w:r>
          </w:p>
        </w:tc>
        <w:tc>
          <w:tcPr>
            <w:tcW w:w="833" w:type="dxa"/>
            <w:vAlign w:val="center"/>
          </w:tcPr>
          <w:p w14:paraId="50460429"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3310</w:t>
            </w:r>
          </w:p>
        </w:tc>
        <w:tc>
          <w:tcPr>
            <w:tcW w:w="1677" w:type="dxa"/>
            <w:vAlign w:val="center"/>
          </w:tcPr>
          <w:p w14:paraId="291A7BE0"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01934 647019</w:t>
            </w:r>
          </w:p>
        </w:tc>
        <w:tc>
          <w:tcPr>
            <w:tcW w:w="3544" w:type="dxa"/>
            <w:vAlign w:val="center"/>
          </w:tcPr>
          <w:p w14:paraId="780F1830" w14:textId="2A500E6C" w:rsidR="00FB630A" w:rsidRPr="00EE0897" w:rsidRDefault="00FB630A" w:rsidP="00FB630A">
            <w:pPr>
              <w:rPr>
                <w:rFonts w:asciiTheme="minorHAnsi" w:hAnsiTheme="minorHAnsi" w:cstheme="minorHAnsi"/>
                <w:color w:val="0000FF"/>
                <w:sz w:val="24"/>
                <w:szCs w:val="24"/>
              </w:rPr>
            </w:pPr>
            <w:hyperlink r:id="rId15" w:history="1">
              <w:r w:rsidRPr="004F0B78">
                <w:rPr>
                  <w:rStyle w:val="Hyperlink"/>
                  <w:rFonts w:asciiTheme="minorHAnsi" w:hAnsiTheme="minorHAnsi" w:cstheme="minorHAnsi"/>
                  <w:sz w:val="24"/>
                  <w:szCs w:val="24"/>
                </w:rPr>
                <w:t>wycliffe.mbagaya@uhbw.nhs.uk</w:t>
              </w:r>
            </w:hyperlink>
          </w:p>
        </w:tc>
        <w:tc>
          <w:tcPr>
            <w:tcW w:w="1158" w:type="dxa"/>
            <w:vAlign w:val="center"/>
          </w:tcPr>
          <w:p w14:paraId="761FE524"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Mon / Wed / Thurs</w:t>
            </w:r>
          </w:p>
        </w:tc>
      </w:tr>
      <w:tr w:rsidR="00FB630A" w:rsidRPr="00EE0897" w14:paraId="13BCD96D" w14:textId="77777777" w:rsidTr="00504755">
        <w:trPr>
          <w:trHeight w:val="879"/>
        </w:trPr>
        <w:tc>
          <w:tcPr>
            <w:tcW w:w="2872" w:type="dxa"/>
            <w:vAlign w:val="center"/>
          </w:tcPr>
          <w:p w14:paraId="513F2125"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Dr Andrew Day</w:t>
            </w:r>
          </w:p>
        </w:tc>
        <w:tc>
          <w:tcPr>
            <w:tcW w:w="833" w:type="dxa"/>
            <w:vAlign w:val="center"/>
          </w:tcPr>
          <w:p w14:paraId="7DE76965"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3310</w:t>
            </w:r>
          </w:p>
        </w:tc>
        <w:tc>
          <w:tcPr>
            <w:tcW w:w="1677" w:type="dxa"/>
            <w:vAlign w:val="center"/>
          </w:tcPr>
          <w:p w14:paraId="31C3498B"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01934 647019</w:t>
            </w:r>
          </w:p>
        </w:tc>
        <w:tc>
          <w:tcPr>
            <w:tcW w:w="3544" w:type="dxa"/>
            <w:vAlign w:val="center"/>
          </w:tcPr>
          <w:p w14:paraId="2BE92B18" w14:textId="4BB22F0B" w:rsidR="00FB630A" w:rsidRPr="00EE0897" w:rsidRDefault="00FB630A" w:rsidP="00FB630A">
            <w:pPr>
              <w:rPr>
                <w:rFonts w:asciiTheme="minorHAnsi" w:hAnsiTheme="minorHAnsi" w:cstheme="minorHAnsi"/>
                <w:color w:val="0000FF"/>
                <w:sz w:val="24"/>
                <w:szCs w:val="24"/>
              </w:rPr>
            </w:pPr>
            <w:hyperlink r:id="rId16" w:history="1">
              <w:r w:rsidRPr="004F0B78">
                <w:rPr>
                  <w:rStyle w:val="Hyperlink"/>
                  <w:rFonts w:asciiTheme="minorHAnsi" w:hAnsiTheme="minorHAnsi" w:cstheme="minorHAnsi"/>
                  <w:sz w:val="24"/>
                  <w:szCs w:val="24"/>
                </w:rPr>
                <w:t>andrew.day@uhbw.nhs.uk</w:t>
              </w:r>
            </w:hyperlink>
          </w:p>
        </w:tc>
        <w:tc>
          <w:tcPr>
            <w:tcW w:w="1158" w:type="dxa"/>
            <w:vAlign w:val="center"/>
          </w:tcPr>
          <w:p w14:paraId="2B270A24" w14:textId="0F85F0A9"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Tue</w:t>
            </w:r>
          </w:p>
        </w:tc>
      </w:tr>
      <w:tr w:rsidR="00FB630A" w:rsidRPr="00EE0897" w14:paraId="56D745FE" w14:textId="77777777" w:rsidTr="00625725">
        <w:trPr>
          <w:trHeight w:val="879"/>
        </w:trPr>
        <w:tc>
          <w:tcPr>
            <w:tcW w:w="2872" w:type="dxa"/>
            <w:tcBorders>
              <w:bottom w:val="single" w:sz="4" w:space="0" w:color="auto"/>
            </w:tcBorders>
            <w:shd w:val="clear" w:color="auto" w:fill="E5B8B7" w:themeFill="accent2" w:themeFillTint="66"/>
            <w:vAlign w:val="center"/>
          </w:tcPr>
          <w:p w14:paraId="08379960" w14:textId="38F4DBDD" w:rsidR="00FB630A" w:rsidRPr="00EE0897" w:rsidRDefault="00FB630A" w:rsidP="00FB630A">
            <w:pPr>
              <w:rPr>
                <w:rFonts w:asciiTheme="minorHAnsi" w:hAnsiTheme="minorHAnsi" w:cstheme="minorHAnsi"/>
                <w:b/>
                <w:sz w:val="24"/>
                <w:szCs w:val="24"/>
              </w:rPr>
            </w:pPr>
            <w:r w:rsidRPr="00EE0897">
              <w:rPr>
                <w:rFonts w:asciiTheme="minorHAnsi" w:hAnsiTheme="minorHAnsi" w:cstheme="minorHAnsi"/>
                <w:b/>
                <w:sz w:val="24"/>
                <w:szCs w:val="24"/>
              </w:rPr>
              <w:t>Haematology Laboratory</w:t>
            </w:r>
          </w:p>
        </w:tc>
        <w:tc>
          <w:tcPr>
            <w:tcW w:w="833" w:type="dxa"/>
            <w:tcBorders>
              <w:bottom w:val="single" w:sz="4" w:space="0" w:color="auto"/>
            </w:tcBorders>
            <w:shd w:val="clear" w:color="auto" w:fill="E5B8B7" w:themeFill="accent2" w:themeFillTint="66"/>
            <w:vAlign w:val="center"/>
          </w:tcPr>
          <w:p w14:paraId="5803BC6F"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3307</w:t>
            </w:r>
          </w:p>
        </w:tc>
        <w:tc>
          <w:tcPr>
            <w:tcW w:w="1677" w:type="dxa"/>
            <w:tcBorders>
              <w:bottom w:val="single" w:sz="4" w:space="0" w:color="auto"/>
            </w:tcBorders>
            <w:shd w:val="clear" w:color="auto" w:fill="E5B8B7" w:themeFill="accent2" w:themeFillTint="66"/>
            <w:vAlign w:val="center"/>
          </w:tcPr>
          <w:p w14:paraId="2260CFE2"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01934 647054</w:t>
            </w:r>
          </w:p>
        </w:tc>
        <w:tc>
          <w:tcPr>
            <w:tcW w:w="3544" w:type="dxa"/>
            <w:tcBorders>
              <w:bottom w:val="single" w:sz="4" w:space="0" w:color="auto"/>
            </w:tcBorders>
            <w:shd w:val="clear" w:color="auto" w:fill="E5B8B7" w:themeFill="accent2" w:themeFillTint="66"/>
            <w:vAlign w:val="center"/>
          </w:tcPr>
          <w:p w14:paraId="7713D79B" w14:textId="77777777" w:rsidR="00FB630A" w:rsidRPr="00EE0897" w:rsidRDefault="00FB630A" w:rsidP="00FB630A">
            <w:pPr>
              <w:rPr>
                <w:rFonts w:asciiTheme="minorHAnsi" w:hAnsiTheme="minorHAnsi" w:cstheme="minorHAnsi"/>
                <w:sz w:val="24"/>
                <w:szCs w:val="24"/>
              </w:rPr>
            </w:pPr>
          </w:p>
          <w:p w14:paraId="4F435297" w14:textId="77777777" w:rsidR="00FB630A" w:rsidRPr="00EE0897" w:rsidRDefault="00FB630A" w:rsidP="00FB630A">
            <w:pPr>
              <w:rPr>
                <w:rFonts w:asciiTheme="minorHAnsi" w:hAnsiTheme="minorHAnsi" w:cstheme="minorHAnsi"/>
                <w:sz w:val="24"/>
                <w:szCs w:val="24"/>
              </w:rPr>
            </w:pPr>
          </w:p>
        </w:tc>
        <w:tc>
          <w:tcPr>
            <w:tcW w:w="1158" w:type="dxa"/>
            <w:tcBorders>
              <w:bottom w:val="single" w:sz="4" w:space="0" w:color="auto"/>
            </w:tcBorders>
            <w:shd w:val="clear" w:color="auto" w:fill="E5B8B7" w:themeFill="accent2" w:themeFillTint="66"/>
            <w:vAlign w:val="center"/>
          </w:tcPr>
          <w:p w14:paraId="64C4394E" w14:textId="3841F5EA"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Mon - Fri</w:t>
            </w:r>
          </w:p>
        </w:tc>
      </w:tr>
      <w:tr w:rsidR="00FB630A" w:rsidRPr="00EE0897" w14:paraId="6029B719" w14:textId="77777777" w:rsidTr="00625725">
        <w:trPr>
          <w:trHeight w:val="879"/>
        </w:trPr>
        <w:tc>
          <w:tcPr>
            <w:tcW w:w="2872" w:type="dxa"/>
            <w:shd w:val="clear" w:color="auto" w:fill="E5B8B7" w:themeFill="accent2" w:themeFillTint="66"/>
            <w:vAlign w:val="center"/>
          </w:tcPr>
          <w:p w14:paraId="1BA50741" w14:textId="24A378F7" w:rsidR="00FB630A" w:rsidRPr="00EE0897" w:rsidRDefault="00FB630A" w:rsidP="00FB630A">
            <w:pPr>
              <w:rPr>
                <w:rFonts w:asciiTheme="minorHAnsi" w:hAnsiTheme="minorHAnsi" w:cstheme="minorHAnsi"/>
                <w:b/>
                <w:sz w:val="24"/>
                <w:szCs w:val="24"/>
              </w:rPr>
            </w:pPr>
            <w:r w:rsidRPr="00EE0897">
              <w:rPr>
                <w:rFonts w:asciiTheme="minorHAnsi" w:hAnsiTheme="minorHAnsi" w:cstheme="minorHAnsi"/>
                <w:b/>
                <w:sz w:val="24"/>
                <w:szCs w:val="24"/>
              </w:rPr>
              <w:t>Blood Transfusion Lab</w:t>
            </w:r>
          </w:p>
        </w:tc>
        <w:tc>
          <w:tcPr>
            <w:tcW w:w="833" w:type="dxa"/>
            <w:shd w:val="clear" w:color="auto" w:fill="E5B8B7" w:themeFill="accent2" w:themeFillTint="66"/>
            <w:vAlign w:val="center"/>
          </w:tcPr>
          <w:p w14:paraId="25140442"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3302</w:t>
            </w:r>
          </w:p>
        </w:tc>
        <w:tc>
          <w:tcPr>
            <w:tcW w:w="1677" w:type="dxa"/>
            <w:shd w:val="clear" w:color="auto" w:fill="E5B8B7" w:themeFill="accent2" w:themeFillTint="66"/>
            <w:vAlign w:val="center"/>
          </w:tcPr>
          <w:p w14:paraId="0BF421EF"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01934 647052</w:t>
            </w:r>
          </w:p>
        </w:tc>
        <w:tc>
          <w:tcPr>
            <w:tcW w:w="3544" w:type="dxa"/>
            <w:shd w:val="clear" w:color="auto" w:fill="E5B8B7" w:themeFill="accent2" w:themeFillTint="66"/>
            <w:vAlign w:val="center"/>
          </w:tcPr>
          <w:p w14:paraId="2FC68C04" w14:textId="77777777" w:rsidR="00FB630A" w:rsidRPr="00EE0897" w:rsidRDefault="00FB630A" w:rsidP="00FB630A">
            <w:pPr>
              <w:rPr>
                <w:rFonts w:asciiTheme="minorHAnsi" w:hAnsiTheme="minorHAnsi" w:cstheme="minorHAnsi"/>
                <w:sz w:val="24"/>
                <w:szCs w:val="24"/>
              </w:rPr>
            </w:pPr>
          </w:p>
          <w:p w14:paraId="6EF64626" w14:textId="77777777" w:rsidR="00FB630A" w:rsidRPr="00EE0897" w:rsidRDefault="00FB630A" w:rsidP="00FB630A">
            <w:pPr>
              <w:rPr>
                <w:rFonts w:asciiTheme="minorHAnsi" w:hAnsiTheme="minorHAnsi" w:cstheme="minorHAnsi"/>
                <w:sz w:val="24"/>
                <w:szCs w:val="24"/>
              </w:rPr>
            </w:pPr>
          </w:p>
        </w:tc>
        <w:tc>
          <w:tcPr>
            <w:tcW w:w="1158" w:type="dxa"/>
            <w:shd w:val="clear" w:color="auto" w:fill="E5B8B7" w:themeFill="accent2" w:themeFillTint="66"/>
            <w:vAlign w:val="center"/>
          </w:tcPr>
          <w:p w14:paraId="78EE11B1" w14:textId="304B97B8"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Mon - Fri</w:t>
            </w:r>
          </w:p>
        </w:tc>
      </w:tr>
      <w:tr w:rsidR="00FB630A" w:rsidRPr="00EE0897" w14:paraId="6953ADA9" w14:textId="77777777" w:rsidTr="00504755">
        <w:trPr>
          <w:trHeight w:val="879"/>
        </w:trPr>
        <w:tc>
          <w:tcPr>
            <w:tcW w:w="2872" w:type="dxa"/>
            <w:vAlign w:val="center"/>
          </w:tcPr>
          <w:p w14:paraId="73AD73ED"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Dr Lisa Wolger</w:t>
            </w:r>
          </w:p>
        </w:tc>
        <w:tc>
          <w:tcPr>
            <w:tcW w:w="833" w:type="dxa"/>
            <w:vAlign w:val="center"/>
          </w:tcPr>
          <w:p w14:paraId="6045424F"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3324</w:t>
            </w:r>
          </w:p>
        </w:tc>
        <w:tc>
          <w:tcPr>
            <w:tcW w:w="5221" w:type="dxa"/>
            <w:gridSpan w:val="2"/>
            <w:vMerge w:val="restart"/>
            <w:vAlign w:val="center"/>
          </w:tcPr>
          <w:p w14:paraId="5C0DAA3D" w14:textId="474DB8D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Contact via: NHS e-referral – Advice and Guidance Service</w:t>
            </w:r>
          </w:p>
        </w:tc>
        <w:tc>
          <w:tcPr>
            <w:tcW w:w="1158" w:type="dxa"/>
            <w:vMerge w:val="restart"/>
            <w:vAlign w:val="center"/>
          </w:tcPr>
          <w:p w14:paraId="1348C253" w14:textId="781627A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Mon - Fri</w:t>
            </w:r>
          </w:p>
        </w:tc>
      </w:tr>
      <w:tr w:rsidR="00FB630A" w:rsidRPr="00EE0897" w14:paraId="51710D1C" w14:textId="77777777" w:rsidTr="00504755">
        <w:trPr>
          <w:trHeight w:val="879"/>
        </w:trPr>
        <w:tc>
          <w:tcPr>
            <w:tcW w:w="2872" w:type="dxa"/>
            <w:vAlign w:val="center"/>
          </w:tcPr>
          <w:p w14:paraId="4A3A1F7C"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Dr Nikesh Chavda</w:t>
            </w:r>
          </w:p>
        </w:tc>
        <w:tc>
          <w:tcPr>
            <w:tcW w:w="833" w:type="dxa"/>
            <w:vAlign w:val="center"/>
          </w:tcPr>
          <w:p w14:paraId="32D6B1E3"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3323</w:t>
            </w:r>
          </w:p>
        </w:tc>
        <w:tc>
          <w:tcPr>
            <w:tcW w:w="5221" w:type="dxa"/>
            <w:gridSpan w:val="2"/>
            <w:vMerge/>
            <w:vAlign w:val="center"/>
          </w:tcPr>
          <w:p w14:paraId="71732322" w14:textId="77777777" w:rsidR="00FB630A" w:rsidRPr="00EE0897" w:rsidRDefault="00FB630A" w:rsidP="00FB630A">
            <w:pPr>
              <w:rPr>
                <w:rFonts w:asciiTheme="minorHAnsi" w:hAnsiTheme="minorHAnsi" w:cstheme="minorHAnsi"/>
                <w:sz w:val="24"/>
                <w:szCs w:val="24"/>
              </w:rPr>
            </w:pPr>
          </w:p>
        </w:tc>
        <w:tc>
          <w:tcPr>
            <w:tcW w:w="1158" w:type="dxa"/>
            <w:vMerge/>
            <w:vAlign w:val="center"/>
          </w:tcPr>
          <w:p w14:paraId="6917CF1A" w14:textId="77777777" w:rsidR="00FB630A" w:rsidRPr="00EE0897" w:rsidRDefault="00FB630A" w:rsidP="00FB630A">
            <w:pPr>
              <w:rPr>
                <w:rFonts w:asciiTheme="minorHAnsi" w:hAnsiTheme="minorHAnsi" w:cstheme="minorHAnsi"/>
                <w:sz w:val="24"/>
                <w:szCs w:val="24"/>
              </w:rPr>
            </w:pPr>
          </w:p>
        </w:tc>
      </w:tr>
      <w:tr w:rsidR="00FB630A" w:rsidRPr="00EE0897" w14:paraId="37264E35" w14:textId="77777777" w:rsidTr="00504755">
        <w:trPr>
          <w:trHeight w:val="879"/>
        </w:trPr>
        <w:tc>
          <w:tcPr>
            <w:tcW w:w="2872" w:type="dxa"/>
            <w:vAlign w:val="center"/>
          </w:tcPr>
          <w:p w14:paraId="1A9CD049" w14:textId="77777777" w:rsidR="00FB630A" w:rsidRPr="00EE0897" w:rsidRDefault="00FB630A" w:rsidP="00FB630A">
            <w:pPr>
              <w:rPr>
                <w:rFonts w:asciiTheme="minorHAnsi" w:hAnsiTheme="minorHAnsi" w:cstheme="minorHAnsi"/>
                <w:b/>
                <w:sz w:val="24"/>
                <w:szCs w:val="24"/>
              </w:rPr>
            </w:pPr>
            <w:r w:rsidRPr="00EE0897">
              <w:rPr>
                <w:rFonts w:asciiTheme="minorHAnsi" w:hAnsiTheme="minorHAnsi" w:cstheme="minorHAnsi"/>
                <w:b/>
                <w:sz w:val="24"/>
                <w:szCs w:val="24"/>
              </w:rPr>
              <w:t>Transfusion Practitioner:</w:t>
            </w:r>
          </w:p>
          <w:p w14:paraId="0CEF351F"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Ms Egle Gallo</w:t>
            </w:r>
          </w:p>
        </w:tc>
        <w:tc>
          <w:tcPr>
            <w:tcW w:w="833" w:type="dxa"/>
            <w:vAlign w:val="center"/>
          </w:tcPr>
          <w:p w14:paraId="4FD5AD5E"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3301</w:t>
            </w:r>
          </w:p>
          <w:p w14:paraId="2BF61419" w14:textId="77777777" w:rsidR="00FB630A" w:rsidRDefault="00FB630A" w:rsidP="00FB630A">
            <w:pPr>
              <w:rPr>
                <w:rFonts w:asciiTheme="minorHAnsi" w:hAnsiTheme="minorHAnsi" w:cstheme="minorHAnsi"/>
                <w:sz w:val="24"/>
                <w:szCs w:val="24"/>
              </w:rPr>
            </w:pPr>
          </w:p>
          <w:p w14:paraId="5368D773" w14:textId="04AAEA95"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Bleep 004</w:t>
            </w:r>
          </w:p>
        </w:tc>
        <w:tc>
          <w:tcPr>
            <w:tcW w:w="1677" w:type="dxa"/>
            <w:vAlign w:val="center"/>
          </w:tcPr>
          <w:p w14:paraId="781E2A9E"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01934 647050</w:t>
            </w:r>
          </w:p>
        </w:tc>
        <w:tc>
          <w:tcPr>
            <w:tcW w:w="3544" w:type="dxa"/>
            <w:vAlign w:val="center"/>
          </w:tcPr>
          <w:p w14:paraId="3855F96B" w14:textId="39A18653" w:rsidR="00FB630A" w:rsidRPr="00EE0897" w:rsidRDefault="00FB630A" w:rsidP="00FB630A">
            <w:pPr>
              <w:rPr>
                <w:rFonts w:asciiTheme="minorHAnsi" w:hAnsiTheme="minorHAnsi" w:cstheme="minorHAnsi"/>
                <w:color w:val="0000FF"/>
                <w:sz w:val="24"/>
                <w:szCs w:val="24"/>
              </w:rPr>
            </w:pPr>
            <w:hyperlink r:id="rId17" w:history="1">
              <w:r w:rsidRPr="004F0B78">
                <w:rPr>
                  <w:rStyle w:val="Hyperlink"/>
                  <w:rFonts w:asciiTheme="minorHAnsi" w:hAnsiTheme="minorHAnsi" w:cstheme="minorHAnsi"/>
                  <w:sz w:val="24"/>
                  <w:szCs w:val="24"/>
                </w:rPr>
                <w:t>egle.gallo@uhbw.nhs.uk</w:t>
              </w:r>
            </w:hyperlink>
          </w:p>
        </w:tc>
        <w:tc>
          <w:tcPr>
            <w:tcW w:w="1158" w:type="dxa"/>
            <w:vAlign w:val="center"/>
          </w:tcPr>
          <w:p w14:paraId="554E47D3" w14:textId="7200BFEB"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Mon - Fri</w:t>
            </w:r>
          </w:p>
        </w:tc>
      </w:tr>
      <w:tr w:rsidR="00FB630A" w:rsidRPr="00EE0897" w14:paraId="5E7355A3" w14:textId="77777777" w:rsidTr="00504755">
        <w:trPr>
          <w:trHeight w:val="879"/>
        </w:trPr>
        <w:tc>
          <w:tcPr>
            <w:tcW w:w="2872" w:type="dxa"/>
            <w:vAlign w:val="center"/>
          </w:tcPr>
          <w:p w14:paraId="539317F3" w14:textId="77777777" w:rsidR="00FB630A" w:rsidRPr="00EE0897" w:rsidRDefault="00FB630A" w:rsidP="00FB630A">
            <w:pPr>
              <w:rPr>
                <w:rFonts w:asciiTheme="minorHAnsi" w:hAnsiTheme="minorHAnsi" w:cstheme="minorHAnsi"/>
                <w:b/>
                <w:sz w:val="24"/>
                <w:szCs w:val="24"/>
              </w:rPr>
            </w:pPr>
            <w:r w:rsidRPr="00EE0897">
              <w:rPr>
                <w:rFonts w:asciiTheme="minorHAnsi" w:hAnsiTheme="minorHAnsi" w:cstheme="minorHAnsi"/>
                <w:sz w:val="24"/>
                <w:szCs w:val="24"/>
              </w:rPr>
              <w:t>Haematology Secretaries</w:t>
            </w:r>
          </w:p>
        </w:tc>
        <w:tc>
          <w:tcPr>
            <w:tcW w:w="833" w:type="dxa"/>
            <w:vAlign w:val="center"/>
          </w:tcPr>
          <w:p w14:paraId="4D0AB72B"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3300</w:t>
            </w:r>
          </w:p>
        </w:tc>
        <w:tc>
          <w:tcPr>
            <w:tcW w:w="1677" w:type="dxa"/>
            <w:vAlign w:val="center"/>
          </w:tcPr>
          <w:p w14:paraId="2F21CA0F" w14:textId="77777777"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01934 881006</w:t>
            </w:r>
          </w:p>
        </w:tc>
        <w:tc>
          <w:tcPr>
            <w:tcW w:w="3544" w:type="dxa"/>
            <w:vAlign w:val="center"/>
          </w:tcPr>
          <w:p w14:paraId="3E516855" w14:textId="77777777" w:rsidR="00FB630A" w:rsidRPr="00EE0897" w:rsidRDefault="00FB630A" w:rsidP="00FB630A">
            <w:pPr>
              <w:rPr>
                <w:rFonts w:asciiTheme="minorHAnsi" w:hAnsiTheme="minorHAnsi" w:cstheme="minorHAnsi"/>
                <w:sz w:val="24"/>
                <w:szCs w:val="24"/>
              </w:rPr>
            </w:pPr>
          </w:p>
        </w:tc>
        <w:tc>
          <w:tcPr>
            <w:tcW w:w="1158" w:type="dxa"/>
            <w:vAlign w:val="center"/>
          </w:tcPr>
          <w:p w14:paraId="541C5846" w14:textId="7451C12F" w:rsidR="00FB630A" w:rsidRPr="00EE0897" w:rsidRDefault="00FB630A" w:rsidP="00FB630A">
            <w:pPr>
              <w:rPr>
                <w:rFonts w:asciiTheme="minorHAnsi" w:hAnsiTheme="minorHAnsi" w:cstheme="minorHAnsi"/>
                <w:sz w:val="24"/>
                <w:szCs w:val="24"/>
              </w:rPr>
            </w:pPr>
            <w:r w:rsidRPr="00EE0897">
              <w:rPr>
                <w:rFonts w:asciiTheme="minorHAnsi" w:hAnsiTheme="minorHAnsi" w:cstheme="minorHAnsi"/>
                <w:sz w:val="24"/>
                <w:szCs w:val="24"/>
              </w:rPr>
              <w:t>Mon - Fri</w:t>
            </w:r>
          </w:p>
        </w:tc>
      </w:tr>
    </w:tbl>
    <w:p w14:paraId="3550559E" w14:textId="77777777" w:rsidR="00CA4898" w:rsidRPr="002428DF" w:rsidRDefault="00CA4898" w:rsidP="0094349C">
      <w:pPr>
        <w:rPr>
          <w:rFonts w:ascii="Calibri" w:hAnsi="Calibri" w:cs="Calibri"/>
          <w:sz w:val="24"/>
          <w:szCs w:val="24"/>
        </w:rPr>
      </w:pPr>
      <w:bookmarkStart w:id="16" w:name="_Toc461795614"/>
      <w:bookmarkEnd w:id="11"/>
    </w:p>
    <w:p w14:paraId="65F16144" w14:textId="5AD7EED4" w:rsidR="00803086" w:rsidRPr="002428DF" w:rsidRDefault="004D55BB" w:rsidP="00625725">
      <w:pPr>
        <w:pStyle w:val="Heading1"/>
      </w:pPr>
      <w:bookmarkStart w:id="17" w:name="_Toc197943486"/>
      <w:bookmarkEnd w:id="16"/>
      <w:r w:rsidRPr="002428DF">
        <w:t>SAMPLE COLLECTION</w:t>
      </w:r>
      <w:bookmarkEnd w:id="17"/>
    </w:p>
    <w:p w14:paraId="782D69DB" w14:textId="77777777" w:rsidR="008258FA" w:rsidRPr="002428DF" w:rsidRDefault="008258FA" w:rsidP="008258FA">
      <w:pPr>
        <w:rPr>
          <w:rFonts w:ascii="Calibri" w:hAnsi="Calibri" w:cs="Calibri"/>
          <w:sz w:val="24"/>
          <w:szCs w:val="24"/>
        </w:rPr>
      </w:pPr>
    </w:p>
    <w:p w14:paraId="074FFD4F" w14:textId="3C7D3EBA" w:rsidR="00413FD3" w:rsidRDefault="00413FD3" w:rsidP="00625725">
      <w:pPr>
        <w:pStyle w:val="Heading2"/>
        <w:shd w:val="clear" w:color="auto" w:fill="E5B8B7" w:themeFill="accent2" w:themeFillTint="66"/>
        <w:rPr>
          <w:rFonts w:asciiTheme="minorHAnsi" w:hAnsiTheme="minorHAnsi" w:cstheme="minorHAnsi"/>
          <w:sz w:val="24"/>
          <w:szCs w:val="24"/>
        </w:rPr>
      </w:pPr>
      <w:bookmarkStart w:id="18" w:name="_Toc100593169"/>
      <w:bookmarkStart w:id="19" w:name="_Toc197943487"/>
      <w:r w:rsidRPr="00EE0897">
        <w:rPr>
          <w:rFonts w:asciiTheme="minorHAnsi" w:hAnsiTheme="minorHAnsi" w:cstheme="minorHAnsi"/>
          <w:sz w:val="24"/>
          <w:szCs w:val="24"/>
        </w:rPr>
        <w:t>Before the sample is taken</w:t>
      </w:r>
      <w:bookmarkEnd w:id="18"/>
      <w:r w:rsidR="000510A0">
        <w:rPr>
          <w:rFonts w:asciiTheme="minorHAnsi" w:hAnsiTheme="minorHAnsi" w:cstheme="minorHAnsi"/>
          <w:sz w:val="24"/>
          <w:szCs w:val="24"/>
        </w:rPr>
        <w:t xml:space="preserve"> (Chemical Pathology and Haematology)</w:t>
      </w:r>
      <w:bookmarkEnd w:id="19"/>
    </w:p>
    <w:p w14:paraId="4360451D" w14:textId="77777777" w:rsidR="00FA6959" w:rsidRPr="00FA6959" w:rsidRDefault="00FA6959" w:rsidP="00FA6959"/>
    <w:p w14:paraId="1E1EFD74" w14:textId="77777777" w:rsidR="00534A6C" w:rsidRPr="008C34A4" w:rsidRDefault="00534A6C" w:rsidP="00534A6C">
      <w:pPr>
        <w:pStyle w:val="NormalWeb"/>
        <w:shd w:val="clear" w:color="auto" w:fill="FFFFFF"/>
        <w:spacing w:before="0" w:after="0" w:line="240" w:lineRule="auto"/>
        <w:rPr>
          <w:rFonts w:asciiTheme="minorHAnsi" w:hAnsiTheme="minorHAnsi" w:cstheme="minorHAnsi"/>
          <w:szCs w:val="20"/>
        </w:rPr>
      </w:pPr>
      <w:r w:rsidRPr="008C34A4">
        <w:rPr>
          <w:rFonts w:asciiTheme="minorHAnsi" w:hAnsiTheme="minorHAnsi" w:cstheme="minorHAnsi"/>
          <w:szCs w:val="20"/>
        </w:rPr>
        <w:t xml:space="preserve">It is imperative that any sample taken from a patient can be positively identified. </w:t>
      </w:r>
      <w:r>
        <w:rPr>
          <w:rFonts w:asciiTheme="minorHAnsi" w:hAnsiTheme="minorHAnsi" w:cstheme="minorHAnsi"/>
          <w:szCs w:val="20"/>
        </w:rPr>
        <w:t>Please ensure the following sample requirements are included:</w:t>
      </w:r>
    </w:p>
    <w:p w14:paraId="25EE1865" w14:textId="77777777" w:rsidR="00534A6C" w:rsidRPr="00534A6C" w:rsidRDefault="00534A6C" w:rsidP="00534A6C">
      <w:pPr>
        <w:numPr>
          <w:ilvl w:val="0"/>
          <w:numId w:val="2"/>
        </w:numPr>
        <w:shd w:val="clear" w:color="auto" w:fill="FFFFFF"/>
        <w:rPr>
          <w:rFonts w:asciiTheme="minorHAnsi" w:hAnsiTheme="minorHAnsi" w:cstheme="minorHAnsi"/>
          <w:color w:val="000000"/>
          <w:sz w:val="24"/>
        </w:rPr>
      </w:pPr>
      <w:r w:rsidRPr="00534A6C">
        <w:rPr>
          <w:rFonts w:asciiTheme="minorHAnsi" w:hAnsiTheme="minorHAnsi" w:cstheme="minorHAnsi"/>
          <w:color w:val="000000"/>
          <w:sz w:val="24"/>
        </w:rPr>
        <w:t xml:space="preserve">Surname </w:t>
      </w:r>
    </w:p>
    <w:p w14:paraId="3A2A9895" w14:textId="77777777" w:rsidR="00534A6C" w:rsidRPr="00534A6C" w:rsidRDefault="00534A6C" w:rsidP="00534A6C">
      <w:pPr>
        <w:numPr>
          <w:ilvl w:val="0"/>
          <w:numId w:val="2"/>
        </w:numPr>
        <w:shd w:val="clear" w:color="auto" w:fill="FFFFFF"/>
        <w:rPr>
          <w:rFonts w:asciiTheme="minorHAnsi" w:hAnsiTheme="minorHAnsi" w:cstheme="minorHAnsi"/>
          <w:color w:val="000000"/>
          <w:sz w:val="24"/>
        </w:rPr>
      </w:pPr>
      <w:r w:rsidRPr="00534A6C">
        <w:rPr>
          <w:rFonts w:asciiTheme="minorHAnsi" w:hAnsiTheme="minorHAnsi" w:cstheme="minorHAnsi"/>
          <w:color w:val="000000"/>
          <w:sz w:val="24"/>
        </w:rPr>
        <w:t xml:space="preserve">Forename </w:t>
      </w:r>
    </w:p>
    <w:p w14:paraId="0F2C6752" w14:textId="77777777" w:rsidR="00534A6C" w:rsidRPr="00534A6C" w:rsidRDefault="00534A6C" w:rsidP="00534A6C">
      <w:pPr>
        <w:numPr>
          <w:ilvl w:val="0"/>
          <w:numId w:val="2"/>
        </w:numPr>
        <w:shd w:val="clear" w:color="auto" w:fill="FFFFFF"/>
        <w:rPr>
          <w:rFonts w:asciiTheme="minorHAnsi" w:hAnsiTheme="minorHAnsi" w:cstheme="minorHAnsi"/>
          <w:color w:val="000000"/>
          <w:sz w:val="24"/>
        </w:rPr>
      </w:pPr>
      <w:r w:rsidRPr="00534A6C">
        <w:rPr>
          <w:rFonts w:asciiTheme="minorHAnsi" w:hAnsiTheme="minorHAnsi" w:cstheme="minorHAnsi"/>
          <w:color w:val="000000"/>
          <w:sz w:val="24"/>
        </w:rPr>
        <w:t xml:space="preserve">Hospital registration number or date of birth </w:t>
      </w:r>
    </w:p>
    <w:p w14:paraId="35846A70" w14:textId="77777777" w:rsidR="00534A6C" w:rsidRPr="00534A6C" w:rsidRDefault="00534A6C" w:rsidP="00534A6C">
      <w:pPr>
        <w:numPr>
          <w:ilvl w:val="0"/>
          <w:numId w:val="2"/>
        </w:numPr>
        <w:shd w:val="clear" w:color="auto" w:fill="FFFFFF"/>
        <w:rPr>
          <w:rFonts w:asciiTheme="minorHAnsi" w:hAnsiTheme="minorHAnsi" w:cstheme="minorHAnsi"/>
          <w:color w:val="000000"/>
          <w:sz w:val="24"/>
        </w:rPr>
      </w:pPr>
      <w:r w:rsidRPr="00534A6C">
        <w:rPr>
          <w:rFonts w:asciiTheme="minorHAnsi" w:hAnsiTheme="minorHAnsi" w:cstheme="minorHAnsi"/>
          <w:color w:val="000000"/>
          <w:sz w:val="24"/>
        </w:rPr>
        <w:t xml:space="preserve">Patient location, 1st line of address, postcode </w:t>
      </w:r>
    </w:p>
    <w:p w14:paraId="33F426A0" w14:textId="77777777" w:rsidR="00534A6C" w:rsidRPr="00534A6C" w:rsidRDefault="00534A6C" w:rsidP="00534A6C">
      <w:pPr>
        <w:numPr>
          <w:ilvl w:val="0"/>
          <w:numId w:val="2"/>
        </w:numPr>
        <w:shd w:val="clear" w:color="auto" w:fill="FFFFFF"/>
        <w:rPr>
          <w:rFonts w:asciiTheme="minorHAnsi" w:hAnsiTheme="minorHAnsi" w:cstheme="minorHAnsi"/>
          <w:color w:val="000000"/>
          <w:sz w:val="24"/>
        </w:rPr>
      </w:pPr>
      <w:r w:rsidRPr="00534A6C">
        <w:rPr>
          <w:rFonts w:asciiTheme="minorHAnsi" w:hAnsiTheme="minorHAnsi" w:cstheme="minorHAnsi"/>
          <w:color w:val="000000"/>
          <w:sz w:val="24"/>
        </w:rPr>
        <w:t>Date sample taken</w:t>
      </w:r>
    </w:p>
    <w:p w14:paraId="0E1710DF" w14:textId="77777777" w:rsidR="00534A6C" w:rsidRDefault="00534A6C" w:rsidP="00534A6C">
      <w:pPr>
        <w:shd w:val="clear" w:color="auto" w:fill="FFFFFF"/>
        <w:jc w:val="both"/>
        <w:rPr>
          <w:rFonts w:asciiTheme="minorHAnsi" w:hAnsiTheme="minorHAnsi" w:cstheme="minorHAnsi"/>
          <w:color w:val="000000"/>
          <w:sz w:val="24"/>
        </w:rPr>
      </w:pPr>
    </w:p>
    <w:p w14:paraId="387A9D18" w14:textId="241D2B69" w:rsidR="00534A6C" w:rsidRPr="00534A6C" w:rsidRDefault="00534A6C" w:rsidP="00534A6C">
      <w:pPr>
        <w:shd w:val="clear" w:color="auto" w:fill="FFFFFF"/>
        <w:jc w:val="both"/>
        <w:rPr>
          <w:rFonts w:asciiTheme="minorHAnsi" w:hAnsiTheme="minorHAnsi" w:cstheme="minorHAnsi"/>
          <w:color w:val="000000"/>
          <w:sz w:val="24"/>
        </w:rPr>
      </w:pPr>
      <w:r w:rsidRPr="00534A6C">
        <w:rPr>
          <w:rFonts w:asciiTheme="minorHAnsi" w:hAnsiTheme="minorHAnsi" w:cstheme="minorHAnsi"/>
          <w:color w:val="000000"/>
          <w:sz w:val="24"/>
        </w:rPr>
        <w:t xml:space="preserve">These details are present on the labels generated on ICE requests. However, any non-electronic requests must ensure the sample has been labelled correctly with the above criteria. For additional </w:t>
      </w:r>
      <w:r w:rsidRPr="00534A6C">
        <w:rPr>
          <w:rFonts w:asciiTheme="minorHAnsi" w:hAnsiTheme="minorHAnsi" w:cstheme="minorHAnsi"/>
          <w:color w:val="000000"/>
          <w:sz w:val="24"/>
        </w:rPr>
        <w:lastRenderedPageBreak/>
        <w:t>labelling requirements in each area of the laboratory please refer to appropriate discipline User Guide.</w:t>
      </w:r>
    </w:p>
    <w:p w14:paraId="707E316A" w14:textId="77777777" w:rsidR="00554B32" w:rsidRPr="002428DF" w:rsidRDefault="00554B32" w:rsidP="00554B32">
      <w:pPr>
        <w:shd w:val="clear" w:color="auto" w:fill="FFFFFF"/>
        <w:ind w:left="720"/>
        <w:rPr>
          <w:rFonts w:ascii="Calibri" w:hAnsi="Calibri" w:cs="Calibri"/>
          <w:color w:val="000000"/>
          <w:sz w:val="24"/>
          <w:szCs w:val="24"/>
        </w:rPr>
      </w:pPr>
    </w:p>
    <w:p w14:paraId="5F484F83" w14:textId="40412965" w:rsidR="00FA6959" w:rsidRDefault="00C92C55" w:rsidP="00D63516">
      <w:pPr>
        <w:pStyle w:val="Heading3"/>
        <w:shd w:val="clear" w:color="auto" w:fill="E5B8B7" w:themeFill="accent2" w:themeFillTint="66"/>
      </w:pPr>
      <w:bookmarkStart w:id="20" w:name="_Toc100593170"/>
      <w:bookmarkStart w:id="21" w:name="_Toc197943488"/>
      <w:r w:rsidRPr="00EE0897">
        <w:t xml:space="preserve">Sample </w:t>
      </w:r>
      <w:r w:rsidR="00343CB0">
        <w:t>R</w:t>
      </w:r>
      <w:r w:rsidRPr="00EE0897">
        <w:t>equirements</w:t>
      </w:r>
      <w:bookmarkEnd w:id="20"/>
      <w:bookmarkEnd w:id="21"/>
    </w:p>
    <w:p w14:paraId="07969ECD" w14:textId="06EFD864" w:rsidR="00146876" w:rsidRDefault="00C02DD3" w:rsidP="00A76978">
      <w:pPr>
        <w:pStyle w:val="NormalWeb"/>
        <w:shd w:val="clear" w:color="auto" w:fill="FFFFFF"/>
        <w:spacing w:before="0" w:after="0" w:line="240" w:lineRule="auto"/>
        <w:jc w:val="both"/>
        <w:rPr>
          <w:rFonts w:asciiTheme="minorHAnsi" w:hAnsiTheme="minorHAnsi" w:cstheme="minorHAnsi"/>
        </w:rPr>
      </w:pPr>
      <w:r w:rsidRPr="00EE0897">
        <w:rPr>
          <w:rFonts w:asciiTheme="minorHAnsi" w:hAnsiTheme="minorHAnsi" w:cstheme="minorHAnsi"/>
        </w:rPr>
        <w:t>Blood samples should always be obtained using correct technique. This will normally be using the Vacutainer system.</w:t>
      </w:r>
      <w:r w:rsidR="00146876">
        <w:rPr>
          <w:rFonts w:asciiTheme="minorHAnsi" w:hAnsiTheme="minorHAnsi" w:cstheme="minorHAnsi"/>
        </w:rPr>
        <w:t xml:space="preserve"> </w:t>
      </w:r>
      <w:r w:rsidR="00FE30A1">
        <w:rPr>
          <w:rFonts w:asciiTheme="minorHAnsi" w:hAnsiTheme="minorHAnsi" w:cstheme="minorHAnsi"/>
        </w:rPr>
        <w:t xml:space="preserve">If a vacutainer </w:t>
      </w:r>
      <w:r w:rsidR="001307B0">
        <w:rPr>
          <w:rFonts w:asciiTheme="minorHAnsi" w:hAnsiTheme="minorHAnsi" w:cstheme="minorHAnsi"/>
        </w:rPr>
        <w:t xml:space="preserve">system cannot be used, please ensure that the lid is placed securely back onto the container to prevent leakage during </w:t>
      </w:r>
      <w:r w:rsidR="00AB3FB3">
        <w:rPr>
          <w:rFonts w:asciiTheme="minorHAnsi" w:hAnsiTheme="minorHAnsi" w:cstheme="minorHAnsi"/>
        </w:rPr>
        <w:t>transit.</w:t>
      </w:r>
    </w:p>
    <w:p w14:paraId="35E5FCB2" w14:textId="77777777" w:rsidR="00314296" w:rsidRDefault="00314296" w:rsidP="00A76978">
      <w:pPr>
        <w:pStyle w:val="NormalWeb"/>
        <w:shd w:val="clear" w:color="auto" w:fill="FFFFFF"/>
        <w:spacing w:before="0" w:after="0" w:line="240" w:lineRule="auto"/>
        <w:jc w:val="both"/>
        <w:rPr>
          <w:rStyle w:val="Strong"/>
          <w:rFonts w:asciiTheme="minorHAnsi" w:hAnsiTheme="minorHAnsi" w:cstheme="minorHAnsi"/>
          <w:color w:val="000000"/>
        </w:rPr>
      </w:pPr>
    </w:p>
    <w:p w14:paraId="1EFB010D" w14:textId="3D30992E" w:rsidR="00C02DD3" w:rsidRPr="00146876" w:rsidRDefault="00146876" w:rsidP="00A76978">
      <w:pPr>
        <w:pStyle w:val="NormalWeb"/>
        <w:shd w:val="clear" w:color="auto" w:fill="FFFFFF"/>
        <w:spacing w:before="0" w:after="0" w:line="240" w:lineRule="auto"/>
        <w:jc w:val="both"/>
        <w:rPr>
          <w:rFonts w:asciiTheme="minorHAnsi" w:hAnsiTheme="minorHAnsi" w:cstheme="minorHAnsi"/>
        </w:rPr>
      </w:pPr>
      <w:r>
        <w:rPr>
          <w:rStyle w:val="Strong"/>
          <w:rFonts w:asciiTheme="minorHAnsi" w:hAnsiTheme="minorHAnsi" w:cstheme="minorHAnsi"/>
          <w:color w:val="000000"/>
        </w:rPr>
        <w:t xml:space="preserve">Please </w:t>
      </w:r>
      <w:r w:rsidR="00C02DD3" w:rsidRPr="00EE0897">
        <w:rPr>
          <w:rStyle w:val="Strong"/>
          <w:rFonts w:asciiTheme="minorHAnsi" w:hAnsiTheme="minorHAnsi" w:cstheme="minorHAnsi"/>
          <w:color w:val="000000"/>
        </w:rPr>
        <w:t>Note:</w:t>
      </w:r>
      <w:r w:rsidR="00C02DD3" w:rsidRPr="00EE0897">
        <w:rPr>
          <w:rFonts w:asciiTheme="minorHAnsi" w:hAnsiTheme="minorHAnsi" w:cstheme="minorHAnsi"/>
          <w:color w:val="000000"/>
        </w:rPr>
        <w:t xml:space="preserve"> If samples are taken by syringe and </w:t>
      </w:r>
      <w:r w:rsidRPr="00EE0897">
        <w:rPr>
          <w:rFonts w:asciiTheme="minorHAnsi" w:hAnsiTheme="minorHAnsi" w:cstheme="minorHAnsi"/>
          <w:color w:val="000000"/>
        </w:rPr>
        <w:t>needle,</w:t>
      </w:r>
      <w:r w:rsidR="00C02DD3" w:rsidRPr="00EE0897">
        <w:rPr>
          <w:rFonts w:asciiTheme="minorHAnsi" w:hAnsiTheme="minorHAnsi" w:cstheme="minorHAnsi"/>
          <w:color w:val="000000"/>
        </w:rPr>
        <w:t xml:space="preserve"> they </w:t>
      </w:r>
      <w:r w:rsidR="00C02DD3" w:rsidRPr="00EE0897">
        <w:rPr>
          <w:rStyle w:val="Strong"/>
          <w:rFonts w:asciiTheme="minorHAnsi" w:hAnsiTheme="minorHAnsi" w:cstheme="minorHAnsi"/>
          <w:color w:val="000000"/>
        </w:rPr>
        <w:t>must not</w:t>
      </w:r>
      <w:r w:rsidR="00C02DD3" w:rsidRPr="00EE0897">
        <w:rPr>
          <w:rFonts w:asciiTheme="minorHAnsi" w:hAnsiTheme="minorHAnsi" w:cstheme="minorHAnsi"/>
          <w:color w:val="000000"/>
        </w:rPr>
        <w:t xml:space="preserve"> be ejected into blood tubes through a hypodermic needle as this may result in haemolysis</w:t>
      </w:r>
      <w:r w:rsidR="00AB3FB3">
        <w:rPr>
          <w:rFonts w:asciiTheme="minorHAnsi" w:hAnsiTheme="minorHAnsi" w:cstheme="minorHAnsi"/>
          <w:color w:val="000000"/>
        </w:rPr>
        <w:t>.</w:t>
      </w:r>
      <w:r w:rsidR="00FE30A1">
        <w:rPr>
          <w:rFonts w:asciiTheme="minorHAnsi" w:hAnsiTheme="minorHAnsi" w:cstheme="minorHAnsi"/>
          <w:color w:val="000000"/>
        </w:rPr>
        <w:t xml:space="preserve"> </w:t>
      </w:r>
    </w:p>
    <w:p w14:paraId="478B121E" w14:textId="77777777" w:rsidR="00A76978" w:rsidRDefault="00A76978" w:rsidP="00A76978">
      <w:pPr>
        <w:pStyle w:val="NormalWeb"/>
        <w:shd w:val="clear" w:color="auto" w:fill="FFFFFF"/>
        <w:spacing w:before="0" w:after="0" w:line="240" w:lineRule="auto"/>
        <w:jc w:val="both"/>
        <w:rPr>
          <w:rFonts w:asciiTheme="minorHAnsi" w:hAnsiTheme="minorHAnsi" w:cstheme="minorHAnsi"/>
        </w:rPr>
      </w:pPr>
    </w:p>
    <w:p w14:paraId="6804071A" w14:textId="1BFCF7BD" w:rsidR="00C02DD3" w:rsidRPr="00E61FEB" w:rsidRDefault="00C02DD3" w:rsidP="00E61FEB">
      <w:pPr>
        <w:pStyle w:val="NormalWeb"/>
        <w:shd w:val="clear" w:color="auto" w:fill="FFFFFF"/>
        <w:spacing w:before="0" w:after="0" w:line="240" w:lineRule="auto"/>
        <w:jc w:val="both"/>
        <w:rPr>
          <w:rFonts w:asciiTheme="minorHAnsi" w:hAnsiTheme="minorHAnsi" w:cstheme="minorHAnsi"/>
          <w:color w:val="000000"/>
        </w:rPr>
      </w:pPr>
      <w:r w:rsidRPr="00EE0897">
        <w:rPr>
          <w:rFonts w:asciiTheme="minorHAnsi" w:hAnsiTheme="minorHAnsi" w:cstheme="minorHAnsi"/>
        </w:rPr>
        <w:t>Adequate filling of blood tubes is essential for safe and efficient operation of laboratory services.</w:t>
      </w:r>
      <w:r w:rsidRPr="00EE0897">
        <w:rPr>
          <w:rFonts w:asciiTheme="minorHAnsi" w:hAnsiTheme="minorHAnsi" w:cstheme="minorHAnsi"/>
          <w:color w:val="000000"/>
        </w:rPr>
        <w:t xml:space="preserve"> (i.e. complete vacuum draw or up to line on tube).</w:t>
      </w:r>
      <w:r w:rsidR="00E61FEB">
        <w:rPr>
          <w:rFonts w:asciiTheme="minorHAnsi" w:hAnsiTheme="minorHAnsi" w:cstheme="minorHAnsi"/>
          <w:color w:val="000000"/>
        </w:rPr>
        <w:t xml:space="preserve"> </w:t>
      </w:r>
      <w:r w:rsidRPr="00EE0897">
        <w:rPr>
          <w:rFonts w:asciiTheme="minorHAnsi" w:hAnsiTheme="minorHAnsi" w:cstheme="minorHAnsi"/>
        </w:rPr>
        <w:t xml:space="preserve">Partially filled tubes may result in an inappropriate mix of blood and preservative/anticoagulant or ‘short sampling’ at the analysis stage, which may cause incorrect results. Under filled tubes will be rejected for certain tests such as </w:t>
      </w:r>
      <w:r w:rsidR="001D50DE">
        <w:rPr>
          <w:rFonts w:asciiTheme="minorHAnsi" w:hAnsiTheme="minorHAnsi" w:cstheme="minorHAnsi"/>
        </w:rPr>
        <w:t>Clotting Screens, D-Dimer, INR</w:t>
      </w:r>
      <w:r w:rsidRPr="00EE0897">
        <w:rPr>
          <w:rFonts w:asciiTheme="minorHAnsi" w:hAnsiTheme="minorHAnsi" w:cstheme="minorHAnsi"/>
        </w:rPr>
        <w:t xml:space="preserve"> and ESR which require filling to the line.</w:t>
      </w:r>
    </w:p>
    <w:p w14:paraId="7D91688E" w14:textId="77777777" w:rsidR="00C02DD3" w:rsidRPr="00EE0897" w:rsidRDefault="00C02DD3" w:rsidP="00A76978">
      <w:pPr>
        <w:jc w:val="both"/>
        <w:rPr>
          <w:rFonts w:asciiTheme="minorHAnsi" w:hAnsiTheme="minorHAnsi" w:cstheme="minorHAnsi"/>
          <w:sz w:val="24"/>
          <w:szCs w:val="24"/>
        </w:rPr>
      </w:pPr>
    </w:p>
    <w:p w14:paraId="4E6506F2" w14:textId="77777777" w:rsidR="00C02DD3" w:rsidRPr="00EE0897" w:rsidRDefault="00C02DD3" w:rsidP="00A76978">
      <w:pPr>
        <w:jc w:val="both"/>
        <w:rPr>
          <w:rFonts w:asciiTheme="minorHAnsi" w:hAnsiTheme="minorHAnsi" w:cstheme="minorHAnsi"/>
          <w:sz w:val="24"/>
          <w:szCs w:val="24"/>
        </w:rPr>
      </w:pPr>
      <w:r w:rsidRPr="00EE0897">
        <w:rPr>
          <w:rFonts w:asciiTheme="minorHAnsi" w:hAnsiTheme="minorHAnsi" w:cstheme="minorHAnsi"/>
          <w:sz w:val="24"/>
          <w:szCs w:val="24"/>
        </w:rPr>
        <w:t xml:space="preserve">Special handling of small samples also results in unnecessary exposure of staff to risk of blood-borne infection.  </w:t>
      </w:r>
    </w:p>
    <w:p w14:paraId="1025ED53" w14:textId="77777777" w:rsidR="00747F28" w:rsidRDefault="00747F28" w:rsidP="00747F28"/>
    <w:p w14:paraId="1A071CE7" w14:textId="77777777" w:rsidR="00736D82" w:rsidRPr="00747F28" w:rsidRDefault="00736D82" w:rsidP="00747F28"/>
    <w:p w14:paraId="1C99DBAD" w14:textId="7B958D36" w:rsidR="00AA77B1" w:rsidRDefault="00D63516" w:rsidP="00D63516">
      <w:pPr>
        <w:pStyle w:val="Heading3"/>
        <w:numPr>
          <w:ilvl w:val="0"/>
          <w:numId w:val="0"/>
        </w:numPr>
        <w:shd w:val="clear" w:color="auto" w:fill="E5B8B7" w:themeFill="accent2" w:themeFillTint="66"/>
        <w:rPr>
          <w:rFonts w:asciiTheme="minorHAnsi" w:hAnsiTheme="minorHAnsi" w:cstheme="minorHAnsi"/>
          <w:sz w:val="24"/>
          <w:szCs w:val="24"/>
        </w:rPr>
      </w:pPr>
      <w:bookmarkStart w:id="22" w:name="_Toc100593172"/>
      <w:bookmarkStart w:id="23" w:name="_Toc197943490"/>
      <w:r>
        <w:rPr>
          <w:rFonts w:asciiTheme="minorHAnsi" w:hAnsiTheme="minorHAnsi" w:cstheme="minorHAnsi"/>
          <w:sz w:val="24"/>
          <w:szCs w:val="24"/>
        </w:rPr>
        <w:t>3.1.</w:t>
      </w:r>
      <w:r w:rsidR="007C3D99">
        <w:rPr>
          <w:rFonts w:asciiTheme="minorHAnsi" w:hAnsiTheme="minorHAnsi" w:cstheme="minorHAnsi"/>
          <w:sz w:val="24"/>
          <w:szCs w:val="24"/>
        </w:rPr>
        <w:t>2</w:t>
      </w:r>
      <w:r>
        <w:rPr>
          <w:rFonts w:asciiTheme="minorHAnsi" w:hAnsiTheme="minorHAnsi" w:cstheme="minorHAnsi"/>
          <w:sz w:val="24"/>
          <w:szCs w:val="24"/>
        </w:rPr>
        <w:t xml:space="preserve"> </w:t>
      </w:r>
      <w:r w:rsidR="00AA77B1" w:rsidRPr="00EE0897">
        <w:rPr>
          <w:rFonts w:asciiTheme="minorHAnsi" w:hAnsiTheme="minorHAnsi" w:cstheme="minorHAnsi"/>
          <w:sz w:val="24"/>
          <w:szCs w:val="24"/>
        </w:rPr>
        <w:t xml:space="preserve">ICE </w:t>
      </w:r>
      <w:r w:rsidR="00384039">
        <w:rPr>
          <w:rFonts w:asciiTheme="minorHAnsi" w:hAnsiTheme="minorHAnsi" w:cstheme="minorHAnsi"/>
          <w:sz w:val="24"/>
          <w:szCs w:val="24"/>
        </w:rPr>
        <w:t>R</w:t>
      </w:r>
      <w:r w:rsidR="00AA77B1" w:rsidRPr="00EE0897">
        <w:rPr>
          <w:rFonts w:asciiTheme="minorHAnsi" w:hAnsiTheme="minorHAnsi" w:cstheme="minorHAnsi"/>
          <w:sz w:val="24"/>
          <w:szCs w:val="24"/>
        </w:rPr>
        <w:t>equesting</w:t>
      </w:r>
      <w:bookmarkEnd w:id="22"/>
      <w:bookmarkEnd w:id="23"/>
    </w:p>
    <w:p w14:paraId="4EA26A23" w14:textId="77777777" w:rsidR="00AA77B1" w:rsidRDefault="00AA77B1" w:rsidP="00AA77B1"/>
    <w:p w14:paraId="6C671AB8" w14:textId="2C653009" w:rsidR="00D95573" w:rsidRPr="004B7565" w:rsidRDefault="00302067" w:rsidP="004B7565">
      <w:pPr>
        <w:shd w:val="clear" w:color="auto" w:fill="FFFFFF"/>
        <w:jc w:val="both"/>
        <w:rPr>
          <w:rFonts w:ascii="Calibri" w:hAnsi="Calibri" w:cs="Calibri"/>
          <w:sz w:val="24"/>
        </w:rPr>
      </w:pPr>
      <w:r w:rsidRPr="00302067">
        <w:rPr>
          <w:rFonts w:ascii="Calibri" w:hAnsi="Calibri" w:cs="Calibri"/>
          <w:sz w:val="24"/>
        </w:rPr>
        <w:t xml:space="preserve">Most tests that we process are now available on the ICE requesting system. The use of the Electronic Requesting system allows for a more complete audit trail from sample collection to report issue. This process includes the information required for a manual (paper) request detailed in </w:t>
      </w:r>
      <w:r w:rsidR="00D00C6F">
        <w:rPr>
          <w:rFonts w:ascii="Calibri" w:hAnsi="Calibri" w:cs="Calibri"/>
          <w:sz w:val="24"/>
        </w:rPr>
        <w:t>3.1.4,</w:t>
      </w:r>
      <w:r w:rsidRPr="00302067">
        <w:rPr>
          <w:rFonts w:ascii="Calibri" w:hAnsi="Calibri" w:cs="Calibri"/>
          <w:sz w:val="24"/>
        </w:rPr>
        <w:t xml:space="preserve"> along with other timestamps and allows for better investigation if any issues occur during sample transportation to the laboratory. </w:t>
      </w:r>
      <w:r w:rsidR="00D46E26" w:rsidRPr="00EE0897">
        <w:rPr>
          <w:rFonts w:asciiTheme="minorHAnsi" w:hAnsiTheme="minorHAnsi" w:cstheme="minorHAnsi"/>
          <w:sz w:val="24"/>
          <w:szCs w:val="24"/>
        </w:rPr>
        <w:t>Also,</w:t>
      </w:r>
      <w:r w:rsidR="00D95573" w:rsidRPr="00EE0897">
        <w:rPr>
          <w:rFonts w:asciiTheme="minorHAnsi" w:hAnsiTheme="minorHAnsi" w:cstheme="minorHAnsi"/>
          <w:sz w:val="24"/>
          <w:szCs w:val="24"/>
        </w:rPr>
        <w:t xml:space="preserve"> this allows us to add requesting information to a test when it is chosen, to ensure that it is relevant for the patient. These include, alert messages, questions to ensure the clinical details are </w:t>
      </w:r>
      <w:r w:rsidR="008C33A3" w:rsidRPr="00EE0897">
        <w:rPr>
          <w:rFonts w:asciiTheme="minorHAnsi" w:hAnsiTheme="minorHAnsi" w:cstheme="minorHAnsi"/>
          <w:sz w:val="24"/>
          <w:szCs w:val="24"/>
        </w:rPr>
        <w:t>considered</w:t>
      </w:r>
      <w:r w:rsidR="00D95573" w:rsidRPr="00EE0897">
        <w:rPr>
          <w:rFonts w:asciiTheme="minorHAnsi" w:hAnsiTheme="minorHAnsi" w:cstheme="minorHAnsi"/>
          <w:sz w:val="24"/>
          <w:szCs w:val="24"/>
        </w:rPr>
        <w:t xml:space="preserve"> and suggesting other tests which may be more relevant. This information is decided by the Laboratory Consulting staff. </w:t>
      </w:r>
    </w:p>
    <w:p w14:paraId="4A790306" w14:textId="77777777" w:rsidR="00D95573" w:rsidRPr="00EE0897" w:rsidRDefault="00D95573" w:rsidP="00BA6088">
      <w:pPr>
        <w:jc w:val="both"/>
        <w:rPr>
          <w:rFonts w:asciiTheme="minorHAnsi" w:hAnsiTheme="minorHAnsi" w:cstheme="minorHAnsi"/>
          <w:sz w:val="24"/>
          <w:szCs w:val="24"/>
        </w:rPr>
      </w:pPr>
    </w:p>
    <w:p w14:paraId="1F75D286" w14:textId="18DA0016" w:rsidR="00D95573" w:rsidRPr="00EE0897" w:rsidRDefault="00D95573" w:rsidP="00140E74">
      <w:pPr>
        <w:jc w:val="both"/>
        <w:rPr>
          <w:rFonts w:asciiTheme="minorHAnsi" w:hAnsiTheme="minorHAnsi" w:cstheme="minorHAnsi"/>
          <w:sz w:val="24"/>
          <w:szCs w:val="24"/>
        </w:rPr>
      </w:pPr>
      <w:r w:rsidRPr="00EE0897">
        <w:rPr>
          <w:rFonts w:asciiTheme="minorHAnsi" w:hAnsiTheme="minorHAnsi" w:cstheme="minorHAnsi"/>
          <w:sz w:val="24"/>
          <w:szCs w:val="24"/>
        </w:rPr>
        <w:t xml:space="preserve">Inpatient requests can be added to the morning phlebotomy round and should be added before 7am. </w:t>
      </w:r>
      <w:r w:rsidR="001F7033">
        <w:rPr>
          <w:rFonts w:asciiTheme="minorHAnsi" w:hAnsiTheme="minorHAnsi" w:cstheme="minorHAnsi"/>
          <w:sz w:val="24"/>
          <w:szCs w:val="24"/>
        </w:rPr>
        <w:t>OP</w:t>
      </w:r>
      <w:r w:rsidRPr="00EE0897">
        <w:rPr>
          <w:rFonts w:asciiTheme="minorHAnsi" w:hAnsiTheme="minorHAnsi" w:cstheme="minorHAnsi"/>
          <w:sz w:val="24"/>
          <w:szCs w:val="24"/>
        </w:rPr>
        <w:t xml:space="preserve">AU, Harptree, Berrow and Steepholm can add patients to the afternoon </w:t>
      </w:r>
      <w:r w:rsidR="008C33A3" w:rsidRPr="00EE0897">
        <w:rPr>
          <w:rFonts w:asciiTheme="minorHAnsi" w:hAnsiTheme="minorHAnsi" w:cstheme="minorHAnsi"/>
          <w:sz w:val="24"/>
          <w:szCs w:val="24"/>
        </w:rPr>
        <w:t>rounds,</w:t>
      </w:r>
      <w:r w:rsidRPr="00EE0897">
        <w:rPr>
          <w:rFonts w:asciiTheme="minorHAnsi" w:hAnsiTheme="minorHAnsi" w:cstheme="minorHAnsi"/>
          <w:sz w:val="24"/>
          <w:szCs w:val="24"/>
        </w:rPr>
        <w:t xml:space="preserve"> and this must be done before midday.</w:t>
      </w:r>
    </w:p>
    <w:p w14:paraId="061A3440" w14:textId="77777777" w:rsidR="00D95573" w:rsidRPr="00EE0897" w:rsidRDefault="00D95573" w:rsidP="00D95573">
      <w:pPr>
        <w:rPr>
          <w:rFonts w:asciiTheme="minorHAnsi" w:hAnsiTheme="minorHAnsi" w:cstheme="minorHAnsi"/>
          <w:sz w:val="24"/>
          <w:szCs w:val="24"/>
        </w:rPr>
      </w:pPr>
    </w:p>
    <w:p w14:paraId="36533F5C" w14:textId="5EFCBD4D" w:rsidR="00D95573" w:rsidRDefault="00D95573" w:rsidP="00140E74">
      <w:pPr>
        <w:jc w:val="both"/>
        <w:rPr>
          <w:rFonts w:asciiTheme="minorHAnsi" w:hAnsiTheme="minorHAnsi" w:cstheme="minorHAnsi"/>
          <w:sz w:val="24"/>
          <w:szCs w:val="24"/>
        </w:rPr>
      </w:pPr>
      <w:r w:rsidRPr="00EE0897">
        <w:rPr>
          <w:rFonts w:asciiTheme="minorHAnsi" w:hAnsiTheme="minorHAnsi" w:cstheme="minorHAnsi"/>
          <w:sz w:val="24"/>
          <w:szCs w:val="24"/>
        </w:rPr>
        <w:t xml:space="preserve">GP requests can be made and </w:t>
      </w:r>
      <w:r w:rsidR="00CE6B92" w:rsidRPr="00EE0897">
        <w:rPr>
          <w:rFonts w:asciiTheme="minorHAnsi" w:hAnsiTheme="minorHAnsi" w:cstheme="minorHAnsi"/>
          <w:sz w:val="24"/>
          <w:szCs w:val="24"/>
        </w:rPr>
        <w:t>postponed,</w:t>
      </w:r>
      <w:r w:rsidRPr="00EE0897">
        <w:rPr>
          <w:rFonts w:asciiTheme="minorHAnsi" w:hAnsiTheme="minorHAnsi" w:cstheme="minorHAnsi"/>
          <w:sz w:val="24"/>
          <w:szCs w:val="24"/>
        </w:rPr>
        <w:t xml:space="preserve"> </w:t>
      </w:r>
      <w:r w:rsidR="00380B28">
        <w:rPr>
          <w:rFonts w:asciiTheme="minorHAnsi" w:hAnsiTheme="minorHAnsi" w:cstheme="minorHAnsi"/>
          <w:sz w:val="24"/>
          <w:szCs w:val="24"/>
        </w:rPr>
        <w:t>this ensures</w:t>
      </w:r>
      <w:r w:rsidRPr="00EE0897">
        <w:rPr>
          <w:rFonts w:asciiTheme="minorHAnsi" w:hAnsiTheme="minorHAnsi" w:cstheme="minorHAnsi"/>
          <w:sz w:val="24"/>
          <w:szCs w:val="24"/>
        </w:rPr>
        <w:t xml:space="preserve"> the labels are produced at the time of the patient</w:t>
      </w:r>
      <w:r w:rsidR="008039B5">
        <w:rPr>
          <w:rFonts w:asciiTheme="minorHAnsi" w:hAnsiTheme="minorHAnsi" w:cstheme="minorHAnsi"/>
          <w:sz w:val="24"/>
          <w:szCs w:val="24"/>
        </w:rPr>
        <w:t>’</w:t>
      </w:r>
      <w:r w:rsidRPr="00EE0897">
        <w:rPr>
          <w:rFonts w:asciiTheme="minorHAnsi" w:hAnsiTheme="minorHAnsi" w:cstheme="minorHAnsi"/>
          <w:sz w:val="24"/>
          <w:szCs w:val="24"/>
        </w:rPr>
        <w:t>s appointment.</w:t>
      </w:r>
    </w:p>
    <w:p w14:paraId="425B7616" w14:textId="77777777" w:rsidR="00CB0E12" w:rsidRDefault="00CB0E12" w:rsidP="00140E74">
      <w:pPr>
        <w:jc w:val="both"/>
        <w:rPr>
          <w:rFonts w:asciiTheme="minorHAnsi" w:hAnsiTheme="minorHAnsi" w:cstheme="minorHAnsi"/>
          <w:sz w:val="24"/>
          <w:szCs w:val="24"/>
        </w:rPr>
      </w:pPr>
    </w:p>
    <w:p w14:paraId="01EE379A" w14:textId="77777777" w:rsidR="00CB0E12" w:rsidRDefault="00CB0E12" w:rsidP="00140E74">
      <w:pPr>
        <w:jc w:val="both"/>
        <w:rPr>
          <w:rFonts w:asciiTheme="minorHAnsi" w:hAnsiTheme="minorHAnsi" w:cstheme="minorHAnsi"/>
          <w:sz w:val="24"/>
          <w:szCs w:val="24"/>
        </w:rPr>
      </w:pPr>
    </w:p>
    <w:p w14:paraId="3455A35F" w14:textId="77777777" w:rsidR="00CB0E12" w:rsidRDefault="00CB0E12" w:rsidP="00140E74">
      <w:pPr>
        <w:jc w:val="both"/>
        <w:rPr>
          <w:rFonts w:asciiTheme="minorHAnsi" w:hAnsiTheme="minorHAnsi" w:cstheme="minorHAnsi"/>
          <w:sz w:val="24"/>
          <w:szCs w:val="24"/>
        </w:rPr>
      </w:pPr>
    </w:p>
    <w:p w14:paraId="66FFE4E8" w14:textId="77777777" w:rsidR="00CB0E12" w:rsidRPr="00EE0897" w:rsidRDefault="00CB0E12" w:rsidP="00140E74">
      <w:pPr>
        <w:jc w:val="both"/>
        <w:rPr>
          <w:rFonts w:asciiTheme="minorHAnsi" w:hAnsiTheme="minorHAnsi" w:cstheme="minorHAnsi"/>
          <w:sz w:val="24"/>
          <w:szCs w:val="24"/>
        </w:rPr>
      </w:pPr>
    </w:p>
    <w:p w14:paraId="6B6F472C" w14:textId="77777777" w:rsidR="00D95573" w:rsidRDefault="00D95573" w:rsidP="00AA77B1"/>
    <w:p w14:paraId="534FC869" w14:textId="77777777" w:rsidR="00D95573" w:rsidRPr="00AA77B1" w:rsidRDefault="00D95573" w:rsidP="00AA77B1"/>
    <w:p w14:paraId="3C47A467" w14:textId="49E35CEF" w:rsidR="00614816" w:rsidRPr="0055294E" w:rsidRDefault="00614816" w:rsidP="007C3D99">
      <w:pPr>
        <w:pStyle w:val="Heading3"/>
        <w:numPr>
          <w:ilvl w:val="2"/>
          <w:numId w:val="45"/>
        </w:numPr>
        <w:shd w:val="clear" w:color="auto" w:fill="E5B8B7" w:themeFill="accent2" w:themeFillTint="66"/>
      </w:pPr>
      <w:bookmarkStart w:id="24" w:name="_Toc100593173"/>
      <w:bookmarkStart w:id="25" w:name="_Toc197943491"/>
      <w:r w:rsidRPr="0055294E">
        <w:lastRenderedPageBreak/>
        <w:t>Request Forms</w:t>
      </w:r>
      <w:bookmarkEnd w:id="24"/>
      <w:bookmarkEnd w:id="25"/>
      <w:r w:rsidR="00422D24">
        <w:t xml:space="preserve"> </w:t>
      </w:r>
      <w:r w:rsidR="00646F3A">
        <w:t>– Blood Sciences</w:t>
      </w:r>
    </w:p>
    <w:p w14:paraId="4CB17DD7" w14:textId="77777777" w:rsidR="000B70B5" w:rsidRDefault="000B70B5" w:rsidP="000B70B5"/>
    <w:p w14:paraId="43E5A379" w14:textId="53AA6032" w:rsidR="00C74961" w:rsidRPr="00EE0897" w:rsidRDefault="00C74961" w:rsidP="00805300">
      <w:pPr>
        <w:jc w:val="both"/>
        <w:rPr>
          <w:rFonts w:asciiTheme="minorHAnsi" w:hAnsiTheme="minorHAnsi" w:cstheme="minorHAnsi"/>
          <w:sz w:val="24"/>
          <w:szCs w:val="24"/>
        </w:rPr>
      </w:pPr>
      <w:r w:rsidRPr="00EE0897">
        <w:rPr>
          <w:rFonts w:asciiTheme="minorHAnsi" w:hAnsiTheme="minorHAnsi" w:cstheme="minorHAnsi"/>
          <w:sz w:val="24"/>
          <w:szCs w:val="24"/>
        </w:rPr>
        <w:t>Ideally, most requests will now be made electronically through the ICE system. However, Blood Transfusion requests MUST be made manually (see section 3.1.</w:t>
      </w:r>
      <w:r w:rsidR="001D50DE">
        <w:rPr>
          <w:rFonts w:asciiTheme="minorHAnsi" w:hAnsiTheme="minorHAnsi" w:cstheme="minorHAnsi"/>
          <w:sz w:val="24"/>
          <w:szCs w:val="24"/>
        </w:rPr>
        <w:t>5</w:t>
      </w:r>
      <w:r w:rsidRPr="00EE0897">
        <w:rPr>
          <w:rFonts w:asciiTheme="minorHAnsi" w:hAnsiTheme="minorHAnsi" w:cstheme="minorHAnsi"/>
          <w:sz w:val="24"/>
          <w:szCs w:val="24"/>
        </w:rPr>
        <w:t>).</w:t>
      </w:r>
    </w:p>
    <w:p w14:paraId="5BBD41B5" w14:textId="77777777" w:rsidR="00C74961" w:rsidRPr="00EE0897" w:rsidRDefault="00C74961" w:rsidP="00C74961">
      <w:pPr>
        <w:rPr>
          <w:rFonts w:asciiTheme="minorHAnsi" w:hAnsiTheme="minorHAnsi" w:cstheme="minorHAnsi"/>
          <w:sz w:val="24"/>
          <w:szCs w:val="24"/>
        </w:rPr>
      </w:pPr>
    </w:p>
    <w:p w14:paraId="068E940D" w14:textId="739EB4E3" w:rsidR="00C74961" w:rsidRPr="00F44F1B" w:rsidRDefault="00C74961" w:rsidP="00683D97">
      <w:pPr>
        <w:jc w:val="both"/>
        <w:rPr>
          <w:rFonts w:asciiTheme="minorHAnsi" w:hAnsiTheme="minorHAnsi" w:cstheme="minorHAnsi"/>
          <w:sz w:val="24"/>
          <w:szCs w:val="24"/>
          <w:lang w:eastAsia="en-GB"/>
        </w:rPr>
      </w:pPr>
      <w:r w:rsidRPr="00EE0897">
        <w:rPr>
          <w:rFonts w:asciiTheme="minorHAnsi" w:hAnsiTheme="minorHAnsi" w:cstheme="minorHAnsi"/>
          <w:sz w:val="24"/>
          <w:szCs w:val="24"/>
        </w:rPr>
        <w:t>Where this is not the case or during downtime</w:t>
      </w:r>
      <w:r w:rsidR="00D46E26">
        <w:rPr>
          <w:rFonts w:asciiTheme="minorHAnsi" w:hAnsiTheme="minorHAnsi" w:cstheme="minorHAnsi"/>
          <w:sz w:val="24"/>
          <w:szCs w:val="24"/>
        </w:rPr>
        <w:t>,</w:t>
      </w:r>
      <w:r w:rsidRPr="00EE0897">
        <w:rPr>
          <w:rFonts w:asciiTheme="minorHAnsi" w:hAnsiTheme="minorHAnsi" w:cstheme="minorHAnsi"/>
          <w:sz w:val="24"/>
          <w:szCs w:val="24"/>
        </w:rPr>
        <w:t xml:space="preserve"> we will accept paper request forms, however it is important that they are filled in correctly. </w:t>
      </w:r>
      <w:r w:rsidRPr="00EE0897">
        <w:rPr>
          <w:rFonts w:asciiTheme="minorHAnsi" w:hAnsiTheme="minorHAnsi" w:cstheme="minorHAnsi"/>
          <w:sz w:val="24"/>
          <w:szCs w:val="24"/>
          <w:lang w:eastAsia="en-GB"/>
        </w:rPr>
        <w:t xml:space="preserve">For guidance on the completion of request forms, including the minimum criteria for positive patient identification, please refer to the Pathology </w:t>
      </w:r>
      <w:r w:rsidRPr="00F44F1B">
        <w:rPr>
          <w:rFonts w:asciiTheme="minorHAnsi" w:hAnsiTheme="minorHAnsi" w:cstheme="minorHAnsi"/>
          <w:sz w:val="24"/>
          <w:szCs w:val="24"/>
          <w:lang w:eastAsia="en-GB"/>
        </w:rPr>
        <w:t>User Guide.</w:t>
      </w:r>
    </w:p>
    <w:p w14:paraId="44B05FE2" w14:textId="77777777" w:rsidR="001C0A4A" w:rsidRPr="00F44F1B" w:rsidRDefault="001C0A4A" w:rsidP="000B70B5">
      <w:pPr>
        <w:rPr>
          <w:rFonts w:asciiTheme="minorHAnsi" w:hAnsiTheme="minorHAnsi" w:cstheme="minorHAnsi"/>
          <w:sz w:val="24"/>
          <w:szCs w:val="24"/>
        </w:rPr>
      </w:pPr>
    </w:p>
    <w:p w14:paraId="4C91F1A5" w14:textId="0CF6E4FB" w:rsidR="001430CB" w:rsidRPr="00F44F1B" w:rsidRDefault="007C3D99" w:rsidP="0055294E">
      <w:pPr>
        <w:pStyle w:val="Heading3"/>
        <w:numPr>
          <w:ilvl w:val="0"/>
          <w:numId w:val="0"/>
        </w:numPr>
        <w:shd w:val="clear" w:color="auto" w:fill="E5B8B7" w:themeFill="accent2" w:themeFillTint="66"/>
        <w:rPr>
          <w:rFonts w:asciiTheme="minorHAnsi" w:hAnsiTheme="minorHAnsi" w:cstheme="minorHAnsi"/>
          <w:sz w:val="24"/>
          <w:szCs w:val="24"/>
        </w:rPr>
      </w:pPr>
      <w:bookmarkStart w:id="26" w:name="_Toc197943492"/>
      <w:r>
        <w:rPr>
          <w:rFonts w:asciiTheme="minorHAnsi" w:hAnsiTheme="minorHAnsi" w:cstheme="minorHAnsi"/>
          <w:sz w:val="24"/>
          <w:szCs w:val="24"/>
        </w:rPr>
        <w:t xml:space="preserve">3.1.4 </w:t>
      </w:r>
      <w:r w:rsidR="00646F3A">
        <w:rPr>
          <w:rFonts w:asciiTheme="minorHAnsi" w:hAnsiTheme="minorHAnsi" w:cstheme="minorHAnsi"/>
          <w:sz w:val="24"/>
          <w:szCs w:val="24"/>
        </w:rPr>
        <w:t xml:space="preserve">Request Forms - </w:t>
      </w:r>
      <w:r w:rsidR="006F6F4F" w:rsidRPr="00F44F1B">
        <w:rPr>
          <w:rFonts w:asciiTheme="minorHAnsi" w:hAnsiTheme="minorHAnsi" w:cstheme="minorHAnsi"/>
          <w:sz w:val="24"/>
          <w:szCs w:val="24"/>
        </w:rPr>
        <w:t>Blood Transfusion</w:t>
      </w:r>
      <w:bookmarkEnd w:id="26"/>
    </w:p>
    <w:p w14:paraId="3FFE7003" w14:textId="77777777" w:rsidR="006F6F4F" w:rsidRPr="00F44F1B" w:rsidRDefault="006F6F4F" w:rsidP="006F6F4F">
      <w:pPr>
        <w:rPr>
          <w:rFonts w:asciiTheme="minorHAnsi" w:hAnsiTheme="minorHAnsi" w:cstheme="minorHAnsi"/>
          <w:sz w:val="24"/>
          <w:szCs w:val="24"/>
        </w:rPr>
      </w:pPr>
    </w:p>
    <w:p w14:paraId="47CE856B" w14:textId="77777777" w:rsidR="00F44F1B" w:rsidRPr="00EE0897" w:rsidRDefault="00F44F1B" w:rsidP="00F44F1B">
      <w:pPr>
        <w:rPr>
          <w:rFonts w:asciiTheme="minorHAnsi" w:hAnsiTheme="minorHAnsi" w:cstheme="minorHAnsi"/>
          <w:sz w:val="24"/>
          <w:szCs w:val="24"/>
          <w:lang w:eastAsia="en-GB"/>
        </w:rPr>
      </w:pPr>
      <w:r w:rsidRPr="00EE0897">
        <w:rPr>
          <w:rFonts w:asciiTheme="minorHAnsi" w:hAnsiTheme="minorHAnsi" w:cstheme="minorHAnsi"/>
          <w:sz w:val="24"/>
          <w:szCs w:val="24"/>
          <w:lang w:eastAsia="en-GB"/>
        </w:rPr>
        <w:t>ALL requests for Blood Transfusion investigations (e.g. group and screen, crossmatch, batch product requests including Human Albumin Solution, Direct Coombs testing) MUST be made on purple Blood Transfusion paper request forms and include the following details:</w:t>
      </w:r>
    </w:p>
    <w:p w14:paraId="58E13B5A" w14:textId="77777777" w:rsidR="00F44F1B" w:rsidRPr="00EE0897" w:rsidRDefault="00F44F1B" w:rsidP="00F44F1B">
      <w:pPr>
        <w:rPr>
          <w:rFonts w:asciiTheme="minorHAnsi" w:hAnsiTheme="minorHAnsi" w:cstheme="minorHAnsi"/>
          <w:sz w:val="24"/>
          <w:szCs w:val="24"/>
          <w:lang w:eastAsia="en-GB"/>
        </w:rPr>
      </w:pPr>
    </w:p>
    <w:p w14:paraId="53AED199" w14:textId="3B6F6CF9" w:rsidR="00F44F1B" w:rsidRPr="003D4EA5" w:rsidRDefault="00F44F1B" w:rsidP="000A6B28">
      <w:pPr>
        <w:pStyle w:val="ListParagraph"/>
        <w:numPr>
          <w:ilvl w:val="0"/>
          <w:numId w:val="7"/>
        </w:numPr>
        <w:rPr>
          <w:rFonts w:asciiTheme="minorHAnsi" w:hAnsiTheme="minorHAnsi" w:cstheme="minorHAnsi"/>
        </w:rPr>
      </w:pPr>
      <w:r w:rsidRPr="003D4EA5">
        <w:rPr>
          <w:rFonts w:asciiTheme="minorHAnsi" w:hAnsiTheme="minorHAnsi" w:cstheme="minorHAnsi"/>
        </w:rPr>
        <w:t xml:space="preserve">Forename and Surname </w:t>
      </w:r>
    </w:p>
    <w:p w14:paraId="74ABB59E" w14:textId="1A98E12C" w:rsidR="00F44F1B" w:rsidRPr="003D4EA5" w:rsidRDefault="00F44F1B" w:rsidP="000A6B28">
      <w:pPr>
        <w:pStyle w:val="ListParagraph"/>
        <w:numPr>
          <w:ilvl w:val="0"/>
          <w:numId w:val="7"/>
        </w:numPr>
        <w:rPr>
          <w:rFonts w:asciiTheme="minorHAnsi" w:hAnsiTheme="minorHAnsi" w:cstheme="minorHAnsi"/>
        </w:rPr>
      </w:pPr>
      <w:r w:rsidRPr="003D4EA5">
        <w:rPr>
          <w:rFonts w:asciiTheme="minorHAnsi" w:hAnsiTheme="minorHAnsi" w:cstheme="minorHAnsi"/>
        </w:rPr>
        <w:t xml:space="preserve">Date of Birth </w:t>
      </w:r>
    </w:p>
    <w:p w14:paraId="7A6362D5" w14:textId="6C41E3A1" w:rsidR="00F44F1B" w:rsidRPr="003D4EA5" w:rsidRDefault="00F44F1B" w:rsidP="000A6B28">
      <w:pPr>
        <w:pStyle w:val="ListParagraph"/>
        <w:numPr>
          <w:ilvl w:val="0"/>
          <w:numId w:val="7"/>
        </w:numPr>
        <w:rPr>
          <w:rFonts w:asciiTheme="minorHAnsi" w:hAnsiTheme="minorHAnsi" w:cstheme="minorHAnsi"/>
        </w:rPr>
      </w:pPr>
      <w:r w:rsidRPr="003D4EA5">
        <w:rPr>
          <w:rFonts w:asciiTheme="minorHAnsi" w:hAnsiTheme="minorHAnsi" w:cstheme="minorHAnsi"/>
        </w:rPr>
        <w:t>Hospital or NHS number</w:t>
      </w:r>
    </w:p>
    <w:p w14:paraId="51D39012" w14:textId="0750D0D1" w:rsidR="00F44F1B" w:rsidRPr="003D4EA5" w:rsidRDefault="00F44F1B" w:rsidP="000A6B28">
      <w:pPr>
        <w:pStyle w:val="ListParagraph"/>
        <w:numPr>
          <w:ilvl w:val="0"/>
          <w:numId w:val="7"/>
        </w:numPr>
        <w:rPr>
          <w:rFonts w:asciiTheme="minorHAnsi" w:hAnsiTheme="minorHAnsi" w:cstheme="minorHAnsi"/>
        </w:rPr>
      </w:pPr>
      <w:r w:rsidRPr="003D4EA5">
        <w:rPr>
          <w:rFonts w:asciiTheme="minorHAnsi" w:hAnsiTheme="minorHAnsi" w:cstheme="minorHAnsi"/>
        </w:rPr>
        <w:t>Signature of person who collected the sample</w:t>
      </w:r>
    </w:p>
    <w:p w14:paraId="3C4AE4C5" w14:textId="34B541B7" w:rsidR="00F44F1B" w:rsidRPr="003D4EA5" w:rsidRDefault="00F44F1B" w:rsidP="000A6B28">
      <w:pPr>
        <w:pStyle w:val="ListParagraph"/>
        <w:numPr>
          <w:ilvl w:val="0"/>
          <w:numId w:val="7"/>
        </w:numPr>
        <w:rPr>
          <w:rFonts w:asciiTheme="minorHAnsi" w:hAnsiTheme="minorHAnsi" w:cstheme="minorHAnsi"/>
        </w:rPr>
      </w:pPr>
      <w:r w:rsidRPr="003D4EA5">
        <w:rPr>
          <w:rFonts w:asciiTheme="minorHAnsi" w:hAnsiTheme="minorHAnsi" w:cstheme="minorHAnsi"/>
        </w:rPr>
        <w:t xml:space="preserve">Signature of Medical Officer (if blood product / component requested) </w:t>
      </w:r>
    </w:p>
    <w:p w14:paraId="2037386E" w14:textId="0A60601A" w:rsidR="00F44F1B" w:rsidRPr="003D4EA5" w:rsidRDefault="00F44F1B" w:rsidP="000A6B28">
      <w:pPr>
        <w:pStyle w:val="ListParagraph"/>
        <w:numPr>
          <w:ilvl w:val="0"/>
          <w:numId w:val="7"/>
        </w:numPr>
        <w:rPr>
          <w:rFonts w:asciiTheme="minorHAnsi" w:hAnsiTheme="minorHAnsi" w:cstheme="minorHAnsi"/>
        </w:rPr>
      </w:pPr>
      <w:r w:rsidRPr="003D4EA5">
        <w:rPr>
          <w:rFonts w:asciiTheme="minorHAnsi" w:hAnsiTheme="minorHAnsi" w:cstheme="minorHAnsi"/>
        </w:rPr>
        <w:t>Relevant clinical details</w:t>
      </w:r>
    </w:p>
    <w:p w14:paraId="017C85CB" w14:textId="2EF4CF95" w:rsidR="00F44F1B" w:rsidRPr="003D4EA5" w:rsidRDefault="00F44F1B" w:rsidP="000A6B28">
      <w:pPr>
        <w:pStyle w:val="ListParagraph"/>
        <w:numPr>
          <w:ilvl w:val="0"/>
          <w:numId w:val="7"/>
        </w:numPr>
        <w:rPr>
          <w:rFonts w:asciiTheme="minorHAnsi" w:hAnsiTheme="minorHAnsi" w:cstheme="minorHAnsi"/>
        </w:rPr>
      </w:pPr>
      <w:r w:rsidRPr="003D4EA5">
        <w:rPr>
          <w:rFonts w:asciiTheme="minorHAnsi" w:hAnsiTheme="minorHAnsi" w:cstheme="minorHAnsi"/>
        </w:rPr>
        <w:t>Date and time of sample collection</w:t>
      </w:r>
    </w:p>
    <w:p w14:paraId="08594FB0" w14:textId="77777777" w:rsidR="003D4EA5" w:rsidRDefault="003D4EA5" w:rsidP="00F44F1B">
      <w:pPr>
        <w:rPr>
          <w:rFonts w:asciiTheme="minorHAnsi" w:hAnsiTheme="minorHAnsi" w:cstheme="minorHAnsi"/>
          <w:sz w:val="24"/>
          <w:szCs w:val="24"/>
          <w:lang w:eastAsia="en-GB"/>
        </w:rPr>
      </w:pPr>
    </w:p>
    <w:p w14:paraId="21256835" w14:textId="247DC773" w:rsidR="00F44F1B" w:rsidRPr="00EE0897" w:rsidRDefault="00F44F1B" w:rsidP="00F44F1B">
      <w:pPr>
        <w:rPr>
          <w:rFonts w:asciiTheme="minorHAnsi" w:hAnsiTheme="minorHAnsi" w:cstheme="minorHAnsi"/>
          <w:sz w:val="24"/>
          <w:szCs w:val="24"/>
          <w:lang w:eastAsia="en-GB"/>
        </w:rPr>
      </w:pPr>
      <w:r w:rsidRPr="00EE0897">
        <w:rPr>
          <w:rFonts w:asciiTheme="minorHAnsi" w:hAnsiTheme="minorHAnsi" w:cstheme="minorHAnsi"/>
          <w:sz w:val="24"/>
          <w:szCs w:val="24"/>
          <w:lang w:eastAsia="en-GB"/>
        </w:rPr>
        <w:t>Requests for free fetal DNA testing are the ONLY exception to the above. Such requests may be made on ICE with request form printed, or NHSBT ffDNA forms.</w:t>
      </w:r>
    </w:p>
    <w:p w14:paraId="331B7A38" w14:textId="77777777" w:rsidR="00F44F1B" w:rsidRPr="00EE0897" w:rsidRDefault="00F44F1B" w:rsidP="00F44F1B">
      <w:pPr>
        <w:rPr>
          <w:rFonts w:asciiTheme="minorHAnsi" w:hAnsiTheme="minorHAnsi" w:cstheme="minorHAnsi"/>
          <w:sz w:val="24"/>
          <w:szCs w:val="24"/>
          <w:lang w:eastAsia="en-GB"/>
        </w:rPr>
      </w:pPr>
    </w:p>
    <w:p w14:paraId="402C87D4" w14:textId="77777777" w:rsidR="00F44F1B" w:rsidRDefault="00F44F1B" w:rsidP="00F44F1B">
      <w:pPr>
        <w:rPr>
          <w:rFonts w:asciiTheme="minorHAnsi" w:hAnsiTheme="minorHAnsi" w:cstheme="minorHAnsi"/>
          <w:sz w:val="24"/>
          <w:szCs w:val="24"/>
          <w:lang w:eastAsia="en-GB"/>
        </w:rPr>
      </w:pPr>
      <w:r w:rsidRPr="00EE0897">
        <w:rPr>
          <w:rFonts w:asciiTheme="minorHAnsi" w:hAnsiTheme="minorHAnsi" w:cstheme="minorHAnsi"/>
          <w:sz w:val="24"/>
          <w:szCs w:val="24"/>
          <w:lang w:eastAsia="en-GB"/>
        </w:rPr>
        <w:t>Requests for additional units / crossmatch (include HAS) may be telephoned to the transfusion laboratory on 3302 (during routine hours only).</w:t>
      </w:r>
    </w:p>
    <w:p w14:paraId="4E1798B0" w14:textId="77777777" w:rsidR="00623A01" w:rsidRDefault="00623A01" w:rsidP="006F6F4F">
      <w:pPr>
        <w:rPr>
          <w:rFonts w:asciiTheme="minorHAnsi" w:hAnsiTheme="minorHAnsi" w:cstheme="minorHAnsi"/>
          <w:sz w:val="24"/>
          <w:szCs w:val="24"/>
        </w:rPr>
      </w:pPr>
    </w:p>
    <w:p w14:paraId="52A1CB69" w14:textId="77777777" w:rsidR="00623A01" w:rsidRPr="00F44F1B" w:rsidRDefault="00623A01" w:rsidP="006F6F4F">
      <w:pPr>
        <w:rPr>
          <w:rFonts w:asciiTheme="minorHAnsi" w:hAnsiTheme="minorHAnsi" w:cstheme="minorHAnsi"/>
          <w:sz w:val="24"/>
          <w:szCs w:val="24"/>
        </w:rPr>
      </w:pPr>
    </w:p>
    <w:p w14:paraId="3DE76D86" w14:textId="36663F94" w:rsidR="00C3134B" w:rsidRPr="007C3D99" w:rsidRDefault="004D55BB" w:rsidP="007C3D99">
      <w:pPr>
        <w:pStyle w:val="Heading2"/>
        <w:numPr>
          <w:ilvl w:val="1"/>
          <w:numId w:val="45"/>
        </w:numPr>
        <w:shd w:val="clear" w:color="auto" w:fill="E5B8B7" w:themeFill="accent2" w:themeFillTint="66"/>
        <w:rPr>
          <w:rFonts w:asciiTheme="minorHAnsi" w:hAnsiTheme="minorHAnsi" w:cstheme="minorHAnsi"/>
          <w:sz w:val="24"/>
          <w:szCs w:val="24"/>
        </w:rPr>
      </w:pPr>
      <w:bookmarkStart w:id="27" w:name="_Toc100593174"/>
      <w:bookmarkStart w:id="28" w:name="_Toc197943493"/>
      <w:r w:rsidRPr="007C3D99">
        <w:rPr>
          <w:rFonts w:asciiTheme="minorHAnsi" w:hAnsiTheme="minorHAnsi" w:cstheme="minorHAnsi"/>
          <w:sz w:val="24"/>
          <w:szCs w:val="24"/>
        </w:rPr>
        <w:t>SPECIAL REQUIREMENTS (INCLUDING TIMING OF SAMPLE COLLECTION</w:t>
      </w:r>
      <w:bookmarkEnd w:id="27"/>
      <w:bookmarkEnd w:id="28"/>
      <w:r w:rsidRPr="007C3D99">
        <w:rPr>
          <w:rFonts w:asciiTheme="minorHAnsi" w:hAnsiTheme="minorHAnsi" w:cstheme="minorHAnsi"/>
          <w:sz w:val="24"/>
          <w:szCs w:val="24"/>
        </w:rPr>
        <w:t>)</w:t>
      </w:r>
    </w:p>
    <w:p w14:paraId="5EF59C4A" w14:textId="77777777" w:rsidR="00726AC2" w:rsidRPr="00726AC2" w:rsidRDefault="00726AC2" w:rsidP="00726AC2">
      <w:pPr>
        <w:rPr>
          <w:rFonts w:asciiTheme="minorHAnsi" w:hAnsiTheme="minorHAnsi" w:cstheme="minorHAnsi"/>
          <w:sz w:val="24"/>
          <w:szCs w:val="24"/>
        </w:rPr>
      </w:pPr>
    </w:p>
    <w:p w14:paraId="2901B823" w14:textId="77777777" w:rsidR="00384039" w:rsidRPr="00726AC2" w:rsidRDefault="00384039" w:rsidP="00384039">
      <w:pPr>
        <w:jc w:val="both"/>
        <w:rPr>
          <w:rFonts w:asciiTheme="minorHAnsi" w:hAnsiTheme="minorHAnsi" w:cstheme="minorHAnsi"/>
          <w:sz w:val="24"/>
          <w:szCs w:val="24"/>
        </w:rPr>
      </w:pPr>
      <w:r w:rsidRPr="00726AC2">
        <w:rPr>
          <w:rFonts w:asciiTheme="minorHAnsi" w:hAnsiTheme="minorHAnsi" w:cstheme="minorHAnsi"/>
          <w:sz w:val="24"/>
          <w:szCs w:val="24"/>
        </w:rPr>
        <w:t xml:space="preserve">Some tests require the sample to be taken when fasting or at a specific point in the drug regime. For information on specific tests please contact the laboratory or consult the “Sample Tubes” documents available on </w:t>
      </w:r>
      <w:r>
        <w:rPr>
          <w:rFonts w:asciiTheme="minorHAnsi" w:hAnsiTheme="minorHAnsi" w:cstheme="minorHAnsi"/>
          <w:sz w:val="24"/>
          <w:szCs w:val="24"/>
        </w:rPr>
        <w:t>in appendix 3</w:t>
      </w:r>
      <w:r w:rsidRPr="00726AC2">
        <w:rPr>
          <w:rFonts w:asciiTheme="minorHAnsi" w:hAnsiTheme="minorHAnsi" w:cstheme="minorHAnsi"/>
          <w:sz w:val="24"/>
          <w:szCs w:val="24"/>
        </w:rPr>
        <w:t>.</w:t>
      </w:r>
    </w:p>
    <w:p w14:paraId="4201D31B" w14:textId="77777777" w:rsidR="00384039" w:rsidRDefault="00384039" w:rsidP="00384039">
      <w:pPr>
        <w:rPr>
          <w:rFonts w:asciiTheme="minorHAnsi" w:hAnsiTheme="minorHAnsi" w:cstheme="minorHAnsi"/>
          <w:sz w:val="24"/>
          <w:szCs w:val="24"/>
        </w:rPr>
      </w:pPr>
    </w:p>
    <w:p w14:paraId="5B0C9C15" w14:textId="77777777" w:rsidR="00384039" w:rsidRPr="00EE0897" w:rsidRDefault="00384039" w:rsidP="00384039">
      <w:pPr>
        <w:rPr>
          <w:rFonts w:asciiTheme="minorHAnsi" w:hAnsiTheme="minorHAnsi" w:cstheme="minorHAnsi"/>
          <w:sz w:val="24"/>
          <w:szCs w:val="24"/>
        </w:rPr>
      </w:pPr>
      <w:r w:rsidRPr="00EE0897">
        <w:rPr>
          <w:rFonts w:asciiTheme="minorHAnsi" w:hAnsiTheme="minorHAnsi" w:cstheme="minorHAnsi"/>
          <w:sz w:val="24"/>
          <w:szCs w:val="24"/>
        </w:rPr>
        <w:t>Patient leaflets are available from Pathology on request for the following procedures:</w:t>
      </w:r>
    </w:p>
    <w:p w14:paraId="0DCCB357" w14:textId="0554B626" w:rsidR="00384039" w:rsidRPr="00EE0897" w:rsidRDefault="00D75B4B" w:rsidP="00384039">
      <w:pPr>
        <w:numPr>
          <w:ilvl w:val="0"/>
          <w:numId w:val="6"/>
        </w:numPr>
        <w:rPr>
          <w:rFonts w:asciiTheme="minorHAnsi" w:hAnsiTheme="minorHAnsi" w:cstheme="minorHAnsi"/>
          <w:sz w:val="24"/>
          <w:szCs w:val="24"/>
        </w:rPr>
      </w:pPr>
      <w:r w:rsidRPr="00EE0897">
        <w:rPr>
          <w:rFonts w:asciiTheme="minorHAnsi" w:hAnsiTheme="minorHAnsi" w:cstheme="minorHAnsi"/>
          <w:sz w:val="24"/>
          <w:szCs w:val="24"/>
        </w:rPr>
        <w:t>24-hour</w:t>
      </w:r>
      <w:r w:rsidR="00384039" w:rsidRPr="00EE0897">
        <w:rPr>
          <w:rFonts w:asciiTheme="minorHAnsi" w:hAnsiTheme="minorHAnsi" w:cstheme="minorHAnsi"/>
          <w:sz w:val="24"/>
          <w:szCs w:val="24"/>
        </w:rPr>
        <w:t xml:space="preserve"> Urine Collections</w:t>
      </w:r>
    </w:p>
    <w:p w14:paraId="0108BEB1" w14:textId="77777777" w:rsidR="00384039" w:rsidRPr="00EE0897" w:rsidRDefault="00384039" w:rsidP="00384039">
      <w:pPr>
        <w:numPr>
          <w:ilvl w:val="0"/>
          <w:numId w:val="6"/>
        </w:numPr>
        <w:rPr>
          <w:rFonts w:asciiTheme="minorHAnsi" w:hAnsiTheme="minorHAnsi" w:cstheme="minorHAnsi"/>
          <w:sz w:val="24"/>
          <w:szCs w:val="24"/>
        </w:rPr>
      </w:pPr>
      <w:r w:rsidRPr="00EE0897">
        <w:rPr>
          <w:rFonts w:asciiTheme="minorHAnsi" w:hAnsiTheme="minorHAnsi" w:cstheme="minorHAnsi"/>
          <w:sz w:val="24"/>
          <w:szCs w:val="24"/>
        </w:rPr>
        <w:t>Additional information for 24 Hour Urine collections for Catecholamines or 5HIAA</w:t>
      </w:r>
    </w:p>
    <w:p w14:paraId="11A41DC0" w14:textId="7824967A" w:rsidR="00AB3FB3" w:rsidRDefault="00384039" w:rsidP="00AB3FB3">
      <w:pPr>
        <w:numPr>
          <w:ilvl w:val="0"/>
          <w:numId w:val="6"/>
        </w:numPr>
        <w:rPr>
          <w:rFonts w:asciiTheme="minorHAnsi" w:hAnsiTheme="minorHAnsi" w:cstheme="minorHAnsi"/>
          <w:sz w:val="24"/>
          <w:szCs w:val="24"/>
        </w:rPr>
      </w:pPr>
      <w:r w:rsidRPr="00EE0897">
        <w:rPr>
          <w:rFonts w:asciiTheme="minorHAnsi" w:hAnsiTheme="minorHAnsi" w:cstheme="minorHAnsi"/>
          <w:sz w:val="24"/>
          <w:szCs w:val="24"/>
        </w:rPr>
        <w:t>Blood Transfusion related leaflets are available (produced by NHSBT)</w:t>
      </w:r>
    </w:p>
    <w:p w14:paraId="7E9059AE" w14:textId="77777777" w:rsidR="00AB3FB3" w:rsidRPr="00AB3FB3" w:rsidRDefault="00AB3FB3" w:rsidP="00AB3FB3">
      <w:pPr>
        <w:rPr>
          <w:rFonts w:asciiTheme="minorHAnsi" w:hAnsiTheme="minorHAnsi" w:cstheme="minorHAnsi"/>
          <w:sz w:val="24"/>
          <w:szCs w:val="24"/>
        </w:rPr>
      </w:pPr>
    </w:p>
    <w:p w14:paraId="4F573A3C" w14:textId="77777777" w:rsidR="00384039" w:rsidRDefault="00384039" w:rsidP="00384039"/>
    <w:p w14:paraId="47A7B593" w14:textId="4B02AB7E" w:rsidR="001C0A4A" w:rsidRPr="001D50DE" w:rsidRDefault="004D55BB" w:rsidP="001C0A4A">
      <w:pPr>
        <w:pStyle w:val="Heading2"/>
        <w:shd w:val="clear" w:color="auto" w:fill="E5B8B7" w:themeFill="accent2" w:themeFillTint="66"/>
        <w:rPr>
          <w:rFonts w:asciiTheme="minorHAnsi" w:hAnsiTheme="minorHAnsi" w:cstheme="minorHAnsi"/>
          <w:sz w:val="24"/>
          <w:szCs w:val="24"/>
        </w:rPr>
      </w:pPr>
      <w:bookmarkStart w:id="29" w:name="_Toc197943494"/>
      <w:r w:rsidRPr="00471676">
        <w:rPr>
          <w:rFonts w:asciiTheme="minorHAnsi" w:hAnsiTheme="minorHAnsi" w:cstheme="minorHAnsi"/>
          <w:sz w:val="24"/>
          <w:szCs w:val="24"/>
        </w:rPr>
        <w:lastRenderedPageBreak/>
        <w:t>COLLECTING THE SAMPLE</w:t>
      </w:r>
      <w:bookmarkEnd w:id="29"/>
    </w:p>
    <w:p w14:paraId="07EDAF22" w14:textId="77777777" w:rsidR="001C0A4A" w:rsidRDefault="001C0A4A" w:rsidP="001C0A4A">
      <w:pPr>
        <w:pStyle w:val="Heading3"/>
        <w:rPr>
          <w:rFonts w:asciiTheme="minorHAnsi" w:hAnsiTheme="minorHAnsi" w:cstheme="minorHAnsi"/>
          <w:sz w:val="24"/>
          <w:szCs w:val="24"/>
        </w:rPr>
      </w:pPr>
      <w:bookmarkStart w:id="30" w:name="_Toc100593176"/>
      <w:bookmarkStart w:id="31" w:name="_Toc197943495"/>
      <w:r w:rsidRPr="00EE0897">
        <w:rPr>
          <w:rFonts w:asciiTheme="minorHAnsi" w:hAnsiTheme="minorHAnsi" w:cstheme="minorHAnsi"/>
          <w:sz w:val="24"/>
          <w:szCs w:val="24"/>
        </w:rPr>
        <w:t>Sample Labelling</w:t>
      </w:r>
      <w:bookmarkEnd w:id="30"/>
      <w:bookmarkEnd w:id="31"/>
    </w:p>
    <w:p w14:paraId="60C7401D" w14:textId="77777777" w:rsidR="001C0A4A" w:rsidRDefault="001C0A4A" w:rsidP="001C0A4A">
      <w:pPr>
        <w:rPr>
          <w:rFonts w:asciiTheme="minorHAnsi" w:hAnsiTheme="minorHAnsi" w:cstheme="minorHAnsi"/>
          <w:sz w:val="24"/>
          <w:szCs w:val="24"/>
        </w:rPr>
      </w:pPr>
    </w:p>
    <w:p w14:paraId="474CAB05" w14:textId="5465E190" w:rsidR="004F250A" w:rsidRPr="00AB3FB3" w:rsidRDefault="004F250A" w:rsidP="00AB3FB3">
      <w:pPr>
        <w:jc w:val="both"/>
        <w:rPr>
          <w:rFonts w:asciiTheme="minorHAnsi" w:hAnsiTheme="minorHAnsi" w:cstheme="minorHAnsi"/>
          <w:sz w:val="24"/>
          <w:szCs w:val="24"/>
        </w:rPr>
      </w:pPr>
      <w:r w:rsidRPr="001C0A4A">
        <w:rPr>
          <w:rFonts w:asciiTheme="minorHAnsi" w:hAnsiTheme="minorHAnsi" w:cstheme="minorHAnsi"/>
          <w:sz w:val="24"/>
          <w:szCs w:val="24"/>
        </w:rPr>
        <w:t>It is imperative that any sample taken from a patient can be positively identified. Therefore, minimum labelling requirements must be adhered to. These are documented for all Pathology specimens in the Pathology User Guide</w:t>
      </w:r>
    </w:p>
    <w:p w14:paraId="6349B5A8" w14:textId="77777777" w:rsidR="004F250A" w:rsidRPr="00EE0897" w:rsidRDefault="004F250A" w:rsidP="001C0A4A">
      <w:pPr>
        <w:pStyle w:val="NormalWeb"/>
        <w:shd w:val="clear" w:color="auto" w:fill="FFFFFF"/>
        <w:spacing w:before="0" w:after="0" w:line="240" w:lineRule="auto"/>
        <w:jc w:val="both"/>
        <w:rPr>
          <w:rFonts w:asciiTheme="minorHAnsi" w:hAnsiTheme="minorHAnsi" w:cstheme="minorHAnsi"/>
        </w:rPr>
      </w:pPr>
      <w:r w:rsidRPr="00EE0897">
        <w:rPr>
          <w:rFonts w:asciiTheme="minorHAnsi" w:hAnsiTheme="minorHAnsi" w:cstheme="minorHAnsi"/>
        </w:rPr>
        <w:t>In addition to the requirements detailed in the Pathology User Guide, for antibiotic and therapeutic drug assays the time of sample collection should be supplied.</w:t>
      </w:r>
    </w:p>
    <w:p w14:paraId="1DCADBE1" w14:textId="77777777" w:rsidR="004F250A" w:rsidRPr="00EE0897" w:rsidRDefault="004F250A" w:rsidP="005E68F0">
      <w:pPr>
        <w:pStyle w:val="NormalWeb"/>
        <w:shd w:val="clear" w:color="auto" w:fill="FFFFFF"/>
        <w:spacing w:before="0" w:after="0" w:line="240" w:lineRule="auto"/>
        <w:jc w:val="both"/>
        <w:rPr>
          <w:rFonts w:asciiTheme="minorHAnsi" w:hAnsiTheme="minorHAnsi" w:cstheme="minorHAnsi"/>
          <w:color w:val="000000"/>
        </w:rPr>
      </w:pPr>
    </w:p>
    <w:p w14:paraId="0A620528" w14:textId="77777777" w:rsidR="004F250A" w:rsidRPr="00EE0897" w:rsidRDefault="004F250A" w:rsidP="005E68F0">
      <w:pPr>
        <w:shd w:val="clear" w:color="auto" w:fill="FFFFFF"/>
        <w:jc w:val="both"/>
        <w:rPr>
          <w:rFonts w:asciiTheme="minorHAnsi" w:hAnsiTheme="minorHAnsi" w:cstheme="minorHAnsi"/>
          <w:color w:val="000000"/>
          <w:sz w:val="24"/>
          <w:szCs w:val="24"/>
        </w:rPr>
      </w:pPr>
      <w:r w:rsidRPr="00EE0897">
        <w:rPr>
          <w:rFonts w:asciiTheme="minorHAnsi" w:hAnsiTheme="minorHAnsi" w:cstheme="minorHAnsi"/>
          <w:color w:val="000000"/>
          <w:sz w:val="24"/>
          <w:szCs w:val="24"/>
        </w:rPr>
        <w:t>Please ensure that ICE labels are affixed to the specimen tube parallel to the manufacturer’s label to ensure there are no delays to the test results.</w:t>
      </w:r>
    </w:p>
    <w:p w14:paraId="3DCE540B" w14:textId="77777777" w:rsidR="001A2A3B" w:rsidRDefault="001A2A3B" w:rsidP="005E68F0">
      <w:pPr>
        <w:jc w:val="both"/>
      </w:pPr>
    </w:p>
    <w:p w14:paraId="62FCFBA7" w14:textId="77777777" w:rsidR="004F250A" w:rsidRPr="001A2A3B" w:rsidRDefault="004F250A" w:rsidP="001A2A3B"/>
    <w:p w14:paraId="0918441E" w14:textId="729BC04A" w:rsidR="002420B2" w:rsidRDefault="001E0304" w:rsidP="006B050A">
      <w:pPr>
        <w:pStyle w:val="Heading4"/>
        <w:numPr>
          <w:ilvl w:val="0"/>
          <w:numId w:val="0"/>
        </w:numPr>
        <w:ind w:left="864" w:hanging="864"/>
      </w:pPr>
      <w:r>
        <w:t xml:space="preserve">3.3.2 </w:t>
      </w:r>
      <w:r w:rsidR="002420B2" w:rsidRPr="002420B2">
        <w:t>Labelling of Blood Transfusion Specimens</w:t>
      </w:r>
    </w:p>
    <w:p w14:paraId="076EC0BE" w14:textId="77777777" w:rsidR="002420B2" w:rsidRDefault="002420B2" w:rsidP="002420B2"/>
    <w:p w14:paraId="16BA9C43" w14:textId="5D9732CC" w:rsidR="00AB15B0" w:rsidRDefault="00AB15B0" w:rsidP="005E68F0">
      <w:pPr>
        <w:pStyle w:val="NormalWeb"/>
        <w:shd w:val="clear" w:color="auto" w:fill="FFFFFF"/>
        <w:spacing w:before="0" w:after="0" w:line="240" w:lineRule="auto"/>
        <w:jc w:val="both"/>
        <w:rPr>
          <w:rFonts w:asciiTheme="minorHAnsi" w:hAnsiTheme="minorHAnsi" w:cstheme="minorHAnsi"/>
          <w:color w:val="000000"/>
        </w:rPr>
      </w:pPr>
      <w:r w:rsidRPr="00EE0897">
        <w:rPr>
          <w:rFonts w:asciiTheme="minorHAnsi" w:hAnsiTheme="minorHAnsi" w:cstheme="minorHAnsi"/>
          <w:color w:val="000000"/>
        </w:rPr>
        <w:t>All Samples tubes for blood transfusion must be labelled at the patient bedside in one continuous uninterrupted event. All samples must be handwritten and must contain the following information</w:t>
      </w:r>
      <w:r>
        <w:rPr>
          <w:rFonts w:asciiTheme="minorHAnsi" w:hAnsiTheme="minorHAnsi" w:cstheme="minorHAnsi"/>
          <w:color w:val="000000"/>
        </w:rPr>
        <w:t>:</w:t>
      </w:r>
    </w:p>
    <w:p w14:paraId="58423CE0" w14:textId="77777777" w:rsidR="00AB15B0" w:rsidRPr="00EE0897" w:rsidRDefault="00AB15B0" w:rsidP="005E68F0">
      <w:pPr>
        <w:pStyle w:val="NormalWeb"/>
        <w:shd w:val="clear" w:color="auto" w:fill="FFFFFF"/>
        <w:spacing w:before="0" w:after="0" w:line="240" w:lineRule="auto"/>
        <w:jc w:val="both"/>
        <w:rPr>
          <w:rFonts w:asciiTheme="minorHAnsi" w:hAnsiTheme="minorHAnsi" w:cstheme="minorHAnsi"/>
          <w:color w:val="000000"/>
        </w:rPr>
      </w:pPr>
    </w:p>
    <w:p w14:paraId="10098145" w14:textId="77777777" w:rsidR="00AB15B0" w:rsidRPr="00EE0897" w:rsidRDefault="00AB15B0" w:rsidP="005E68F0">
      <w:pPr>
        <w:pStyle w:val="NormalWeb"/>
        <w:numPr>
          <w:ilvl w:val="0"/>
          <w:numId w:val="9"/>
        </w:numPr>
        <w:shd w:val="clear" w:color="auto" w:fill="FFFFFF"/>
        <w:spacing w:before="0" w:after="0" w:line="240" w:lineRule="auto"/>
        <w:jc w:val="both"/>
        <w:rPr>
          <w:rFonts w:asciiTheme="minorHAnsi" w:hAnsiTheme="minorHAnsi" w:cstheme="minorHAnsi"/>
          <w:color w:val="000000"/>
        </w:rPr>
      </w:pPr>
      <w:r w:rsidRPr="00EE0897">
        <w:rPr>
          <w:rFonts w:asciiTheme="minorHAnsi" w:hAnsiTheme="minorHAnsi" w:cstheme="minorHAnsi"/>
          <w:color w:val="000000"/>
        </w:rPr>
        <w:t>Patient full name (first name and surname)</w:t>
      </w:r>
    </w:p>
    <w:p w14:paraId="57B1001E" w14:textId="77777777" w:rsidR="00AB15B0" w:rsidRPr="00EE0897" w:rsidRDefault="00AB15B0" w:rsidP="005E68F0">
      <w:pPr>
        <w:pStyle w:val="NormalWeb"/>
        <w:numPr>
          <w:ilvl w:val="0"/>
          <w:numId w:val="9"/>
        </w:numPr>
        <w:shd w:val="clear" w:color="auto" w:fill="FFFFFF"/>
        <w:spacing w:before="0" w:after="0" w:line="240" w:lineRule="auto"/>
        <w:jc w:val="both"/>
        <w:rPr>
          <w:rFonts w:asciiTheme="minorHAnsi" w:hAnsiTheme="minorHAnsi" w:cstheme="minorHAnsi"/>
          <w:color w:val="000000"/>
        </w:rPr>
      </w:pPr>
      <w:r w:rsidRPr="00EE0897">
        <w:rPr>
          <w:rFonts w:asciiTheme="minorHAnsi" w:hAnsiTheme="minorHAnsi" w:cstheme="minorHAnsi"/>
          <w:color w:val="000000"/>
        </w:rPr>
        <w:t>Patient Date of Birth</w:t>
      </w:r>
    </w:p>
    <w:p w14:paraId="3C5E66C0" w14:textId="77777777" w:rsidR="00AB15B0" w:rsidRPr="00EE0897" w:rsidRDefault="00AB15B0" w:rsidP="005E68F0">
      <w:pPr>
        <w:pStyle w:val="NormalWeb"/>
        <w:numPr>
          <w:ilvl w:val="0"/>
          <w:numId w:val="9"/>
        </w:numPr>
        <w:shd w:val="clear" w:color="auto" w:fill="FFFFFF"/>
        <w:spacing w:before="0" w:after="0" w:line="240" w:lineRule="auto"/>
        <w:jc w:val="both"/>
        <w:rPr>
          <w:rFonts w:asciiTheme="minorHAnsi" w:hAnsiTheme="minorHAnsi" w:cstheme="minorHAnsi"/>
          <w:color w:val="000000"/>
        </w:rPr>
      </w:pPr>
      <w:r w:rsidRPr="00EE0897">
        <w:rPr>
          <w:rFonts w:asciiTheme="minorHAnsi" w:hAnsiTheme="minorHAnsi" w:cstheme="minorHAnsi"/>
          <w:color w:val="000000"/>
        </w:rPr>
        <w:t>Patient hospital number or NHS number</w:t>
      </w:r>
    </w:p>
    <w:p w14:paraId="0C98A427" w14:textId="77777777" w:rsidR="00AB15B0" w:rsidRPr="00EE0897" w:rsidRDefault="00AB15B0" w:rsidP="005E68F0">
      <w:pPr>
        <w:pStyle w:val="NormalWeb"/>
        <w:numPr>
          <w:ilvl w:val="0"/>
          <w:numId w:val="9"/>
        </w:numPr>
        <w:shd w:val="clear" w:color="auto" w:fill="FFFFFF"/>
        <w:spacing w:before="0" w:after="0" w:line="240" w:lineRule="auto"/>
        <w:jc w:val="both"/>
        <w:rPr>
          <w:rFonts w:asciiTheme="minorHAnsi" w:hAnsiTheme="minorHAnsi" w:cstheme="minorHAnsi"/>
          <w:color w:val="000000"/>
        </w:rPr>
      </w:pPr>
      <w:r w:rsidRPr="00EE0897">
        <w:rPr>
          <w:rFonts w:asciiTheme="minorHAnsi" w:hAnsiTheme="minorHAnsi" w:cstheme="minorHAnsi"/>
          <w:color w:val="000000"/>
        </w:rPr>
        <w:t>Signature of the person taking the sample</w:t>
      </w:r>
    </w:p>
    <w:p w14:paraId="56DE1BD2" w14:textId="77777777" w:rsidR="00AB15B0" w:rsidRPr="00EE0897" w:rsidRDefault="00AB15B0" w:rsidP="005E68F0">
      <w:pPr>
        <w:pStyle w:val="NormalWeb"/>
        <w:numPr>
          <w:ilvl w:val="0"/>
          <w:numId w:val="9"/>
        </w:numPr>
        <w:shd w:val="clear" w:color="auto" w:fill="FFFFFF"/>
        <w:spacing w:before="0" w:after="0" w:line="240" w:lineRule="auto"/>
        <w:jc w:val="both"/>
        <w:rPr>
          <w:rFonts w:asciiTheme="minorHAnsi" w:hAnsiTheme="minorHAnsi" w:cstheme="minorHAnsi"/>
          <w:color w:val="000000"/>
        </w:rPr>
      </w:pPr>
      <w:r w:rsidRPr="00EE0897">
        <w:rPr>
          <w:rFonts w:asciiTheme="minorHAnsi" w:hAnsiTheme="minorHAnsi" w:cstheme="minorHAnsi"/>
          <w:color w:val="000000"/>
        </w:rPr>
        <w:t>Time and date of sample</w:t>
      </w:r>
    </w:p>
    <w:p w14:paraId="21DE3536" w14:textId="753493FB" w:rsidR="00AB15B0" w:rsidRPr="00EE0897" w:rsidRDefault="00AB15B0" w:rsidP="005E68F0">
      <w:pPr>
        <w:pStyle w:val="NormalWeb"/>
        <w:shd w:val="clear" w:color="auto" w:fill="FFFFFF"/>
        <w:spacing w:before="0" w:after="0" w:line="240" w:lineRule="auto"/>
        <w:jc w:val="both"/>
        <w:rPr>
          <w:rFonts w:asciiTheme="minorHAnsi" w:hAnsiTheme="minorHAnsi" w:cstheme="minorHAnsi"/>
          <w:color w:val="000000"/>
        </w:rPr>
      </w:pPr>
    </w:p>
    <w:p w14:paraId="64AC1E00" w14:textId="77777777" w:rsidR="00AB15B0" w:rsidRPr="00EE0897" w:rsidRDefault="00AB15B0" w:rsidP="005E68F0">
      <w:pPr>
        <w:pStyle w:val="NormalWeb"/>
        <w:shd w:val="clear" w:color="auto" w:fill="FFFFFF"/>
        <w:spacing w:before="0" w:after="0" w:line="240" w:lineRule="auto"/>
        <w:jc w:val="both"/>
        <w:rPr>
          <w:rFonts w:asciiTheme="minorHAnsi" w:hAnsiTheme="minorHAnsi" w:cstheme="minorHAnsi"/>
          <w:color w:val="000000"/>
        </w:rPr>
      </w:pPr>
      <w:r w:rsidRPr="00EE0897">
        <w:rPr>
          <w:rFonts w:asciiTheme="minorHAnsi" w:hAnsiTheme="minorHAnsi" w:cstheme="minorHAnsi"/>
          <w:color w:val="000000"/>
        </w:rPr>
        <w:t>This information must match exactly what is on the form and computer systems.</w:t>
      </w:r>
    </w:p>
    <w:p w14:paraId="577C9F96" w14:textId="1F4C7F6C" w:rsidR="00AB15B0" w:rsidRPr="00EE0897" w:rsidRDefault="00AB15B0" w:rsidP="005E68F0">
      <w:pPr>
        <w:pStyle w:val="NormalWeb"/>
        <w:shd w:val="clear" w:color="auto" w:fill="FFFFFF"/>
        <w:spacing w:before="0" w:after="0" w:line="240" w:lineRule="auto"/>
        <w:jc w:val="both"/>
        <w:rPr>
          <w:rFonts w:asciiTheme="minorHAnsi" w:hAnsiTheme="minorHAnsi" w:cstheme="minorHAnsi"/>
          <w:color w:val="000000"/>
        </w:rPr>
      </w:pPr>
      <w:r w:rsidRPr="00EE0897">
        <w:rPr>
          <w:rFonts w:asciiTheme="minorHAnsi" w:hAnsiTheme="minorHAnsi" w:cstheme="minorHAnsi"/>
          <w:b/>
          <w:color w:val="000000"/>
        </w:rPr>
        <w:t>DO NOT USE ADDRESSOGRAPH or ICE LABLES ON BLOOD TUBES</w:t>
      </w:r>
      <w:r w:rsidRPr="00EE0897">
        <w:rPr>
          <w:rFonts w:asciiTheme="minorHAnsi" w:hAnsiTheme="minorHAnsi" w:cstheme="minorHAnsi"/>
          <w:color w:val="000000"/>
        </w:rPr>
        <w:t xml:space="preserve"> (i.e. case note labels). This practice is unsafe as it can lead to patient misidentification. Addressographs do not give enough information for blood </w:t>
      </w:r>
      <w:r w:rsidR="001D50DE" w:rsidRPr="00EE0897">
        <w:rPr>
          <w:rFonts w:asciiTheme="minorHAnsi" w:hAnsiTheme="minorHAnsi" w:cstheme="minorHAnsi"/>
          <w:color w:val="000000"/>
        </w:rPr>
        <w:t>transfusion and</w:t>
      </w:r>
      <w:r w:rsidRPr="00EE0897">
        <w:rPr>
          <w:rFonts w:asciiTheme="minorHAnsi" w:hAnsiTheme="minorHAnsi" w:cstheme="minorHAnsi"/>
          <w:color w:val="000000"/>
        </w:rPr>
        <w:t xml:space="preserve"> cause a significant </w:t>
      </w:r>
      <w:r w:rsidR="001D50DE" w:rsidRPr="00EE0897">
        <w:rPr>
          <w:rFonts w:asciiTheme="minorHAnsi" w:hAnsiTheme="minorHAnsi" w:cstheme="minorHAnsi"/>
          <w:color w:val="000000"/>
        </w:rPr>
        <w:t>number</w:t>
      </w:r>
      <w:r w:rsidRPr="00EE0897">
        <w:rPr>
          <w:rFonts w:asciiTheme="minorHAnsi" w:hAnsiTheme="minorHAnsi" w:cstheme="minorHAnsi"/>
          <w:color w:val="000000"/>
        </w:rPr>
        <w:t xml:space="preserve"> of errors. The samples should be written up when next to the patient. </w:t>
      </w:r>
    </w:p>
    <w:p w14:paraId="63031887" w14:textId="77777777" w:rsidR="00AB15B0" w:rsidRPr="00EE0897" w:rsidRDefault="00AB15B0" w:rsidP="005E68F0">
      <w:pPr>
        <w:pStyle w:val="NormalWeb"/>
        <w:shd w:val="clear" w:color="auto" w:fill="FFFFFF"/>
        <w:spacing w:before="0" w:after="0" w:line="240" w:lineRule="auto"/>
        <w:jc w:val="both"/>
        <w:rPr>
          <w:rFonts w:asciiTheme="minorHAnsi" w:hAnsiTheme="minorHAnsi" w:cstheme="minorHAnsi"/>
          <w:color w:val="000000"/>
        </w:rPr>
      </w:pPr>
    </w:p>
    <w:p w14:paraId="08D0E77C" w14:textId="179F9B0C" w:rsidR="00AB15B0" w:rsidRPr="008F6301" w:rsidRDefault="00AB15B0" w:rsidP="005E68F0">
      <w:pPr>
        <w:pStyle w:val="NormalWeb"/>
        <w:shd w:val="clear" w:color="auto" w:fill="FFFFFF"/>
        <w:spacing w:before="0" w:after="0" w:line="240" w:lineRule="auto"/>
        <w:jc w:val="both"/>
        <w:rPr>
          <w:rFonts w:asciiTheme="minorHAnsi" w:hAnsiTheme="minorHAnsi" w:cstheme="minorHAnsi"/>
          <w:b/>
          <w:color w:val="000000"/>
        </w:rPr>
      </w:pPr>
      <w:r w:rsidRPr="00EE0897">
        <w:rPr>
          <w:rFonts w:asciiTheme="minorHAnsi" w:hAnsiTheme="minorHAnsi" w:cstheme="minorHAnsi"/>
          <w:b/>
          <w:color w:val="000000"/>
        </w:rPr>
        <w:t xml:space="preserve">Blood Transfusion laboratory operates a </w:t>
      </w:r>
      <w:r w:rsidR="001D50DE" w:rsidRPr="00EE0897">
        <w:rPr>
          <w:rFonts w:asciiTheme="minorHAnsi" w:hAnsiTheme="minorHAnsi" w:cstheme="minorHAnsi"/>
          <w:b/>
          <w:color w:val="000000"/>
        </w:rPr>
        <w:t>zero-tolerance</w:t>
      </w:r>
      <w:r w:rsidRPr="00EE0897">
        <w:rPr>
          <w:rFonts w:asciiTheme="minorHAnsi" w:hAnsiTheme="minorHAnsi" w:cstheme="minorHAnsi"/>
          <w:b/>
          <w:color w:val="000000"/>
        </w:rPr>
        <w:t xml:space="preserve"> policy on labelling of samples. </w:t>
      </w:r>
      <w:r w:rsidRPr="008F6301">
        <w:rPr>
          <w:rFonts w:asciiTheme="minorHAnsi" w:hAnsiTheme="minorHAnsi" w:cstheme="minorHAnsi"/>
          <w:b/>
          <w:color w:val="000000"/>
        </w:rPr>
        <w:t>ANY errors will result in rejection of the request.</w:t>
      </w:r>
    </w:p>
    <w:p w14:paraId="5ECAF74F" w14:textId="77777777" w:rsidR="00AB15B0" w:rsidRDefault="00AB15B0" w:rsidP="002420B2"/>
    <w:p w14:paraId="6DFE8B6E" w14:textId="77777777" w:rsidR="002420B2" w:rsidRPr="002420B2" w:rsidRDefault="002420B2" w:rsidP="002420B2"/>
    <w:p w14:paraId="31F376F0" w14:textId="77777777" w:rsidR="00621F28" w:rsidRPr="00683D97" w:rsidRDefault="00621F28" w:rsidP="00625725">
      <w:pPr>
        <w:pStyle w:val="Heading2"/>
        <w:shd w:val="clear" w:color="auto" w:fill="E5B8B7" w:themeFill="accent2" w:themeFillTint="66"/>
      </w:pPr>
      <w:bookmarkStart w:id="32" w:name="_Toc197943496"/>
      <w:r w:rsidRPr="00683D97">
        <w:t>TRANSPORT TO THE LABORATORY AND SAMPLE STABILITY</w:t>
      </w:r>
      <w:bookmarkEnd w:id="32"/>
      <w:r w:rsidRPr="00683D97">
        <w:t xml:space="preserve"> </w:t>
      </w:r>
    </w:p>
    <w:p w14:paraId="4A075462" w14:textId="77777777" w:rsidR="008F05B6" w:rsidRDefault="008F05B6" w:rsidP="008F05B6">
      <w:pPr>
        <w:rPr>
          <w:rFonts w:asciiTheme="minorHAnsi" w:hAnsiTheme="minorHAnsi" w:cstheme="minorHAnsi"/>
          <w:sz w:val="24"/>
          <w:szCs w:val="24"/>
        </w:rPr>
      </w:pPr>
    </w:p>
    <w:p w14:paraId="7D8A99A8" w14:textId="77777777" w:rsidR="00A431E9" w:rsidRDefault="006A06D8" w:rsidP="00A431E9">
      <w:pPr>
        <w:jc w:val="both"/>
        <w:rPr>
          <w:rFonts w:asciiTheme="minorHAnsi" w:hAnsiTheme="minorHAnsi" w:cstheme="minorHAnsi"/>
          <w:sz w:val="24"/>
          <w:szCs w:val="24"/>
        </w:rPr>
      </w:pPr>
      <w:r w:rsidRPr="00EE0897">
        <w:rPr>
          <w:rFonts w:asciiTheme="minorHAnsi" w:hAnsiTheme="minorHAnsi" w:cstheme="minorHAnsi"/>
          <w:sz w:val="24"/>
          <w:szCs w:val="24"/>
        </w:rPr>
        <w:t>It is imperative that specimens arrive in the Laboratory in a timely manner. Due to varying stabilities of the analytes measured in Blood Sciences, please be aware that some tests may not be processed if specimens are not receipted on the day of collection.</w:t>
      </w:r>
      <w:r w:rsidRPr="00B61843">
        <w:rPr>
          <w:rFonts w:asciiTheme="minorHAnsi" w:hAnsiTheme="minorHAnsi" w:cstheme="minorHAnsi"/>
          <w:sz w:val="24"/>
          <w:szCs w:val="24"/>
        </w:rPr>
        <w:t xml:space="preserve"> </w:t>
      </w:r>
    </w:p>
    <w:p w14:paraId="2CEAFAD2" w14:textId="77777777" w:rsidR="00A431E9" w:rsidRDefault="00A431E9" w:rsidP="00A431E9">
      <w:pPr>
        <w:jc w:val="both"/>
        <w:rPr>
          <w:rFonts w:asciiTheme="minorHAnsi" w:hAnsiTheme="minorHAnsi" w:cstheme="minorHAnsi"/>
          <w:sz w:val="24"/>
          <w:szCs w:val="24"/>
        </w:rPr>
      </w:pPr>
    </w:p>
    <w:p w14:paraId="06236EC7" w14:textId="264170B6" w:rsidR="00465033" w:rsidRPr="00A431E9" w:rsidRDefault="006A06D8" w:rsidP="00A431E9">
      <w:pPr>
        <w:jc w:val="both"/>
        <w:rPr>
          <w:rFonts w:asciiTheme="minorHAnsi" w:hAnsiTheme="minorHAnsi" w:cstheme="minorHAnsi"/>
          <w:sz w:val="24"/>
          <w:szCs w:val="24"/>
        </w:rPr>
      </w:pPr>
      <w:r w:rsidRPr="00A431E9">
        <w:rPr>
          <w:rFonts w:asciiTheme="minorHAnsi" w:hAnsiTheme="minorHAnsi" w:cstheme="minorHAnsi"/>
          <w:color w:val="000000"/>
          <w:sz w:val="24"/>
          <w:szCs w:val="24"/>
        </w:rPr>
        <w:t>S</w:t>
      </w:r>
      <w:r w:rsidR="00465033" w:rsidRPr="00A431E9">
        <w:rPr>
          <w:rFonts w:asciiTheme="minorHAnsi" w:hAnsiTheme="minorHAnsi" w:cstheme="minorHAnsi"/>
          <w:color w:val="000000"/>
          <w:sz w:val="24"/>
          <w:szCs w:val="24"/>
        </w:rPr>
        <w:t>amples will be protected from deterioration by the regular collection service provided by porters</w:t>
      </w:r>
      <w:r w:rsidR="00D6435F">
        <w:rPr>
          <w:rFonts w:asciiTheme="minorHAnsi" w:hAnsiTheme="minorHAnsi" w:cstheme="minorHAnsi"/>
          <w:color w:val="000000"/>
          <w:sz w:val="24"/>
          <w:szCs w:val="24"/>
        </w:rPr>
        <w:t xml:space="preserve"> </w:t>
      </w:r>
      <w:r w:rsidR="00465033" w:rsidRPr="00A431E9">
        <w:rPr>
          <w:rFonts w:asciiTheme="minorHAnsi" w:hAnsiTheme="minorHAnsi" w:cstheme="minorHAnsi"/>
          <w:color w:val="000000"/>
          <w:sz w:val="24"/>
          <w:szCs w:val="24"/>
        </w:rPr>
        <w:t>during the day and with the provision of an Air Tube System.</w:t>
      </w:r>
      <w:r w:rsidR="00A431E9">
        <w:rPr>
          <w:rFonts w:asciiTheme="minorHAnsi" w:hAnsiTheme="minorHAnsi" w:cstheme="minorHAnsi"/>
          <w:color w:val="000000"/>
          <w:sz w:val="24"/>
          <w:szCs w:val="24"/>
        </w:rPr>
        <w:t xml:space="preserve"> </w:t>
      </w:r>
      <w:r w:rsidR="00465033" w:rsidRPr="00A431E9">
        <w:rPr>
          <w:rFonts w:asciiTheme="minorHAnsi" w:hAnsiTheme="minorHAnsi" w:cstheme="minorHAnsi"/>
          <w:color w:val="000000"/>
          <w:sz w:val="24"/>
          <w:szCs w:val="24"/>
        </w:rPr>
        <w:t xml:space="preserve">The Air Tube System covers all the main areas of Weston General Hospital site and all samples transported via this route must be placed in safety specimen bags. </w:t>
      </w:r>
    </w:p>
    <w:p w14:paraId="185D751A" w14:textId="77777777" w:rsidR="00465033" w:rsidRPr="00A431E9" w:rsidRDefault="00465033" w:rsidP="00465033">
      <w:pPr>
        <w:pStyle w:val="NormalWeb"/>
        <w:shd w:val="clear" w:color="auto" w:fill="FFFFFF"/>
        <w:spacing w:before="0" w:after="0" w:line="240" w:lineRule="auto"/>
        <w:jc w:val="both"/>
        <w:rPr>
          <w:rFonts w:asciiTheme="minorHAnsi" w:hAnsiTheme="minorHAnsi" w:cstheme="minorHAnsi"/>
          <w:color w:val="000000"/>
        </w:rPr>
      </w:pPr>
    </w:p>
    <w:p w14:paraId="2EC5122D" w14:textId="1BC50631" w:rsidR="008F05B6" w:rsidRPr="00DB1EC3" w:rsidRDefault="00465033" w:rsidP="00DB1EC3">
      <w:pPr>
        <w:pStyle w:val="NormalWeb"/>
        <w:shd w:val="clear" w:color="auto" w:fill="FFFFFF"/>
        <w:spacing w:before="0" w:after="0" w:line="240" w:lineRule="auto"/>
        <w:jc w:val="both"/>
        <w:rPr>
          <w:rFonts w:asciiTheme="minorHAnsi" w:hAnsiTheme="minorHAnsi" w:cstheme="minorHAnsi"/>
          <w:color w:val="000000"/>
        </w:rPr>
      </w:pPr>
      <w:r w:rsidRPr="005B0C31">
        <w:rPr>
          <w:rFonts w:asciiTheme="minorHAnsi" w:hAnsiTheme="minorHAnsi" w:cstheme="minorHAnsi"/>
          <w:color w:val="000000"/>
        </w:rPr>
        <w:lastRenderedPageBreak/>
        <w:t>Additionally</w:t>
      </w:r>
      <w:r>
        <w:rPr>
          <w:rFonts w:asciiTheme="minorHAnsi" w:hAnsiTheme="minorHAnsi" w:cstheme="minorHAnsi"/>
          <w:color w:val="000000"/>
        </w:rPr>
        <w:t>,</w:t>
      </w:r>
      <w:r w:rsidRPr="005B0C31">
        <w:rPr>
          <w:rFonts w:asciiTheme="minorHAnsi" w:hAnsiTheme="minorHAnsi" w:cstheme="minorHAnsi"/>
          <w:color w:val="000000"/>
        </w:rPr>
        <w:t xml:space="preserve"> advice and facilities are available for the transport of samples on </w:t>
      </w:r>
      <w:r w:rsidR="00DB1EC3">
        <w:rPr>
          <w:rFonts w:asciiTheme="minorHAnsi" w:hAnsiTheme="minorHAnsi" w:cstheme="minorHAnsi"/>
          <w:color w:val="000000"/>
        </w:rPr>
        <w:t>ice</w:t>
      </w:r>
      <w:r w:rsidRPr="005B0C31">
        <w:rPr>
          <w:rFonts w:asciiTheme="minorHAnsi" w:hAnsiTheme="minorHAnsi" w:cstheme="minorHAnsi"/>
          <w:color w:val="000000"/>
        </w:rPr>
        <w:t xml:space="preserve"> or those that need urgent separation. For samples that require rapid or special transport to the laboratory this can be arranged via the porters</w:t>
      </w:r>
      <w:r>
        <w:rPr>
          <w:rFonts w:asciiTheme="minorHAnsi" w:hAnsiTheme="minorHAnsi" w:cstheme="minorHAnsi"/>
          <w:color w:val="000000"/>
        </w:rPr>
        <w:t>.</w:t>
      </w:r>
      <w:r w:rsidR="00DB1EC3">
        <w:rPr>
          <w:rFonts w:asciiTheme="minorHAnsi" w:hAnsiTheme="minorHAnsi" w:cstheme="minorHAnsi"/>
          <w:color w:val="000000"/>
        </w:rPr>
        <w:t xml:space="preserve"> </w:t>
      </w:r>
      <w:r w:rsidR="00B61843" w:rsidRPr="00EE0897">
        <w:rPr>
          <w:rFonts w:asciiTheme="minorHAnsi" w:hAnsiTheme="minorHAnsi" w:cstheme="minorHAnsi"/>
        </w:rPr>
        <w:t xml:space="preserve">For </w:t>
      </w:r>
      <w:r w:rsidR="00B61843">
        <w:rPr>
          <w:rFonts w:asciiTheme="minorHAnsi" w:hAnsiTheme="minorHAnsi" w:cstheme="minorHAnsi"/>
        </w:rPr>
        <w:t xml:space="preserve">further </w:t>
      </w:r>
      <w:r w:rsidR="00B61843" w:rsidRPr="00EE0897">
        <w:rPr>
          <w:rFonts w:asciiTheme="minorHAnsi" w:hAnsiTheme="minorHAnsi" w:cstheme="minorHAnsi"/>
        </w:rPr>
        <w:t>information on methods of sample transportation to the Laboratory, please refer to the Weston Pathology User Guide.</w:t>
      </w:r>
    </w:p>
    <w:p w14:paraId="65D633B2" w14:textId="77777777" w:rsidR="005E68F0" w:rsidRDefault="005E68F0" w:rsidP="008F05B6"/>
    <w:p w14:paraId="0025373F" w14:textId="77777777" w:rsidR="008F05B6" w:rsidRPr="008F05B6" w:rsidRDefault="008F05B6" w:rsidP="008F05B6"/>
    <w:p w14:paraId="6E55B351" w14:textId="5950029B" w:rsidR="003D3D76" w:rsidRDefault="008F05B6" w:rsidP="00625725">
      <w:pPr>
        <w:pStyle w:val="Heading1"/>
      </w:pPr>
      <w:bookmarkStart w:id="33" w:name="_Toc197943497"/>
      <w:r>
        <w:t>CHEMICAL PATHOLOGY</w:t>
      </w:r>
      <w:bookmarkEnd w:id="33"/>
    </w:p>
    <w:p w14:paraId="0120DD1A" w14:textId="77777777" w:rsidR="008F05B6" w:rsidRDefault="008F05B6" w:rsidP="008F05B6"/>
    <w:p w14:paraId="065BCCF8" w14:textId="77777777" w:rsidR="00386376" w:rsidRPr="00EE0897" w:rsidRDefault="00386376" w:rsidP="005E68F0">
      <w:pPr>
        <w:shd w:val="clear" w:color="auto" w:fill="FFFFFF"/>
        <w:jc w:val="both"/>
        <w:rPr>
          <w:rFonts w:asciiTheme="minorHAnsi" w:hAnsiTheme="minorHAnsi" w:cstheme="minorHAnsi"/>
          <w:color w:val="000000"/>
          <w:sz w:val="24"/>
          <w:szCs w:val="24"/>
          <w:lang w:eastAsia="en-GB"/>
        </w:rPr>
      </w:pPr>
      <w:r w:rsidRPr="00EE0897">
        <w:rPr>
          <w:rFonts w:asciiTheme="minorHAnsi" w:hAnsiTheme="minorHAnsi" w:cstheme="minorHAnsi"/>
          <w:color w:val="000000"/>
          <w:sz w:val="24"/>
          <w:szCs w:val="24"/>
          <w:lang w:eastAsia="en-GB"/>
        </w:rPr>
        <w:t>The Chemical Pathology department provides a comprehensive, clinically led service, with a complete repertoire of tests to support clinical care and due emphasis upon timeliness, efficiency and effectiveness. </w:t>
      </w:r>
    </w:p>
    <w:p w14:paraId="6E6D85EE" w14:textId="77777777" w:rsidR="0042216C" w:rsidRDefault="0042216C" w:rsidP="005E68F0">
      <w:pPr>
        <w:shd w:val="clear" w:color="auto" w:fill="FFFFFF"/>
        <w:jc w:val="both"/>
        <w:rPr>
          <w:rFonts w:asciiTheme="minorHAnsi" w:hAnsiTheme="minorHAnsi" w:cstheme="minorHAnsi"/>
          <w:color w:val="000000"/>
          <w:sz w:val="24"/>
          <w:szCs w:val="24"/>
          <w:lang w:eastAsia="en-GB"/>
        </w:rPr>
      </w:pPr>
    </w:p>
    <w:p w14:paraId="7A44F6DF" w14:textId="77777777" w:rsidR="0042216C" w:rsidRDefault="00386376" w:rsidP="005E68F0">
      <w:pPr>
        <w:shd w:val="clear" w:color="auto" w:fill="FFFFFF"/>
        <w:jc w:val="both"/>
        <w:rPr>
          <w:rFonts w:asciiTheme="minorHAnsi" w:hAnsiTheme="minorHAnsi" w:cstheme="minorHAnsi"/>
          <w:color w:val="000000"/>
          <w:sz w:val="24"/>
          <w:szCs w:val="24"/>
          <w:lang w:eastAsia="en-GB"/>
        </w:rPr>
      </w:pPr>
      <w:r w:rsidRPr="00EE0897">
        <w:rPr>
          <w:rFonts w:asciiTheme="minorHAnsi" w:hAnsiTheme="minorHAnsi" w:cstheme="minorHAnsi"/>
          <w:color w:val="000000"/>
          <w:sz w:val="24"/>
          <w:szCs w:val="24"/>
          <w:lang w:eastAsia="en-GB"/>
        </w:rPr>
        <w:t xml:space="preserve">Most tests are carried out on site and other tests are referred to specialist centres.  </w:t>
      </w:r>
    </w:p>
    <w:p w14:paraId="5426A2D3" w14:textId="77777777" w:rsidR="0042216C" w:rsidRDefault="0042216C" w:rsidP="005E68F0">
      <w:pPr>
        <w:shd w:val="clear" w:color="auto" w:fill="FFFFFF"/>
        <w:jc w:val="both"/>
        <w:rPr>
          <w:rFonts w:asciiTheme="minorHAnsi" w:hAnsiTheme="minorHAnsi" w:cstheme="minorHAnsi"/>
          <w:color w:val="000000"/>
          <w:sz w:val="24"/>
          <w:szCs w:val="24"/>
          <w:lang w:eastAsia="en-GB"/>
        </w:rPr>
      </w:pPr>
    </w:p>
    <w:p w14:paraId="74D38217" w14:textId="77777777" w:rsidR="00A1188E" w:rsidRDefault="00386376" w:rsidP="005E68F0">
      <w:pPr>
        <w:shd w:val="clear" w:color="auto" w:fill="FFFFFF"/>
        <w:jc w:val="both"/>
        <w:rPr>
          <w:rFonts w:asciiTheme="minorHAnsi" w:hAnsiTheme="minorHAnsi" w:cstheme="minorHAnsi"/>
          <w:color w:val="000000"/>
          <w:sz w:val="24"/>
          <w:szCs w:val="24"/>
          <w:lang w:eastAsia="en-GB"/>
        </w:rPr>
      </w:pPr>
      <w:r w:rsidRPr="00EE0897">
        <w:rPr>
          <w:rFonts w:asciiTheme="minorHAnsi" w:hAnsiTheme="minorHAnsi" w:cstheme="minorHAnsi"/>
          <w:color w:val="000000"/>
          <w:sz w:val="24"/>
          <w:szCs w:val="24"/>
          <w:lang w:eastAsia="en-GB"/>
        </w:rPr>
        <w:t xml:space="preserve">Urgent and critically abnormal test results are telephoned. </w:t>
      </w:r>
      <w:r w:rsidRPr="00EE0897">
        <w:rPr>
          <w:rFonts w:asciiTheme="minorHAnsi" w:hAnsiTheme="minorHAnsi" w:cstheme="minorHAnsi"/>
          <w:color w:val="000000"/>
          <w:sz w:val="24"/>
          <w:szCs w:val="24"/>
        </w:rPr>
        <w:t>All users will be able to access results using the Sunquest ICE system once the tests have been completed.</w:t>
      </w:r>
    </w:p>
    <w:p w14:paraId="6E13B451" w14:textId="07737EC8" w:rsidR="00386376" w:rsidRPr="00EE0897" w:rsidRDefault="00386376" w:rsidP="005E68F0">
      <w:pPr>
        <w:shd w:val="clear" w:color="auto" w:fill="FFFFFF"/>
        <w:jc w:val="both"/>
        <w:rPr>
          <w:rFonts w:asciiTheme="minorHAnsi" w:hAnsiTheme="minorHAnsi" w:cstheme="minorHAnsi"/>
          <w:color w:val="000000"/>
          <w:sz w:val="24"/>
          <w:szCs w:val="24"/>
          <w:lang w:eastAsia="en-GB"/>
        </w:rPr>
      </w:pPr>
      <w:r w:rsidRPr="00EE0897">
        <w:rPr>
          <w:rFonts w:asciiTheme="minorHAnsi" w:hAnsiTheme="minorHAnsi" w:cstheme="minorHAnsi"/>
          <w:color w:val="000000"/>
          <w:sz w:val="24"/>
          <w:szCs w:val="24"/>
          <w:lang w:eastAsia="en-GB"/>
        </w:rPr>
        <w:t xml:space="preserve">Users are welcome to telephone the laboratory to enquire about result availability if not yet available on ICE.  </w:t>
      </w:r>
    </w:p>
    <w:p w14:paraId="04F96EAF" w14:textId="77777777" w:rsidR="00386376" w:rsidRPr="00EE0897" w:rsidRDefault="00386376" w:rsidP="005E68F0">
      <w:pPr>
        <w:shd w:val="clear" w:color="auto" w:fill="FFFFFF"/>
        <w:jc w:val="both"/>
        <w:rPr>
          <w:rFonts w:asciiTheme="minorHAnsi" w:hAnsiTheme="minorHAnsi" w:cstheme="minorHAnsi"/>
          <w:color w:val="000000"/>
          <w:sz w:val="24"/>
          <w:szCs w:val="24"/>
          <w:lang w:eastAsia="en-GB"/>
        </w:rPr>
      </w:pPr>
    </w:p>
    <w:p w14:paraId="7017DF4D" w14:textId="1C39DC85" w:rsidR="00386376" w:rsidRPr="00EE0897" w:rsidRDefault="00386376" w:rsidP="005E68F0">
      <w:pPr>
        <w:shd w:val="clear" w:color="auto" w:fill="FFFFFF"/>
        <w:jc w:val="both"/>
        <w:rPr>
          <w:rFonts w:asciiTheme="minorHAnsi" w:hAnsiTheme="minorHAnsi" w:cstheme="minorHAnsi"/>
          <w:color w:val="000000"/>
          <w:sz w:val="24"/>
          <w:szCs w:val="24"/>
          <w:lang w:eastAsia="en-GB"/>
        </w:rPr>
      </w:pPr>
      <w:r w:rsidRPr="00EE0897">
        <w:rPr>
          <w:rFonts w:asciiTheme="minorHAnsi" w:hAnsiTheme="minorHAnsi" w:cstheme="minorHAnsi"/>
          <w:color w:val="000000"/>
          <w:sz w:val="24"/>
          <w:szCs w:val="24"/>
          <w:lang w:eastAsia="en-GB"/>
        </w:rPr>
        <w:t xml:space="preserve">With due emphasis on ‘added value’, results interpretation and advice about further testing and investigation is always available, either from a Consultant Chemical Pathologist or a senior Biomedical Scientist.  A Consultant Chemical Pathologist </w:t>
      </w:r>
      <w:r w:rsidR="000510A0" w:rsidRPr="00EE0897">
        <w:rPr>
          <w:rFonts w:asciiTheme="minorHAnsi" w:hAnsiTheme="minorHAnsi" w:cstheme="minorHAnsi"/>
          <w:color w:val="000000"/>
          <w:sz w:val="24"/>
          <w:szCs w:val="24"/>
          <w:lang w:eastAsia="en-GB"/>
        </w:rPr>
        <w:t>is always available</w:t>
      </w:r>
      <w:r w:rsidRPr="00EE0897">
        <w:rPr>
          <w:rFonts w:asciiTheme="minorHAnsi" w:hAnsiTheme="minorHAnsi" w:cstheme="minorHAnsi"/>
          <w:color w:val="000000"/>
          <w:sz w:val="24"/>
          <w:szCs w:val="24"/>
          <w:lang w:eastAsia="en-GB"/>
        </w:rPr>
        <w:t xml:space="preserve"> (in the Department, by mobile phone or via the UHBW Duty Biochemist rota outside normal working hours) to discuss investigation, interpretation and relevant aspects of patient management.</w:t>
      </w:r>
    </w:p>
    <w:p w14:paraId="5EDE81DC" w14:textId="77777777" w:rsidR="00386376" w:rsidRPr="00EE0897" w:rsidRDefault="00386376" w:rsidP="005E68F0">
      <w:pPr>
        <w:shd w:val="clear" w:color="auto" w:fill="FFFFFF"/>
        <w:jc w:val="both"/>
        <w:rPr>
          <w:rFonts w:asciiTheme="minorHAnsi" w:hAnsiTheme="minorHAnsi" w:cstheme="minorHAnsi"/>
          <w:color w:val="000000"/>
          <w:sz w:val="24"/>
          <w:szCs w:val="24"/>
          <w:lang w:eastAsia="en-GB"/>
        </w:rPr>
      </w:pPr>
    </w:p>
    <w:p w14:paraId="1928BC8D" w14:textId="77777777" w:rsidR="00386376" w:rsidRDefault="00386376" w:rsidP="005E68F0">
      <w:pPr>
        <w:shd w:val="clear" w:color="auto" w:fill="FFFFFF"/>
        <w:jc w:val="both"/>
        <w:rPr>
          <w:rFonts w:asciiTheme="minorHAnsi" w:hAnsiTheme="minorHAnsi" w:cstheme="minorHAnsi"/>
          <w:color w:val="000000"/>
          <w:sz w:val="24"/>
          <w:szCs w:val="24"/>
          <w:lang w:eastAsia="en-GB"/>
        </w:rPr>
      </w:pPr>
      <w:r w:rsidRPr="00EE0897">
        <w:rPr>
          <w:rFonts w:asciiTheme="minorHAnsi" w:hAnsiTheme="minorHAnsi" w:cstheme="minorHAnsi"/>
          <w:color w:val="000000"/>
          <w:sz w:val="24"/>
          <w:szCs w:val="24"/>
          <w:lang w:eastAsia="en-GB"/>
        </w:rPr>
        <w:t>Consultant Chemical Pathologists are also happy to review patients on the wards by request.  A Consultant Chemical Pathologist also runs a Lipid Clinic and undertakes a weekly Clinical Nutrition Team ward round.</w:t>
      </w:r>
    </w:p>
    <w:p w14:paraId="3D105E5B" w14:textId="77777777" w:rsidR="00A1188E" w:rsidRDefault="00A1188E" w:rsidP="005E68F0">
      <w:pPr>
        <w:shd w:val="clear" w:color="auto" w:fill="FFFFFF"/>
        <w:jc w:val="both"/>
        <w:rPr>
          <w:rFonts w:asciiTheme="minorHAnsi" w:hAnsiTheme="minorHAnsi" w:cstheme="minorHAnsi"/>
          <w:color w:val="000000"/>
          <w:sz w:val="24"/>
          <w:szCs w:val="24"/>
          <w:lang w:eastAsia="en-GB"/>
        </w:rPr>
      </w:pPr>
    </w:p>
    <w:p w14:paraId="4AD628B7" w14:textId="77777777" w:rsidR="00386376" w:rsidRDefault="00386376" w:rsidP="005E68F0">
      <w:pPr>
        <w:shd w:val="clear" w:color="auto" w:fill="FFFFFF"/>
        <w:jc w:val="both"/>
        <w:rPr>
          <w:rFonts w:asciiTheme="minorHAnsi" w:hAnsiTheme="minorHAnsi" w:cstheme="minorHAnsi"/>
          <w:sz w:val="24"/>
          <w:szCs w:val="24"/>
          <w:lang w:eastAsia="en-GB"/>
        </w:rPr>
      </w:pPr>
    </w:p>
    <w:p w14:paraId="6726968C" w14:textId="2B6D2183" w:rsidR="005B375A" w:rsidRPr="00EE0897" w:rsidRDefault="00303526" w:rsidP="005B375A">
      <w:pPr>
        <w:shd w:val="clear" w:color="auto" w:fill="E5B8B7" w:themeFill="accent2" w:themeFillTint="66"/>
        <w:rPr>
          <w:rFonts w:asciiTheme="minorHAnsi" w:hAnsiTheme="minorHAnsi" w:cstheme="minorHAnsi"/>
          <w:b/>
          <w:sz w:val="24"/>
          <w:szCs w:val="24"/>
        </w:rPr>
      </w:pPr>
      <w:r>
        <w:rPr>
          <w:rFonts w:asciiTheme="minorHAnsi" w:hAnsiTheme="minorHAnsi" w:cstheme="minorHAnsi"/>
          <w:b/>
          <w:sz w:val="24"/>
          <w:szCs w:val="24"/>
        </w:rPr>
        <w:t xml:space="preserve">4.1 </w:t>
      </w:r>
      <w:r w:rsidR="005B375A">
        <w:rPr>
          <w:rFonts w:asciiTheme="minorHAnsi" w:hAnsiTheme="minorHAnsi" w:cstheme="minorHAnsi"/>
          <w:b/>
          <w:sz w:val="24"/>
          <w:szCs w:val="24"/>
        </w:rPr>
        <w:t xml:space="preserve">Chemical Pathology </w:t>
      </w:r>
      <w:r w:rsidR="005B375A" w:rsidRPr="00EE0897">
        <w:rPr>
          <w:rFonts w:asciiTheme="minorHAnsi" w:hAnsiTheme="minorHAnsi" w:cstheme="minorHAnsi"/>
          <w:b/>
          <w:sz w:val="24"/>
          <w:szCs w:val="24"/>
        </w:rPr>
        <w:t>Blood Sample Requirements Table</w:t>
      </w:r>
    </w:p>
    <w:p w14:paraId="24DA561F" w14:textId="77777777" w:rsidR="005B375A" w:rsidRPr="00EE0897" w:rsidRDefault="005B375A" w:rsidP="005E68F0">
      <w:pPr>
        <w:shd w:val="clear" w:color="auto" w:fill="FFFFFF"/>
        <w:jc w:val="both"/>
        <w:rPr>
          <w:rFonts w:asciiTheme="minorHAnsi" w:hAnsiTheme="minorHAnsi" w:cstheme="minorHAnsi"/>
          <w:sz w:val="24"/>
          <w:szCs w:val="24"/>
          <w:lang w:eastAsia="en-GB"/>
        </w:rPr>
      </w:pPr>
    </w:p>
    <w:p w14:paraId="2F879374" w14:textId="7FF779D8" w:rsidR="00D21BEA" w:rsidRPr="000713AB" w:rsidRDefault="00D21BEA" w:rsidP="00D21BEA">
      <w:pPr>
        <w:jc w:val="both"/>
        <w:rPr>
          <w:rFonts w:asciiTheme="minorHAnsi" w:hAnsiTheme="minorHAnsi" w:cstheme="minorHAnsi"/>
          <w:sz w:val="24"/>
          <w:szCs w:val="24"/>
        </w:rPr>
      </w:pPr>
      <w:r w:rsidRPr="000713AB">
        <w:rPr>
          <w:rFonts w:asciiTheme="minorHAnsi" w:hAnsiTheme="minorHAnsi" w:cstheme="minorHAnsi"/>
          <w:sz w:val="24"/>
          <w:szCs w:val="24"/>
        </w:rPr>
        <w:t>For blood samples, there are several different bottles available, and different tests may stipulate different bottles. Most biochemistry analytes are measured on either a serum sample (SST, yellow or brick red top) or a lithium heparin plasma sample (PST, light green top).</w:t>
      </w:r>
      <w:r w:rsidR="00A51B16">
        <w:rPr>
          <w:rFonts w:asciiTheme="minorHAnsi" w:hAnsiTheme="minorHAnsi" w:cstheme="minorHAnsi"/>
          <w:sz w:val="24"/>
          <w:szCs w:val="24"/>
        </w:rPr>
        <w:t xml:space="preserve"> Please see the table below for examples.</w:t>
      </w:r>
    </w:p>
    <w:p w14:paraId="0FB1D605" w14:textId="77777777" w:rsidR="00E73896" w:rsidRDefault="00E73896" w:rsidP="005E68F0">
      <w:pPr>
        <w:jc w:val="both"/>
      </w:pPr>
    </w:p>
    <w:p w14:paraId="1E4AEF53" w14:textId="77777777" w:rsidR="00AB3FB3" w:rsidRDefault="00AB3FB3" w:rsidP="005E68F0">
      <w:pPr>
        <w:jc w:val="both"/>
      </w:pPr>
    </w:p>
    <w:p w14:paraId="1D36EAD8" w14:textId="77777777" w:rsidR="00AB3FB3" w:rsidRDefault="00AB3FB3" w:rsidP="005E68F0">
      <w:pPr>
        <w:jc w:val="both"/>
      </w:pPr>
    </w:p>
    <w:p w14:paraId="3D436D96" w14:textId="77777777" w:rsidR="00AB3FB3" w:rsidRDefault="00AB3FB3" w:rsidP="005E68F0">
      <w:pPr>
        <w:jc w:val="both"/>
      </w:pPr>
    </w:p>
    <w:p w14:paraId="671906D8" w14:textId="77777777" w:rsidR="00AB3FB3" w:rsidRDefault="00AB3FB3" w:rsidP="005E68F0">
      <w:pPr>
        <w:jc w:val="both"/>
      </w:pPr>
    </w:p>
    <w:p w14:paraId="1C927531" w14:textId="77777777" w:rsidR="00AB3FB3" w:rsidRDefault="00AB3FB3" w:rsidP="005E68F0">
      <w:pPr>
        <w:jc w:val="both"/>
      </w:pPr>
    </w:p>
    <w:p w14:paraId="4A3FD956" w14:textId="77777777" w:rsidR="00AB3FB3" w:rsidRDefault="00AB3FB3" w:rsidP="005E68F0">
      <w:pPr>
        <w:jc w:val="both"/>
      </w:pPr>
    </w:p>
    <w:p w14:paraId="1DEA68FD" w14:textId="77777777" w:rsidR="00AB3FB3" w:rsidRDefault="00AB3FB3" w:rsidP="005E68F0">
      <w:pPr>
        <w:jc w:val="both"/>
      </w:pPr>
    </w:p>
    <w:p w14:paraId="282F6422" w14:textId="77777777" w:rsidR="00AB3FB3" w:rsidRDefault="00AB3FB3" w:rsidP="005E68F0">
      <w:pPr>
        <w:jc w:val="both"/>
      </w:pPr>
    </w:p>
    <w:p w14:paraId="3CF6C0DB" w14:textId="77777777" w:rsidR="00AB3FB3" w:rsidRDefault="00AB3FB3" w:rsidP="005E68F0">
      <w:pPr>
        <w:jc w:val="both"/>
      </w:pPr>
    </w:p>
    <w:p w14:paraId="7A668775" w14:textId="77777777" w:rsidR="00297F0D" w:rsidRPr="00662727" w:rsidRDefault="00297F0D" w:rsidP="005E68F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4247"/>
      </w:tblGrid>
      <w:tr w:rsidR="00297F0D" w:rsidRPr="00EE0897" w14:paraId="5D81A01C" w14:textId="77777777" w:rsidTr="00311664">
        <w:trPr>
          <w:trHeight w:val="510"/>
        </w:trPr>
        <w:tc>
          <w:tcPr>
            <w:tcW w:w="9629" w:type="dxa"/>
            <w:gridSpan w:val="3"/>
            <w:shd w:val="clear" w:color="auto" w:fill="E5B8B7" w:themeFill="accent2" w:themeFillTint="66"/>
            <w:vAlign w:val="center"/>
          </w:tcPr>
          <w:p w14:paraId="2D457AB8" w14:textId="77777777" w:rsidR="00297F0D" w:rsidRPr="00EE0897" w:rsidRDefault="00297F0D" w:rsidP="00311664">
            <w:pPr>
              <w:rPr>
                <w:rFonts w:asciiTheme="minorHAnsi" w:hAnsiTheme="minorHAnsi" w:cstheme="minorHAnsi"/>
                <w:sz w:val="24"/>
                <w:szCs w:val="24"/>
              </w:rPr>
            </w:pPr>
            <w:bookmarkStart w:id="34" w:name="_Toc461795637"/>
            <w:r w:rsidRPr="00EE0897">
              <w:rPr>
                <w:rFonts w:asciiTheme="minorHAnsi" w:hAnsiTheme="minorHAnsi" w:cstheme="minorHAnsi"/>
                <w:b/>
                <w:sz w:val="24"/>
                <w:szCs w:val="24"/>
              </w:rPr>
              <w:lastRenderedPageBreak/>
              <w:t>Chemical Pathology</w:t>
            </w:r>
          </w:p>
        </w:tc>
      </w:tr>
      <w:tr w:rsidR="00297F0D" w:rsidRPr="00EE0897" w14:paraId="5D795F30" w14:textId="77777777" w:rsidTr="00311664">
        <w:trPr>
          <w:trHeight w:val="510"/>
        </w:trPr>
        <w:tc>
          <w:tcPr>
            <w:tcW w:w="2547" w:type="dxa"/>
          </w:tcPr>
          <w:p w14:paraId="50E84603" w14:textId="77777777" w:rsidR="00297F0D" w:rsidRPr="00EE0897" w:rsidRDefault="00297F0D" w:rsidP="00311664">
            <w:pPr>
              <w:rPr>
                <w:rFonts w:asciiTheme="minorHAnsi" w:hAnsiTheme="minorHAnsi" w:cstheme="minorHAnsi"/>
                <w:sz w:val="24"/>
                <w:szCs w:val="24"/>
              </w:rPr>
            </w:pPr>
            <w:r w:rsidRPr="001416AF">
              <w:rPr>
                <w:rFonts w:ascii="Calibri" w:hAnsi="Calibri" w:cs="Arial"/>
                <w:b/>
                <w:sz w:val="24"/>
                <w:szCs w:val="24"/>
              </w:rPr>
              <w:t>Becton Dickinson Vacutainer</w:t>
            </w:r>
            <w:r w:rsidRPr="001416AF">
              <w:rPr>
                <w:rFonts w:ascii="Calibri" w:hAnsi="Calibri" w:cs="Arial"/>
                <w:b/>
                <w:sz w:val="24"/>
                <w:szCs w:val="24"/>
                <w:vertAlign w:val="superscript"/>
              </w:rPr>
              <w:t xml:space="preserve">TM </w:t>
            </w:r>
          </w:p>
        </w:tc>
        <w:tc>
          <w:tcPr>
            <w:tcW w:w="2835" w:type="dxa"/>
          </w:tcPr>
          <w:p w14:paraId="79D2B3E2" w14:textId="77777777" w:rsidR="00297F0D" w:rsidRPr="001416AF" w:rsidRDefault="00297F0D" w:rsidP="00311664">
            <w:pPr>
              <w:rPr>
                <w:rFonts w:ascii="Calibri" w:hAnsi="Calibri" w:cs="Arial"/>
                <w:b/>
                <w:sz w:val="24"/>
                <w:szCs w:val="24"/>
              </w:rPr>
            </w:pPr>
            <w:r w:rsidRPr="001416AF">
              <w:rPr>
                <w:rFonts w:ascii="Calibri" w:hAnsi="Calibri" w:cs="Arial"/>
                <w:b/>
                <w:sz w:val="24"/>
                <w:szCs w:val="24"/>
              </w:rPr>
              <w:t xml:space="preserve">Ordering </w:t>
            </w:r>
          </w:p>
          <w:p w14:paraId="234BDA4B" w14:textId="77777777" w:rsidR="00297F0D" w:rsidRPr="00EE0897" w:rsidRDefault="00297F0D" w:rsidP="00311664">
            <w:pPr>
              <w:rPr>
                <w:rFonts w:asciiTheme="minorHAnsi" w:hAnsiTheme="minorHAnsi" w:cstheme="minorHAnsi"/>
                <w:sz w:val="24"/>
                <w:szCs w:val="24"/>
              </w:rPr>
            </w:pPr>
            <w:r w:rsidRPr="001416AF">
              <w:rPr>
                <w:rFonts w:ascii="Calibri" w:hAnsi="Calibri" w:cs="Arial"/>
                <w:b/>
                <w:sz w:val="24"/>
                <w:szCs w:val="24"/>
              </w:rPr>
              <w:t>Information</w:t>
            </w:r>
          </w:p>
        </w:tc>
        <w:tc>
          <w:tcPr>
            <w:tcW w:w="4247" w:type="dxa"/>
          </w:tcPr>
          <w:p w14:paraId="30022605" w14:textId="77777777" w:rsidR="00297F0D" w:rsidRPr="00EE0897" w:rsidRDefault="00297F0D" w:rsidP="00311664">
            <w:pPr>
              <w:rPr>
                <w:rFonts w:asciiTheme="minorHAnsi" w:hAnsiTheme="minorHAnsi" w:cstheme="minorHAnsi"/>
                <w:sz w:val="24"/>
                <w:szCs w:val="24"/>
              </w:rPr>
            </w:pPr>
            <w:r w:rsidRPr="001416AF">
              <w:rPr>
                <w:rFonts w:ascii="Calibri" w:hAnsi="Calibri" w:cs="Arial"/>
                <w:b/>
                <w:sz w:val="24"/>
                <w:szCs w:val="24"/>
              </w:rPr>
              <w:t>Tests/Screens</w:t>
            </w:r>
          </w:p>
        </w:tc>
      </w:tr>
      <w:tr w:rsidR="00297F0D" w:rsidRPr="00EE0897" w14:paraId="65277628" w14:textId="77777777" w:rsidTr="00311664">
        <w:trPr>
          <w:trHeight w:val="510"/>
        </w:trPr>
        <w:tc>
          <w:tcPr>
            <w:tcW w:w="2547" w:type="dxa"/>
            <w:vAlign w:val="center"/>
          </w:tcPr>
          <w:p w14:paraId="14459852" w14:textId="77777777" w:rsidR="00297F0D" w:rsidRPr="00B21F77" w:rsidRDefault="00297F0D" w:rsidP="00311664">
            <w:pPr>
              <w:rPr>
                <w:noProof/>
              </w:rPr>
            </w:pPr>
            <w:r w:rsidRPr="00B21F77">
              <w:rPr>
                <w:noProof/>
              </w:rPr>
              <w:drawing>
                <wp:anchor distT="0" distB="0" distL="114300" distR="114300" simplePos="0" relativeHeight="251667456" behindDoc="0" locked="0" layoutInCell="1" allowOverlap="1" wp14:anchorId="03AF3FC1" wp14:editId="752D88A8">
                  <wp:simplePos x="0" y="0"/>
                  <wp:positionH relativeFrom="column">
                    <wp:posOffset>-891540</wp:posOffset>
                  </wp:positionH>
                  <wp:positionV relativeFrom="paragraph">
                    <wp:posOffset>28575</wp:posOffset>
                  </wp:positionV>
                  <wp:extent cx="779145" cy="1463040"/>
                  <wp:effectExtent l="0" t="0" r="1905" b="3810"/>
                  <wp:wrapSquare wrapText="bothSides"/>
                  <wp:docPr id="548336764" name="Picture 2" descr="A close-up of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test tube&#10;&#10;Description automatically generated"/>
                          <pic:cNvPicPr>
                            <a:picLocks noChangeAspect="1"/>
                          </pic:cNvPicPr>
                        </pic:nvPicPr>
                        <pic:blipFill rotWithShape="1">
                          <a:blip r:embed="rId18">
                            <a:extLst>
                              <a:ext uri="{28A0092B-C50C-407E-A947-70E740481C1C}">
                                <a14:useLocalDpi xmlns:a14="http://schemas.microsoft.com/office/drawing/2010/main" val="0"/>
                              </a:ext>
                            </a:extLst>
                          </a:blip>
                          <a:srcRect r="41750"/>
                          <a:stretch/>
                        </pic:blipFill>
                        <pic:spPr bwMode="auto">
                          <a:xfrm>
                            <a:off x="0" y="0"/>
                            <a:ext cx="779145" cy="1463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vAlign w:val="center"/>
          </w:tcPr>
          <w:p w14:paraId="4CF13A22" w14:textId="77777777" w:rsidR="00297F0D" w:rsidRPr="00EE0897" w:rsidRDefault="00297F0D" w:rsidP="00311664">
            <w:pPr>
              <w:rPr>
                <w:rFonts w:asciiTheme="minorHAnsi" w:hAnsiTheme="minorHAnsi" w:cstheme="minorHAnsi"/>
                <w:sz w:val="24"/>
                <w:szCs w:val="24"/>
              </w:rPr>
            </w:pPr>
            <w:r w:rsidRPr="00EE0897">
              <w:rPr>
                <w:rFonts w:asciiTheme="minorHAnsi" w:hAnsiTheme="minorHAnsi" w:cstheme="minorHAnsi"/>
                <w:sz w:val="24"/>
                <w:szCs w:val="24"/>
              </w:rPr>
              <w:t>Yellow top tube</w:t>
            </w:r>
          </w:p>
        </w:tc>
        <w:tc>
          <w:tcPr>
            <w:tcW w:w="4247" w:type="dxa"/>
            <w:vAlign w:val="center"/>
          </w:tcPr>
          <w:p w14:paraId="5D501AF8" w14:textId="77777777" w:rsidR="00297F0D" w:rsidRPr="00EE0897" w:rsidRDefault="00297F0D" w:rsidP="00311664">
            <w:pPr>
              <w:rPr>
                <w:rFonts w:asciiTheme="minorHAnsi" w:hAnsiTheme="minorHAnsi" w:cstheme="minorHAnsi"/>
                <w:sz w:val="24"/>
                <w:szCs w:val="24"/>
              </w:rPr>
            </w:pPr>
            <w:r w:rsidRPr="00EE0897">
              <w:rPr>
                <w:rFonts w:asciiTheme="minorHAnsi" w:hAnsiTheme="minorHAnsi" w:cstheme="minorHAnsi"/>
                <w:sz w:val="24"/>
                <w:szCs w:val="24"/>
              </w:rPr>
              <w:t>Most common tests</w:t>
            </w:r>
            <w:r>
              <w:rPr>
                <w:rFonts w:asciiTheme="minorHAnsi" w:hAnsiTheme="minorHAnsi" w:cstheme="minorHAnsi"/>
                <w:sz w:val="24"/>
                <w:szCs w:val="24"/>
              </w:rPr>
              <w:t>, including Antibiotics</w:t>
            </w:r>
          </w:p>
        </w:tc>
      </w:tr>
      <w:tr w:rsidR="00297F0D" w:rsidRPr="00EE0897" w14:paraId="46E8FD0C" w14:textId="77777777" w:rsidTr="00311664">
        <w:trPr>
          <w:trHeight w:val="510"/>
        </w:trPr>
        <w:tc>
          <w:tcPr>
            <w:tcW w:w="2547" w:type="dxa"/>
            <w:vAlign w:val="center"/>
          </w:tcPr>
          <w:p w14:paraId="35ECC31C" w14:textId="77777777" w:rsidR="00297F0D" w:rsidRPr="00B21F77" w:rsidRDefault="00297F0D" w:rsidP="00311664">
            <w:pPr>
              <w:rPr>
                <w:noProof/>
              </w:rPr>
            </w:pPr>
            <w:r w:rsidRPr="00B21F77">
              <w:rPr>
                <w:noProof/>
                <w:sz w:val="18"/>
                <w:szCs w:val="18"/>
                <w:lang w:eastAsia="en-GB"/>
              </w:rPr>
              <w:drawing>
                <wp:inline distT="0" distB="0" distL="0" distR="0" wp14:anchorId="6EE0820D" wp14:editId="0311A576">
                  <wp:extent cx="978791" cy="1719072"/>
                  <wp:effectExtent l="0" t="0" r="0" b="0"/>
                  <wp:docPr id="1920686477" name="Picture 1920686477" descr="A close-up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86477" name="Picture 1920686477" descr="A close-up of a test tube&#10;&#10;AI-generated content may be incor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r="11690"/>
                          <a:stretch/>
                        </pic:blipFill>
                        <pic:spPr bwMode="auto">
                          <a:xfrm>
                            <a:off x="0" y="0"/>
                            <a:ext cx="985256" cy="1730426"/>
                          </a:xfrm>
                          <a:prstGeom prst="rect">
                            <a:avLst/>
                          </a:prstGeom>
                          <a:noFill/>
                          <a:ln>
                            <a:noFill/>
                          </a:ln>
                          <a:extLst>
                            <a:ext uri="{53640926-AAD7-44D8-BBD7-CCE9431645EC}">
                              <a14:shadowObscured xmlns:a14="http://schemas.microsoft.com/office/drawing/2010/main"/>
                            </a:ext>
                          </a:extLst>
                        </pic:spPr>
                      </pic:pic>
                    </a:graphicData>
                  </a:graphic>
                </wp:inline>
              </w:drawing>
            </w:r>
            <w:r w:rsidRPr="00B21F77">
              <w:rPr>
                <w:noProof/>
                <w:sz w:val="18"/>
                <w:szCs w:val="18"/>
                <w:lang w:eastAsia="en-GB"/>
              </w:rPr>
              <w:drawing>
                <wp:inline distT="0" distB="0" distL="0" distR="0" wp14:anchorId="6FB400EB" wp14:editId="57054734">
                  <wp:extent cx="402336" cy="1682920"/>
                  <wp:effectExtent l="0" t="0" r="0" b="0"/>
                  <wp:docPr id="5" name="Picture 5" descr="A white door with blue tri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door with blue trim&#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404982" cy="1693986"/>
                          </a:xfrm>
                          <a:prstGeom prst="rect">
                            <a:avLst/>
                          </a:prstGeom>
                          <a:noFill/>
                          <a:ln>
                            <a:noFill/>
                          </a:ln>
                        </pic:spPr>
                      </pic:pic>
                    </a:graphicData>
                  </a:graphic>
                </wp:inline>
              </w:drawing>
            </w:r>
          </w:p>
        </w:tc>
        <w:tc>
          <w:tcPr>
            <w:tcW w:w="2835" w:type="dxa"/>
            <w:vAlign w:val="center"/>
          </w:tcPr>
          <w:p w14:paraId="5705D632" w14:textId="77777777" w:rsidR="00297F0D" w:rsidRDefault="00297F0D" w:rsidP="00311664">
            <w:pPr>
              <w:rPr>
                <w:rFonts w:asciiTheme="minorHAnsi" w:hAnsiTheme="minorHAnsi" w:cstheme="minorHAnsi"/>
                <w:sz w:val="24"/>
                <w:szCs w:val="24"/>
              </w:rPr>
            </w:pPr>
            <w:r>
              <w:rPr>
                <w:rFonts w:asciiTheme="minorHAnsi" w:hAnsiTheme="minorHAnsi" w:cstheme="minorHAnsi"/>
                <w:sz w:val="24"/>
                <w:szCs w:val="24"/>
              </w:rPr>
              <w:t>Lithium Heparin (PST)</w:t>
            </w:r>
          </w:p>
          <w:p w14:paraId="15F731E1" w14:textId="2016AD4F" w:rsidR="00297F0D" w:rsidRPr="00583124" w:rsidRDefault="00297F0D" w:rsidP="00311664">
            <w:pPr>
              <w:rPr>
                <w:rFonts w:ascii="Calibri" w:hAnsi="Calibri" w:cs="Arial"/>
                <w:sz w:val="24"/>
                <w:szCs w:val="24"/>
              </w:rPr>
            </w:pPr>
            <w:r w:rsidRPr="001C4E11">
              <w:rPr>
                <w:rFonts w:ascii="Calibri" w:hAnsi="Calibri" w:cs="Arial"/>
                <w:sz w:val="24"/>
                <w:szCs w:val="24"/>
              </w:rPr>
              <w:t>1.3ml paed</w:t>
            </w:r>
            <w:r w:rsidR="004004A5">
              <w:rPr>
                <w:rFonts w:ascii="Calibri" w:hAnsi="Calibri" w:cs="Arial"/>
                <w:sz w:val="24"/>
                <w:szCs w:val="24"/>
              </w:rPr>
              <w:t>iatric</w:t>
            </w:r>
            <w:r>
              <w:rPr>
                <w:rFonts w:ascii="Calibri" w:hAnsi="Calibri" w:cs="Arial"/>
                <w:sz w:val="24"/>
                <w:szCs w:val="24"/>
              </w:rPr>
              <w:t xml:space="preserve"> (PST)</w:t>
            </w:r>
          </w:p>
          <w:p w14:paraId="474145ED" w14:textId="77777777" w:rsidR="00297F0D" w:rsidRPr="00EE0897" w:rsidRDefault="00297F0D" w:rsidP="00311664">
            <w:pPr>
              <w:rPr>
                <w:rFonts w:asciiTheme="minorHAnsi" w:hAnsiTheme="minorHAnsi" w:cstheme="minorHAnsi"/>
                <w:sz w:val="24"/>
                <w:szCs w:val="24"/>
              </w:rPr>
            </w:pPr>
            <w:r>
              <w:rPr>
                <w:rFonts w:asciiTheme="minorHAnsi" w:hAnsiTheme="minorHAnsi" w:cstheme="minorHAnsi"/>
                <w:sz w:val="24"/>
                <w:szCs w:val="24"/>
              </w:rPr>
              <w:t>Lithium Heparin (No Gel)</w:t>
            </w:r>
          </w:p>
        </w:tc>
        <w:tc>
          <w:tcPr>
            <w:tcW w:w="4247" w:type="dxa"/>
            <w:vAlign w:val="center"/>
          </w:tcPr>
          <w:p w14:paraId="2E246FFD" w14:textId="77777777" w:rsidR="00297F0D" w:rsidRPr="00EE0897" w:rsidRDefault="00297F0D" w:rsidP="00311664">
            <w:pPr>
              <w:rPr>
                <w:rFonts w:asciiTheme="minorHAnsi" w:hAnsiTheme="minorHAnsi" w:cstheme="minorHAnsi"/>
                <w:sz w:val="24"/>
                <w:szCs w:val="24"/>
              </w:rPr>
            </w:pPr>
            <w:r w:rsidRPr="00EE0897">
              <w:rPr>
                <w:rFonts w:asciiTheme="minorHAnsi" w:hAnsiTheme="minorHAnsi" w:cstheme="minorHAnsi"/>
                <w:sz w:val="24"/>
                <w:szCs w:val="24"/>
              </w:rPr>
              <w:t>Most common tests</w:t>
            </w:r>
          </w:p>
        </w:tc>
      </w:tr>
      <w:tr w:rsidR="00297F0D" w:rsidRPr="00EE0897" w14:paraId="41E433A1" w14:textId="77777777" w:rsidTr="00311664">
        <w:trPr>
          <w:trHeight w:val="510"/>
        </w:trPr>
        <w:tc>
          <w:tcPr>
            <w:tcW w:w="2547" w:type="dxa"/>
            <w:vAlign w:val="center"/>
          </w:tcPr>
          <w:p w14:paraId="7340A1C7" w14:textId="77777777" w:rsidR="00297F0D" w:rsidRPr="00EE0897" w:rsidRDefault="00297F0D" w:rsidP="00311664">
            <w:pPr>
              <w:rPr>
                <w:rFonts w:asciiTheme="minorHAnsi" w:hAnsiTheme="minorHAnsi" w:cstheme="minorHAnsi"/>
                <w:sz w:val="24"/>
                <w:szCs w:val="24"/>
              </w:rPr>
            </w:pPr>
            <w:r w:rsidRPr="00B21F77">
              <w:rPr>
                <w:noProof/>
                <w:sz w:val="18"/>
                <w:szCs w:val="18"/>
                <w:lang w:eastAsia="en-GB"/>
              </w:rPr>
              <w:drawing>
                <wp:anchor distT="0" distB="0" distL="114300" distR="114300" simplePos="0" relativeHeight="251666432" behindDoc="1" locked="0" layoutInCell="1" allowOverlap="1" wp14:anchorId="37F4A477" wp14:editId="3F562CD1">
                  <wp:simplePos x="0" y="0"/>
                  <wp:positionH relativeFrom="column">
                    <wp:posOffset>-643890</wp:posOffset>
                  </wp:positionH>
                  <wp:positionV relativeFrom="paragraph">
                    <wp:posOffset>65405</wp:posOffset>
                  </wp:positionV>
                  <wp:extent cx="555625" cy="2111375"/>
                  <wp:effectExtent l="0" t="0" r="0" b="8890"/>
                  <wp:wrapTight wrapText="bothSides">
                    <wp:wrapPolygon edited="0">
                      <wp:start x="0" y="0"/>
                      <wp:lineTo x="0" y="21468"/>
                      <wp:lineTo x="20631" y="21468"/>
                      <wp:lineTo x="20631" y="0"/>
                      <wp:lineTo x="0" y="0"/>
                    </wp:wrapPolygon>
                  </wp:wrapTight>
                  <wp:docPr id="2102878137" name="Picture 2102878137" descr="A close-up of a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78137" name="Picture 2102878137" descr="A close-up of a vial&#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9508"/>
                          <a:stretch/>
                        </pic:blipFill>
                        <pic:spPr bwMode="auto">
                          <a:xfrm>
                            <a:off x="0" y="0"/>
                            <a:ext cx="555625" cy="2111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vAlign w:val="center"/>
          </w:tcPr>
          <w:p w14:paraId="118B4921" w14:textId="77777777" w:rsidR="00297F0D" w:rsidRPr="004D67FE" w:rsidRDefault="00297F0D" w:rsidP="00311664">
            <w:pPr>
              <w:rPr>
                <w:rFonts w:asciiTheme="minorHAnsi" w:hAnsiTheme="minorHAnsi" w:cstheme="minorHAnsi"/>
                <w:bCs/>
                <w:sz w:val="24"/>
                <w:szCs w:val="24"/>
              </w:rPr>
            </w:pPr>
            <w:r w:rsidRPr="004D67FE">
              <w:rPr>
                <w:bCs/>
                <w:sz w:val="18"/>
                <w:szCs w:val="18"/>
              </w:rPr>
              <w:t>FLUORIDE OXALATE</w:t>
            </w:r>
            <w:r w:rsidRPr="004D67FE">
              <w:rPr>
                <w:rFonts w:asciiTheme="minorHAnsi" w:hAnsiTheme="minorHAnsi" w:cstheme="minorHAnsi"/>
                <w:bCs/>
                <w:sz w:val="24"/>
                <w:szCs w:val="24"/>
              </w:rPr>
              <w:t xml:space="preserve"> </w:t>
            </w:r>
          </w:p>
          <w:p w14:paraId="278137F4" w14:textId="77777777" w:rsidR="00297F0D" w:rsidRPr="00EE0897" w:rsidRDefault="00297F0D" w:rsidP="00311664">
            <w:pPr>
              <w:rPr>
                <w:rFonts w:asciiTheme="minorHAnsi" w:hAnsiTheme="minorHAnsi" w:cstheme="minorHAnsi"/>
                <w:sz w:val="24"/>
                <w:szCs w:val="24"/>
              </w:rPr>
            </w:pPr>
            <w:r>
              <w:rPr>
                <w:rFonts w:asciiTheme="minorHAnsi" w:hAnsiTheme="minorHAnsi" w:cstheme="minorHAnsi"/>
                <w:sz w:val="24"/>
                <w:szCs w:val="24"/>
              </w:rPr>
              <w:t>(</w:t>
            </w:r>
            <w:r w:rsidRPr="00EE0897">
              <w:rPr>
                <w:rFonts w:asciiTheme="minorHAnsi" w:hAnsiTheme="minorHAnsi" w:cstheme="minorHAnsi"/>
                <w:sz w:val="24"/>
                <w:szCs w:val="24"/>
              </w:rPr>
              <w:t>Grey Top Tube</w:t>
            </w:r>
            <w:r>
              <w:rPr>
                <w:rFonts w:asciiTheme="minorHAnsi" w:hAnsiTheme="minorHAnsi" w:cstheme="minorHAnsi"/>
                <w:sz w:val="24"/>
                <w:szCs w:val="24"/>
              </w:rPr>
              <w:t>)</w:t>
            </w:r>
          </w:p>
        </w:tc>
        <w:tc>
          <w:tcPr>
            <w:tcW w:w="4247" w:type="dxa"/>
            <w:vAlign w:val="center"/>
          </w:tcPr>
          <w:p w14:paraId="234C51A0" w14:textId="77777777" w:rsidR="00297F0D" w:rsidRPr="00EE0897" w:rsidRDefault="00297F0D" w:rsidP="00311664">
            <w:pPr>
              <w:rPr>
                <w:rFonts w:asciiTheme="minorHAnsi" w:hAnsiTheme="minorHAnsi" w:cstheme="minorHAnsi"/>
                <w:sz w:val="24"/>
                <w:szCs w:val="24"/>
              </w:rPr>
            </w:pPr>
            <w:r w:rsidRPr="00EE0897">
              <w:rPr>
                <w:rFonts w:asciiTheme="minorHAnsi" w:hAnsiTheme="minorHAnsi" w:cstheme="minorHAnsi"/>
                <w:color w:val="000000"/>
                <w:sz w:val="24"/>
                <w:szCs w:val="24"/>
              </w:rPr>
              <w:t>Glucose, Alcohol</w:t>
            </w:r>
            <w:r>
              <w:rPr>
                <w:rFonts w:asciiTheme="minorHAnsi" w:hAnsiTheme="minorHAnsi" w:cstheme="minorHAnsi"/>
                <w:color w:val="000000"/>
                <w:sz w:val="24"/>
                <w:szCs w:val="24"/>
              </w:rPr>
              <w:t>, Lactate</w:t>
            </w:r>
          </w:p>
        </w:tc>
      </w:tr>
      <w:tr w:rsidR="00297F0D" w:rsidRPr="00EE0897" w14:paraId="0528F854" w14:textId="77777777" w:rsidTr="00311664">
        <w:trPr>
          <w:trHeight w:val="510"/>
        </w:trPr>
        <w:tc>
          <w:tcPr>
            <w:tcW w:w="2547" w:type="dxa"/>
            <w:vAlign w:val="center"/>
          </w:tcPr>
          <w:p w14:paraId="6A9D6C6C" w14:textId="77777777" w:rsidR="00297F0D" w:rsidRPr="00EE0897" w:rsidRDefault="00297F0D" w:rsidP="00311664">
            <w:pPr>
              <w:rPr>
                <w:rFonts w:asciiTheme="minorHAnsi" w:hAnsiTheme="minorHAnsi" w:cstheme="minorHAnsi"/>
                <w:sz w:val="24"/>
                <w:szCs w:val="24"/>
              </w:rPr>
            </w:pPr>
            <w:r w:rsidRPr="009B56D7">
              <w:rPr>
                <w:rFonts w:asciiTheme="minorHAnsi" w:hAnsiTheme="minorHAnsi" w:cstheme="minorHAnsi"/>
                <w:noProof/>
                <w:sz w:val="24"/>
                <w:szCs w:val="24"/>
              </w:rPr>
              <w:drawing>
                <wp:inline distT="0" distB="0" distL="0" distR="0" wp14:anchorId="6802219E" wp14:editId="00897D99">
                  <wp:extent cx="526415" cy="1669800"/>
                  <wp:effectExtent l="0" t="0" r="6985" b="6985"/>
                  <wp:docPr id="675688454" name="Picture 1" descr="A white cylindrical object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88454" name="Picture 1" descr="A white cylindrical object with blue text&#10;&#10;AI-generated content may be incorrect."/>
                          <pic:cNvPicPr/>
                        </pic:nvPicPr>
                        <pic:blipFill>
                          <a:blip r:embed="rId22"/>
                          <a:stretch>
                            <a:fillRect/>
                          </a:stretch>
                        </pic:blipFill>
                        <pic:spPr>
                          <a:xfrm>
                            <a:off x="0" y="0"/>
                            <a:ext cx="526415" cy="1669800"/>
                          </a:xfrm>
                          <a:prstGeom prst="rect">
                            <a:avLst/>
                          </a:prstGeom>
                        </pic:spPr>
                      </pic:pic>
                    </a:graphicData>
                  </a:graphic>
                </wp:inline>
              </w:drawing>
            </w:r>
          </w:p>
        </w:tc>
        <w:tc>
          <w:tcPr>
            <w:tcW w:w="2835" w:type="dxa"/>
            <w:vAlign w:val="center"/>
          </w:tcPr>
          <w:p w14:paraId="34554945" w14:textId="1BBF4CD5" w:rsidR="00297F0D" w:rsidRPr="00EE0897" w:rsidRDefault="00297F0D" w:rsidP="00311664">
            <w:pPr>
              <w:rPr>
                <w:rFonts w:asciiTheme="minorHAnsi" w:hAnsiTheme="minorHAnsi" w:cstheme="minorHAnsi"/>
                <w:sz w:val="24"/>
                <w:szCs w:val="24"/>
              </w:rPr>
            </w:pPr>
            <w:r w:rsidRPr="00EE0897">
              <w:rPr>
                <w:rFonts w:asciiTheme="minorHAnsi" w:hAnsiTheme="minorHAnsi" w:cstheme="minorHAnsi"/>
                <w:sz w:val="24"/>
                <w:szCs w:val="24"/>
              </w:rPr>
              <w:t xml:space="preserve">Dark Blue Top Tube </w:t>
            </w:r>
          </w:p>
        </w:tc>
        <w:tc>
          <w:tcPr>
            <w:tcW w:w="4247" w:type="dxa"/>
            <w:vAlign w:val="center"/>
          </w:tcPr>
          <w:p w14:paraId="46E8B455" w14:textId="77777777" w:rsidR="00297F0D" w:rsidRDefault="00297F0D" w:rsidP="00311664">
            <w:pPr>
              <w:rPr>
                <w:rFonts w:asciiTheme="minorHAnsi" w:hAnsiTheme="minorHAnsi" w:cstheme="minorHAnsi"/>
                <w:color w:val="000000"/>
                <w:sz w:val="24"/>
                <w:szCs w:val="24"/>
              </w:rPr>
            </w:pPr>
            <w:r w:rsidRPr="00EE0897">
              <w:rPr>
                <w:rFonts w:asciiTheme="minorHAnsi" w:hAnsiTheme="minorHAnsi" w:cstheme="minorHAnsi"/>
                <w:color w:val="000000"/>
                <w:sz w:val="24"/>
                <w:szCs w:val="24"/>
              </w:rPr>
              <w:t xml:space="preserve">Requires 6ml </w:t>
            </w:r>
          </w:p>
          <w:p w14:paraId="685AF9AB" w14:textId="77777777" w:rsidR="00297F0D" w:rsidRPr="00EE0897" w:rsidRDefault="00297F0D" w:rsidP="00311664">
            <w:pPr>
              <w:rPr>
                <w:rFonts w:asciiTheme="minorHAnsi" w:hAnsiTheme="minorHAnsi" w:cstheme="minorHAnsi"/>
                <w:sz w:val="24"/>
                <w:szCs w:val="24"/>
              </w:rPr>
            </w:pPr>
            <w:r w:rsidRPr="00EE0897">
              <w:rPr>
                <w:rFonts w:asciiTheme="minorHAnsi" w:hAnsiTheme="minorHAnsi" w:cstheme="minorHAnsi"/>
                <w:color w:val="000000"/>
                <w:sz w:val="24"/>
                <w:szCs w:val="24"/>
              </w:rPr>
              <w:t xml:space="preserve">Trace elements e.g. </w:t>
            </w:r>
            <w:r>
              <w:rPr>
                <w:rFonts w:asciiTheme="minorHAnsi" w:hAnsiTheme="minorHAnsi" w:cstheme="minorHAnsi"/>
                <w:color w:val="000000"/>
                <w:sz w:val="24"/>
                <w:szCs w:val="24"/>
              </w:rPr>
              <w:t>S</w:t>
            </w:r>
            <w:r w:rsidRPr="00EE0897">
              <w:rPr>
                <w:rFonts w:asciiTheme="minorHAnsi" w:hAnsiTheme="minorHAnsi" w:cstheme="minorHAnsi"/>
                <w:color w:val="000000"/>
                <w:sz w:val="24"/>
                <w:szCs w:val="24"/>
              </w:rPr>
              <w:t>e, Zn</w:t>
            </w:r>
            <w:r>
              <w:rPr>
                <w:rFonts w:asciiTheme="minorHAnsi" w:hAnsiTheme="minorHAnsi" w:cstheme="minorHAnsi"/>
                <w:color w:val="000000"/>
                <w:sz w:val="24"/>
                <w:szCs w:val="24"/>
              </w:rPr>
              <w:t>, Cu</w:t>
            </w:r>
          </w:p>
        </w:tc>
      </w:tr>
    </w:tbl>
    <w:p w14:paraId="24BEE9A8" w14:textId="77777777" w:rsidR="001C66B9" w:rsidRDefault="001C66B9" w:rsidP="00A90514">
      <w:pPr>
        <w:rPr>
          <w:rFonts w:ascii="Calibri" w:hAnsi="Calibri" w:cs="Calibri"/>
          <w:sz w:val="24"/>
          <w:szCs w:val="24"/>
        </w:rPr>
        <w:sectPr w:rsidR="001C66B9" w:rsidSect="00640965">
          <w:headerReference w:type="default" r:id="rId23"/>
          <w:footerReference w:type="default" r:id="rId24"/>
          <w:endnotePr>
            <w:numFmt w:val="decimal"/>
          </w:endnotePr>
          <w:pgSz w:w="11907" w:h="16840" w:code="9"/>
          <w:pgMar w:top="851" w:right="1134" w:bottom="851" w:left="1134" w:header="426" w:footer="680" w:gutter="0"/>
          <w:cols w:space="720"/>
          <w:docGrid w:linePitch="272"/>
        </w:sectPr>
      </w:pPr>
    </w:p>
    <w:p w14:paraId="17FF4BAF" w14:textId="64CCF6AF" w:rsidR="0033048D" w:rsidRPr="00B7546D" w:rsidRDefault="00303526" w:rsidP="00303526">
      <w:pPr>
        <w:pStyle w:val="Heading2"/>
        <w:numPr>
          <w:ilvl w:val="0"/>
          <w:numId w:val="0"/>
        </w:numPr>
        <w:shd w:val="clear" w:color="auto" w:fill="E5B8B7" w:themeFill="accent2" w:themeFillTint="66"/>
        <w:rPr>
          <w:rFonts w:asciiTheme="minorHAnsi" w:hAnsiTheme="minorHAnsi" w:cstheme="minorHAnsi"/>
          <w:sz w:val="24"/>
          <w:szCs w:val="24"/>
        </w:rPr>
      </w:pPr>
      <w:bookmarkStart w:id="35" w:name="_Toc197943498"/>
      <w:r>
        <w:rPr>
          <w:rFonts w:asciiTheme="minorHAnsi" w:hAnsiTheme="minorHAnsi" w:cstheme="minorHAnsi"/>
          <w:sz w:val="24"/>
          <w:szCs w:val="24"/>
        </w:rPr>
        <w:lastRenderedPageBreak/>
        <w:t xml:space="preserve">4.2 </w:t>
      </w:r>
      <w:r w:rsidR="0033048D">
        <w:rPr>
          <w:rFonts w:asciiTheme="minorHAnsi" w:hAnsiTheme="minorHAnsi" w:cstheme="minorHAnsi"/>
          <w:sz w:val="24"/>
          <w:szCs w:val="24"/>
        </w:rPr>
        <w:t xml:space="preserve">Chemical Pathology </w:t>
      </w:r>
      <w:r w:rsidR="006845F8">
        <w:rPr>
          <w:rFonts w:asciiTheme="minorHAnsi" w:hAnsiTheme="minorHAnsi" w:cstheme="minorHAnsi"/>
          <w:sz w:val="24"/>
          <w:szCs w:val="24"/>
        </w:rPr>
        <w:t>Investigations and Turnaround Times</w:t>
      </w:r>
      <w:bookmarkEnd w:id="35"/>
    </w:p>
    <w:p w14:paraId="71916AD2" w14:textId="77777777" w:rsidR="001C66B9" w:rsidRDefault="001C66B9" w:rsidP="00A90514">
      <w:pPr>
        <w:rPr>
          <w:rFonts w:ascii="Calibri" w:hAnsi="Calibri" w:cs="Calibri"/>
          <w:sz w:val="24"/>
          <w:szCs w:val="24"/>
        </w:rPr>
      </w:pPr>
    </w:p>
    <w:tbl>
      <w:tblPr>
        <w:tblStyle w:val="TableGrid"/>
        <w:tblpPr w:leftFromText="180" w:rightFromText="180" w:vertAnchor="text" w:tblpXSpec="center" w:tblpY="1"/>
        <w:tblOverlap w:val="never"/>
        <w:tblW w:w="14459" w:type="dxa"/>
        <w:tblLook w:val="04A0" w:firstRow="1" w:lastRow="0" w:firstColumn="1" w:lastColumn="0" w:noHBand="0" w:noVBand="1"/>
      </w:tblPr>
      <w:tblGrid>
        <w:gridCol w:w="4390"/>
        <w:gridCol w:w="1134"/>
        <w:gridCol w:w="1559"/>
        <w:gridCol w:w="6379"/>
        <w:gridCol w:w="997"/>
      </w:tblGrid>
      <w:tr w:rsidR="00C651E5" w:rsidRPr="00D80C55" w14:paraId="738C3A42" w14:textId="77777777" w:rsidTr="00625725">
        <w:trPr>
          <w:trHeight w:val="300"/>
        </w:trPr>
        <w:tc>
          <w:tcPr>
            <w:tcW w:w="4390" w:type="dxa"/>
            <w:shd w:val="clear" w:color="auto" w:fill="E5B8B7" w:themeFill="accent2" w:themeFillTint="66"/>
            <w:noWrap/>
            <w:hideMark/>
          </w:tcPr>
          <w:p w14:paraId="0750FC1C" w14:textId="77777777" w:rsidR="001C66B9" w:rsidRPr="00D80C55" w:rsidRDefault="001C66B9" w:rsidP="007D3C72">
            <w:pPr>
              <w:rPr>
                <w:b/>
                <w:bCs/>
                <w:sz w:val="18"/>
                <w:szCs w:val="18"/>
              </w:rPr>
            </w:pPr>
            <w:r w:rsidRPr="00D80C55">
              <w:rPr>
                <w:b/>
                <w:bCs/>
                <w:sz w:val="18"/>
                <w:szCs w:val="18"/>
              </w:rPr>
              <w:t>Test Name</w:t>
            </w:r>
          </w:p>
        </w:tc>
        <w:tc>
          <w:tcPr>
            <w:tcW w:w="1134" w:type="dxa"/>
            <w:shd w:val="clear" w:color="auto" w:fill="E5B8B7" w:themeFill="accent2" w:themeFillTint="66"/>
            <w:noWrap/>
            <w:hideMark/>
          </w:tcPr>
          <w:p w14:paraId="48E4855B" w14:textId="77777777" w:rsidR="001C66B9" w:rsidRPr="00D80C55" w:rsidRDefault="001C66B9" w:rsidP="007D3C72">
            <w:pPr>
              <w:rPr>
                <w:b/>
                <w:bCs/>
                <w:sz w:val="18"/>
                <w:szCs w:val="18"/>
              </w:rPr>
            </w:pPr>
            <w:r w:rsidRPr="00D80C55">
              <w:rPr>
                <w:b/>
                <w:bCs/>
                <w:sz w:val="18"/>
                <w:szCs w:val="18"/>
              </w:rPr>
              <w:t>Sample type</w:t>
            </w:r>
          </w:p>
        </w:tc>
        <w:tc>
          <w:tcPr>
            <w:tcW w:w="1559" w:type="dxa"/>
            <w:shd w:val="clear" w:color="auto" w:fill="E5B8B7" w:themeFill="accent2" w:themeFillTint="66"/>
            <w:noWrap/>
            <w:hideMark/>
          </w:tcPr>
          <w:p w14:paraId="01DCBCF8" w14:textId="77777777" w:rsidR="001C66B9" w:rsidRPr="00D80C55" w:rsidRDefault="001C66B9" w:rsidP="007D3C72">
            <w:pPr>
              <w:rPr>
                <w:b/>
                <w:bCs/>
                <w:sz w:val="18"/>
                <w:szCs w:val="18"/>
              </w:rPr>
            </w:pPr>
            <w:r w:rsidRPr="00D80C55">
              <w:rPr>
                <w:b/>
                <w:bCs/>
                <w:sz w:val="18"/>
                <w:szCs w:val="18"/>
              </w:rPr>
              <w:t>Container</w:t>
            </w:r>
          </w:p>
        </w:tc>
        <w:tc>
          <w:tcPr>
            <w:tcW w:w="6379" w:type="dxa"/>
            <w:shd w:val="clear" w:color="auto" w:fill="E5B8B7" w:themeFill="accent2" w:themeFillTint="66"/>
            <w:noWrap/>
            <w:hideMark/>
          </w:tcPr>
          <w:p w14:paraId="0C4A1F75" w14:textId="77777777" w:rsidR="001C66B9" w:rsidRPr="00D80C55" w:rsidRDefault="001C66B9" w:rsidP="007D3C72">
            <w:pPr>
              <w:rPr>
                <w:b/>
                <w:bCs/>
                <w:sz w:val="18"/>
                <w:szCs w:val="18"/>
              </w:rPr>
            </w:pPr>
            <w:r w:rsidRPr="00D80C55">
              <w:rPr>
                <w:b/>
                <w:bCs/>
                <w:sz w:val="18"/>
                <w:szCs w:val="18"/>
              </w:rPr>
              <w:t>Test information</w:t>
            </w:r>
          </w:p>
        </w:tc>
        <w:tc>
          <w:tcPr>
            <w:tcW w:w="997" w:type="dxa"/>
            <w:shd w:val="clear" w:color="auto" w:fill="E5B8B7" w:themeFill="accent2" w:themeFillTint="66"/>
            <w:noWrap/>
            <w:hideMark/>
          </w:tcPr>
          <w:p w14:paraId="12A5892D" w14:textId="77777777" w:rsidR="001C66B9" w:rsidRPr="00D80C55" w:rsidRDefault="001C66B9" w:rsidP="007D3C72">
            <w:pPr>
              <w:rPr>
                <w:b/>
                <w:bCs/>
                <w:sz w:val="18"/>
                <w:szCs w:val="18"/>
              </w:rPr>
            </w:pPr>
            <w:r w:rsidRPr="00D80C55">
              <w:rPr>
                <w:b/>
                <w:bCs/>
                <w:sz w:val="18"/>
                <w:szCs w:val="18"/>
              </w:rPr>
              <w:t>TAT</w:t>
            </w:r>
          </w:p>
        </w:tc>
      </w:tr>
      <w:tr w:rsidR="00C651E5" w:rsidRPr="00D80C55" w14:paraId="0204CD5C" w14:textId="77777777" w:rsidTr="00C651E5">
        <w:trPr>
          <w:trHeight w:val="300"/>
        </w:trPr>
        <w:tc>
          <w:tcPr>
            <w:tcW w:w="4390" w:type="dxa"/>
            <w:noWrap/>
            <w:hideMark/>
          </w:tcPr>
          <w:p w14:paraId="65A3EC66" w14:textId="77777777" w:rsidR="001C66B9" w:rsidRPr="00D80C55" w:rsidRDefault="001C66B9" w:rsidP="007D3C72">
            <w:pPr>
              <w:rPr>
                <w:b/>
                <w:bCs/>
                <w:sz w:val="18"/>
                <w:szCs w:val="18"/>
              </w:rPr>
            </w:pPr>
            <w:r w:rsidRPr="00D80C55">
              <w:rPr>
                <w:b/>
                <w:bCs/>
                <w:sz w:val="18"/>
                <w:szCs w:val="18"/>
              </w:rPr>
              <w:t>Adrenocorticotropic hormone (ACTH)</w:t>
            </w:r>
          </w:p>
        </w:tc>
        <w:tc>
          <w:tcPr>
            <w:tcW w:w="1134" w:type="dxa"/>
            <w:noWrap/>
            <w:hideMark/>
          </w:tcPr>
          <w:p w14:paraId="5CB0F55F" w14:textId="77777777" w:rsidR="001C66B9" w:rsidRPr="00D80C55" w:rsidRDefault="001C66B9" w:rsidP="007D3C72">
            <w:pPr>
              <w:rPr>
                <w:sz w:val="18"/>
                <w:szCs w:val="18"/>
              </w:rPr>
            </w:pPr>
            <w:r w:rsidRPr="00D80C55">
              <w:rPr>
                <w:sz w:val="18"/>
                <w:szCs w:val="18"/>
              </w:rPr>
              <w:t>Blood</w:t>
            </w:r>
          </w:p>
        </w:tc>
        <w:tc>
          <w:tcPr>
            <w:tcW w:w="1559" w:type="dxa"/>
            <w:noWrap/>
            <w:hideMark/>
          </w:tcPr>
          <w:p w14:paraId="0BC22212" w14:textId="77777777" w:rsidR="001C66B9" w:rsidRPr="00D80C55" w:rsidRDefault="001C66B9" w:rsidP="007D3C72">
            <w:pPr>
              <w:rPr>
                <w:sz w:val="18"/>
                <w:szCs w:val="18"/>
              </w:rPr>
            </w:pPr>
            <w:r w:rsidRPr="00D80C55">
              <w:rPr>
                <w:sz w:val="18"/>
                <w:szCs w:val="18"/>
              </w:rPr>
              <w:t>EDTA tube</w:t>
            </w:r>
          </w:p>
        </w:tc>
        <w:tc>
          <w:tcPr>
            <w:tcW w:w="6379" w:type="dxa"/>
            <w:noWrap/>
            <w:hideMark/>
          </w:tcPr>
          <w:p w14:paraId="78E66F8F" w14:textId="77777777" w:rsidR="008F4A2F" w:rsidRDefault="001C66B9" w:rsidP="007D3C72">
            <w:pPr>
              <w:rPr>
                <w:sz w:val="18"/>
                <w:szCs w:val="18"/>
              </w:rPr>
            </w:pPr>
            <w:r w:rsidRPr="00D80C55">
              <w:rPr>
                <w:sz w:val="18"/>
                <w:szCs w:val="18"/>
              </w:rPr>
              <w:t xml:space="preserve">Poor </w:t>
            </w:r>
            <w:r w:rsidRPr="00D80C55">
              <w:rPr>
                <w:i/>
                <w:sz w:val="18"/>
                <w:szCs w:val="18"/>
              </w:rPr>
              <w:t xml:space="preserve">in vitro </w:t>
            </w:r>
            <w:r w:rsidRPr="00D80C55">
              <w:rPr>
                <w:sz w:val="18"/>
                <w:szCs w:val="18"/>
              </w:rPr>
              <w:t xml:space="preserve">stability - </w:t>
            </w:r>
            <w:r w:rsidRPr="008F4A2F">
              <w:rPr>
                <w:b/>
                <w:bCs/>
                <w:sz w:val="18"/>
                <w:szCs w:val="18"/>
              </w:rPr>
              <w:t>sample must be sent on ice to lab immediately</w:t>
            </w:r>
            <w:r w:rsidRPr="00D80C55">
              <w:rPr>
                <w:sz w:val="18"/>
                <w:szCs w:val="18"/>
              </w:rPr>
              <w:t xml:space="preserve">. </w:t>
            </w:r>
          </w:p>
          <w:p w14:paraId="31A1B6E0" w14:textId="73098662" w:rsidR="001C66B9" w:rsidRPr="00D80C55" w:rsidRDefault="001C66B9" w:rsidP="007D3C72">
            <w:pPr>
              <w:rPr>
                <w:sz w:val="18"/>
                <w:szCs w:val="18"/>
              </w:rPr>
            </w:pPr>
            <w:r w:rsidRPr="00985281">
              <w:rPr>
                <w:b/>
                <w:bCs/>
                <w:sz w:val="18"/>
                <w:szCs w:val="18"/>
              </w:rPr>
              <w:t>Sen</w:t>
            </w:r>
            <w:r w:rsidR="002E1682">
              <w:rPr>
                <w:b/>
                <w:bCs/>
                <w:sz w:val="18"/>
                <w:szCs w:val="18"/>
              </w:rPr>
              <w:t>t</w:t>
            </w:r>
            <w:r w:rsidRPr="00985281">
              <w:rPr>
                <w:b/>
                <w:bCs/>
                <w:sz w:val="18"/>
                <w:szCs w:val="18"/>
              </w:rPr>
              <w:t xml:space="preserve"> to the BRI</w:t>
            </w:r>
          </w:p>
        </w:tc>
        <w:tc>
          <w:tcPr>
            <w:tcW w:w="997" w:type="dxa"/>
            <w:noWrap/>
            <w:hideMark/>
          </w:tcPr>
          <w:p w14:paraId="23F17AE8" w14:textId="77777777" w:rsidR="001C66B9" w:rsidRPr="00D80C55" w:rsidRDefault="001C66B9" w:rsidP="007D3C72">
            <w:pPr>
              <w:rPr>
                <w:sz w:val="18"/>
                <w:szCs w:val="18"/>
              </w:rPr>
            </w:pPr>
            <w:r>
              <w:rPr>
                <w:sz w:val="18"/>
                <w:szCs w:val="18"/>
              </w:rPr>
              <w:t>72 hours</w:t>
            </w:r>
          </w:p>
        </w:tc>
      </w:tr>
      <w:tr w:rsidR="00C651E5" w:rsidRPr="00D80C55" w14:paraId="28A5E21E" w14:textId="77777777" w:rsidTr="00C651E5">
        <w:trPr>
          <w:trHeight w:val="300"/>
        </w:trPr>
        <w:tc>
          <w:tcPr>
            <w:tcW w:w="4390" w:type="dxa"/>
            <w:noWrap/>
            <w:hideMark/>
          </w:tcPr>
          <w:p w14:paraId="0D46E2F2" w14:textId="5E3BA902" w:rsidR="001C66B9" w:rsidRPr="00D80C55" w:rsidRDefault="001C66B9" w:rsidP="007D3C72">
            <w:pPr>
              <w:rPr>
                <w:b/>
                <w:bCs/>
                <w:sz w:val="18"/>
                <w:szCs w:val="18"/>
              </w:rPr>
            </w:pPr>
            <w:r w:rsidRPr="00D80C55">
              <w:rPr>
                <w:b/>
                <w:bCs/>
                <w:sz w:val="18"/>
                <w:szCs w:val="18"/>
              </w:rPr>
              <w:t>Alanine transaminase (ALT)</w:t>
            </w:r>
            <w:r w:rsidR="009837CD">
              <w:rPr>
                <w:b/>
                <w:bCs/>
                <w:sz w:val="18"/>
                <w:szCs w:val="18"/>
              </w:rPr>
              <w:t xml:space="preserve"> *</w:t>
            </w:r>
          </w:p>
        </w:tc>
        <w:tc>
          <w:tcPr>
            <w:tcW w:w="1134" w:type="dxa"/>
            <w:noWrap/>
            <w:hideMark/>
          </w:tcPr>
          <w:p w14:paraId="737D0AF2" w14:textId="77777777" w:rsidR="001C66B9" w:rsidRPr="00D80C55" w:rsidRDefault="001C66B9" w:rsidP="007D3C72">
            <w:pPr>
              <w:rPr>
                <w:sz w:val="18"/>
                <w:szCs w:val="18"/>
              </w:rPr>
            </w:pPr>
            <w:r w:rsidRPr="00D80C55">
              <w:rPr>
                <w:sz w:val="18"/>
                <w:szCs w:val="18"/>
              </w:rPr>
              <w:t>Blood</w:t>
            </w:r>
          </w:p>
        </w:tc>
        <w:tc>
          <w:tcPr>
            <w:tcW w:w="1559" w:type="dxa"/>
            <w:noWrap/>
            <w:hideMark/>
          </w:tcPr>
          <w:p w14:paraId="1F19DD1E"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3E449227" w14:textId="77777777" w:rsidR="001C66B9" w:rsidRPr="00D80C55" w:rsidRDefault="001C66B9" w:rsidP="007D3C72">
            <w:pPr>
              <w:rPr>
                <w:sz w:val="18"/>
                <w:szCs w:val="18"/>
              </w:rPr>
            </w:pPr>
            <w:r w:rsidRPr="00D80C55">
              <w:rPr>
                <w:sz w:val="18"/>
                <w:szCs w:val="18"/>
              </w:rPr>
              <w:t>Part of Liver Function Test</w:t>
            </w:r>
          </w:p>
          <w:p w14:paraId="67A7BC3B" w14:textId="77777777" w:rsidR="001C66B9" w:rsidRPr="00D80C55" w:rsidRDefault="001C66B9" w:rsidP="007D3C72">
            <w:pPr>
              <w:rPr>
                <w:sz w:val="18"/>
                <w:szCs w:val="18"/>
              </w:rPr>
            </w:pPr>
            <w:r w:rsidRPr="00D80C55">
              <w:rPr>
                <w:sz w:val="18"/>
                <w:szCs w:val="18"/>
              </w:rPr>
              <w:t>ALT is primarily a marker of hepatocellular damage, although it can be raised due to release from other tissues such as in rhabdomyolysis.</w:t>
            </w:r>
          </w:p>
        </w:tc>
        <w:tc>
          <w:tcPr>
            <w:tcW w:w="997" w:type="dxa"/>
            <w:noWrap/>
            <w:hideMark/>
          </w:tcPr>
          <w:p w14:paraId="28ED0A03" w14:textId="77777777" w:rsidR="001C66B9" w:rsidRPr="00D80C55" w:rsidRDefault="001C66B9" w:rsidP="007D3C72">
            <w:pPr>
              <w:rPr>
                <w:sz w:val="18"/>
                <w:szCs w:val="18"/>
              </w:rPr>
            </w:pPr>
            <w:r w:rsidRPr="00D80C55">
              <w:rPr>
                <w:sz w:val="18"/>
                <w:szCs w:val="18"/>
              </w:rPr>
              <w:t>6 hours</w:t>
            </w:r>
          </w:p>
        </w:tc>
      </w:tr>
      <w:tr w:rsidR="00C651E5" w:rsidRPr="00D80C55" w14:paraId="21826241" w14:textId="77777777" w:rsidTr="00C651E5">
        <w:trPr>
          <w:trHeight w:val="300"/>
        </w:trPr>
        <w:tc>
          <w:tcPr>
            <w:tcW w:w="4390" w:type="dxa"/>
            <w:vMerge w:val="restart"/>
            <w:noWrap/>
            <w:hideMark/>
          </w:tcPr>
          <w:p w14:paraId="7EE0683E" w14:textId="77777777" w:rsidR="001C66B9" w:rsidRPr="00D80C55" w:rsidRDefault="001C66B9" w:rsidP="007D3C72">
            <w:pPr>
              <w:rPr>
                <w:b/>
                <w:bCs/>
                <w:sz w:val="18"/>
                <w:szCs w:val="18"/>
              </w:rPr>
            </w:pPr>
            <w:r w:rsidRPr="00D80C55">
              <w:rPr>
                <w:b/>
                <w:bCs/>
                <w:sz w:val="18"/>
                <w:szCs w:val="18"/>
              </w:rPr>
              <w:t>Albumin</w:t>
            </w:r>
          </w:p>
          <w:p w14:paraId="020C2071" w14:textId="77777777" w:rsidR="001C66B9" w:rsidRPr="00D80C55" w:rsidRDefault="001C66B9" w:rsidP="007D3C72">
            <w:pPr>
              <w:rPr>
                <w:b/>
                <w:bCs/>
                <w:sz w:val="18"/>
                <w:szCs w:val="18"/>
              </w:rPr>
            </w:pPr>
          </w:p>
        </w:tc>
        <w:tc>
          <w:tcPr>
            <w:tcW w:w="1134" w:type="dxa"/>
            <w:noWrap/>
            <w:hideMark/>
          </w:tcPr>
          <w:p w14:paraId="264543BA" w14:textId="77777777" w:rsidR="001C66B9" w:rsidRPr="00D80C55" w:rsidRDefault="001C66B9" w:rsidP="007D3C72">
            <w:pPr>
              <w:rPr>
                <w:sz w:val="18"/>
                <w:szCs w:val="18"/>
              </w:rPr>
            </w:pPr>
            <w:r w:rsidRPr="00D80C55">
              <w:rPr>
                <w:sz w:val="18"/>
                <w:szCs w:val="18"/>
              </w:rPr>
              <w:t>Blood</w:t>
            </w:r>
          </w:p>
        </w:tc>
        <w:tc>
          <w:tcPr>
            <w:tcW w:w="1559" w:type="dxa"/>
            <w:noWrap/>
            <w:hideMark/>
          </w:tcPr>
          <w:p w14:paraId="4A4404A6"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2E732920" w14:textId="31DE7CC5" w:rsidR="001C66B9" w:rsidRPr="00D80C55" w:rsidRDefault="001C66B9" w:rsidP="007D3C72">
            <w:pPr>
              <w:rPr>
                <w:sz w:val="18"/>
                <w:szCs w:val="18"/>
              </w:rPr>
            </w:pPr>
            <w:r w:rsidRPr="00D80C55">
              <w:rPr>
                <w:sz w:val="18"/>
                <w:szCs w:val="18"/>
              </w:rPr>
              <w:t>Albumin is produced by the liver</w:t>
            </w:r>
            <w:r w:rsidR="00B243DE">
              <w:rPr>
                <w:sz w:val="18"/>
                <w:szCs w:val="18"/>
              </w:rPr>
              <w:t xml:space="preserve"> </w:t>
            </w:r>
            <w:r w:rsidRPr="00D80C55">
              <w:rPr>
                <w:sz w:val="18"/>
                <w:szCs w:val="18"/>
              </w:rPr>
              <w:t>and is important in maintaining vascular fluid balance.</w:t>
            </w:r>
          </w:p>
        </w:tc>
        <w:tc>
          <w:tcPr>
            <w:tcW w:w="997" w:type="dxa"/>
            <w:noWrap/>
            <w:hideMark/>
          </w:tcPr>
          <w:p w14:paraId="12FD7BC8" w14:textId="77777777" w:rsidR="001C66B9" w:rsidRPr="00D80C55" w:rsidRDefault="001C66B9" w:rsidP="007D3C72">
            <w:pPr>
              <w:rPr>
                <w:sz w:val="18"/>
                <w:szCs w:val="18"/>
              </w:rPr>
            </w:pPr>
            <w:r w:rsidRPr="00D80C55">
              <w:rPr>
                <w:sz w:val="18"/>
                <w:szCs w:val="18"/>
              </w:rPr>
              <w:t>6 hours</w:t>
            </w:r>
          </w:p>
        </w:tc>
      </w:tr>
      <w:tr w:rsidR="00C651E5" w:rsidRPr="00D80C55" w14:paraId="673D4721" w14:textId="77777777" w:rsidTr="00C651E5">
        <w:trPr>
          <w:trHeight w:val="300"/>
        </w:trPr>
        <w:tc>
          <w:tcPr>
            <w:tcW w:w="4390" w:type="dxa"/>
            <w:vMerge/>
            <w:noWrap/>
            <w:hideMark/>
          </w:tcPr>
          <w:p w14:paraId="22000CBD" w14:textId="77777777" w:rsidR="001C66B9" w:rsidRPr="00D80C55" w:rsidRDefault="001C66B9" w:rsidP="007D3C72">
            <w:pPr>
              <w:rPr>
                <w:b/>
                <w:bCs/>
                <w:sz w:val="18"/>
                <w:szCs w:val="18"/>
              </w:rPr>
            </w:pPr>
          </w:p>
        </w:tc>
        <w:tc>
          <w:tcPr>
            <w:tcW w:w="1134" w:type="dxa"/>
            <w:noWrap/>
            <w:hideMark/>
          </w:tcPr>
          <w:p w14:paraId="76F5802E" w14:textId="77777777" w:rsidR="001C66B9" w:rsidRPr="00D80C55" w:rsidRDefault="001C66B9" w:rsidP="007D3C72">
            <w:pPr>
              <w:rPr>
                <w:sz w:val="18"/>
                <w:szCs w:val="18"/>
              </w:rPr>
            </w:pPr>
            <w:r w:rsidRPr="00D80C55">
              <w:rPr>
                <w:sz w:val="18"/>
                <w:szCs w:val="18"/>
              </w:rPr>
              <w:t>Fluid</w:t>
            </w:r>
          </w:p>
        </w:tc>
        <w:tc>
          <w:tcPr>
            <w:tcW w:w="1559" w:type="dxa"/>
            <w:noWrap/>
            <w:hideMark/>
          </w:tcPr>
          <w:p w14:paraId="43435687" w14:textId="77777777" w:rsidR="001C66B9" w:rsidRPr="00D80C55" w:rsidRDefault="001C66B9" w:rsidP="007D3C72">
            <w:pPr>
              <w:rPr>
                <w:sz w:val="18"/>
                <w:szCs w:val="18"/>
              </w:rPr>
            </w:pPr>
            <w:r w:rsidRPr="00D80C55">
              <w:rPr>
                <w:sz w:val="18"/>
                <w:szCs w:val="18"/>
              </w:rPr>
              <w:t xml:space="preserve">Universal pot </w:t>
            </w:r>
          </w:p>
        </w:tc>
        <w:tc>
          <w:tcPr>
            <w:tcW w:w="6379" w:type="dxa"/>
            <w:noWrap/>
            <w:hideMark/>
          </w:tcPr>
          <w:p w14:paraId="095B4F97" w14:textId="77777777" w:rsidR="001C66B9" w:rsidRPr="00D80C55" w:rsidRDefault="001C66B9" w:rsidP="007D3C72">
            <w:pPr>
              <w:rPr>
                <w:sz w:val="18"/>
                <w:szCs w:val="18"/>
              </w:rPr>
            </w:pPr>
            <w:r w:rsidRPr="00D80C55">
              <w:rPr>
                <w:sz w:val="18"/>
                <w:szCs w:val="18"/>
              </w:rPr>
              <w:t>Not validated in this sample type</w:t>
            </w:r>
          </w:p>
        </w:tc>
        <w:tc>
          <w:tcPr>
            <w:tcW w:w="997" w:type="dxa"/>
            <w:noWrap/>
            <w:hideMark/>
          </w:tcPr>
          <w:p w14:paraId="0F08FF78" w14:textId="77777777" w:rsidR="001C66B9" w:rsidRPr="00D80C55" w:rsidRDefault="001C66B9" w:rsidP="007D3C72">
            <w:pPr>
              <w:rPr>
                <w:sz w:val="18"/>
                <w:szCs w:val="18"/>
              </w:rPr>
            </w:pPr>
            <w:r w:rsidRPr="00D80C55">
              <w:rPr>
                <w:sz w:val="18"/>
                <w:szCs w:val="18"/>
              </w:rPr>
              <w:t>6 hours</w:t>
            </w:r>
          </w:p>
        </w:tc>
      </w:tr>
      <w:tr w:rsidR="00C651E5" w:rsidRPr="00D80C55" w14:paraId="5D031574" w14:textId="77777777" w:rsidTr="00C651E5">
        <w:trPr>
          <w:trHeight w:val="300"/>
        </w:trPr>
        <w:tc>
          <w:tcPr>
            <w:tcW w:w="4390" w:type="dxa"/>
            <w:vMerge/>
            <w:noWrap/>
            <w:hideMark/>
          </w:tcPr>
          <w:p w14:paraId="34DEA118" w14:textId="77777777" w:rsidR="001C66B9" w:rsidRPr="00D80C55" w:rsidRDefault="001C66B9" w:rsidP="007D3C72">
            <w:pPr>
              <w:rPr>
                <w:b/>
                <w:bCs/>
                <w:sz w:val="18"/>
                <w:szCs w:val="18"/>
              </w:rPr>
            </w:pPr>
          </w:p>
        </w:tc>
        <w:tc>
          <w:tcPr>
            <w:tcW w:w="1134" w:type="dxa"/>
            <w:noWrap/>
            <w:hideMark/>
          </w:tcPr>
          <w:p w14:paraId="5BD6E2F8" w14:textId="77777777" w:rsidR="001C66B9" w:rsidRPr="00D80C55" w:rsidRDefault="001C66B9" w:rsidP="007D3C72">
            <w:pPr>
              <w:rPr>
                <w:sz w:val="18"/>
                <w:szCs w:val="18"/>
              </w:rPr>
            </w:pPr>
            <w:r w:rsidRPr="00D80C55">
              <w:rPr>
                <w:sz w:val="18"/>
                <w:szCs w:val="18"/>
              </w:rPr>
              <w:t>Urine</w:t>
            </w:r>
          </w:p>
        </w:tc>
        <w:tc>
          <w:tcPr>
            <w:tcW w:w="1559" w:type="dxa"/>
            <w:noWrap/>
            <w:hideMark/>
          </w:tcPr>
          <w:p w14:paraId="5DCE2859" w14:textId="77777777" w:rsidR="001C66B9" w:rsidRPr="00D80C55" w:rsidRDefault="001C66B9" w:rsidP="007D3C72">
            <w:pPr>
              <w:rPr>
                <w:sz w:val="18"/>
                <w:szCs w:val="18"/>
              </w:rPr>
            </w:pPr>
            <w:r w:rsidRPr="00D80C55">
              <w:rPr>
                <w:sz w:val="18"/>
                <w:szCs w:val="18"/>
              </w:rPr>
              <w:t>Universal pot</w:t>
            </w:r>
          </w:p>
        </w:tc>
        <w:tc>
          <w:tcPr>
            <w:tcW w:w="6379" w:type="dxa"/>
            <w:noWrap/>
            <w:hideMark/>
          </w:tcPr>
          <w:p w14:paraId="48EEB985" w14:textId="1D6AD086" w:rsidR="001C66B9" w:rsidRPr="00D80C55" w:rsidRDefault="002E1682" w:rsidP="007D3C72">
            <w:pPr>
              <w:rPr>
                <w:sz w:val="18"/>
                <w:szCs w:val="18"/>
              </w:rPr>
            </w:pPr>
            <w:r w:rsidRPr="00D80C55">
              <w:rPr>
                <w:sz w:val="18"/>
                <w:szCs w:val="18"/>
              </w:rPr>
              <w:t>Albumin:</w:t>
            </w:r>
            <w:r>
              <w:rPr>
                <w:sz w:val="18"/>
                <w:szCs w:val="18"/>
              </w:rPr>
              <w:t>C</w:t>
            </w:r>
            <w:r w:rsidR="001C66B9" w:rsidRPr="00D80C55">
              <w:rPr>
                <w:sz w:val="18"/>
                <w:szCs w:val="18"/>
              </w:rPr>
              <w:t>reatinine ratio (ACR) is calculated. Also known as ‘microalbumin’ or ‘microalbuminuria’</w:t>
            </w:r>
          </w:p>
        </w:tc>
        <w:tc>
          <w:tcPr>
            <w:tcW w:w="997" w:type="dxa"/>
            <w:noWrap/>
            <w:hideMark/>
          </w:tcPr>
          <w:p w14:paraId="094FFF55" w14:textId="77777777" w:rsidR="001C66B9" w:rsidRPr="00D80C55" w:rsidRDefault="001C66B9" w:rsidP="007D3C72">
            <w:pPr>
              <w:rPr>
                <w:sz w:val="18"/>
                <w:szCs w:val="18"/>
              </w:rPr>
            </w:pPr>
            <w:r w:rsidRPr="00D80C55">
              <w:rPr>
                <w:sz w:val="18"/>
                <w:szCs w:val="18"/>
              </w:rPr>
              <w:t>6 hours</w:t>
            </w:r>
          </w:p>
        </w:tc>
      </w:tr>
      <w:tr w:rsidR="00C651E5" w:rsidRPr="00D80C55" w14:paraId="6460C2B7" w14:textId="77777777" w:rsidTr="00C651E5">
        <w:trPr>
          <w:trHeight w:val="300"/>
        </w:trPr>
        <w:tc>
          <w:tcPr>
            <w:tcW w:w="4390" w:type="dxa"/>
            <w:noWrap/>
            <w:hideMark/>
          </w:tcPr>
          <w:p w14:paraId="5A5AD81C" w14:textId="3CE0E1D4" w:rsidR="001C66B9" w:rsidRPr="00D80C55" w:rsidRDefault="001C66B9" w:rsidP="007D3C72">
            <w:pPr>
              <w:rPr>
                <w:b/>
                <w:bCs/>
                <w:sz w:val="18"/>
                <w:szCs w:val="18"/>
              </w:rPr>
            </w:pPr>
            <w:r w:rsidRPr="00D80C55">
              <w:rPr>
                <w:b/>
                <w:bCs/>
                <w:sz w:val="18"/>
                <w:szCs w:val="18"/>
              </w:rPr>
              <w:t>Alkaline phosphatase (ALP)</w:t>
            </w:r>
            <w:r w:rsidR="009837CD">
              <w:rPr>
                <w:b/>
                <w:bCs/>
                <w:sz w:val="18"/>
                <w:szCs w:val="18"/>
              </w:rPr>
              <w:t xml:space="preserve"> *</w:t>
            </w:r>
          </w:p>
        </w:tc>
        <w:tc>
          <w:tcPr>
            <w:tcW w:w="1134" w:type="dxa"/>
            <w:noWrap/>
            <w:hideMark/>
          </w:tcPr>
          <w:p w14:paraId="6A218342" w14:textId="77777777" w:rsidR="001C66B9" w:rsidRPr="00D80C55" w:rsidRDefault="001C66B9" w:rsidP="007D3C72">
            <w:pPr>
              <w:rPr>
                <w:sz w:val="18"/>
                <w:szCs w:val="18"/>
              </w:rPr>
            </w:pPr>
            <w:r w:rsidRPr="00D80C55">
              <w:rPr>
                <w:sz w:val="18"/>
                <w:szCs w:val="18"/>
              </w:rPr>
              <w:t>Blood</w:t>
            </w:r>
          </w:p>
        </w:tc>
        <w:tc>
          <w:tcPr>
            <w:tcW w:w="1559" w:type="dxa"/>
            <w:noWrap/>
            <w:hideMark/>
          </w:tcPr>
          <w:p w14:paraId="22B57A0F"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27184753" w14:textId="77777777" w:rsidR="001C66B9" w:rsidRPr="00D80C55" w:rsidRDefault="001C66B9" w:rsidP="007D3C72">
            <w:pPr>
              <w:rPr>
                <w:sz w:val="18"/>
                <w:szCs w:val="18"/>
              </w:rPr>
            </w:pPr>
            <w:r w:rsidRPr="00D80C55">
              <w:rPr>
                <w:sz w:val="18"/>
                <w:szCs w:val="18"/>
              </w:rPr>
              <w:t>Part of Liver Function Test</w:t>
            </w:r>
          </w:p>
          <w:p w14:paraId="697505A1" w14:textId="77777777" w:rsidR="001C66B9" w:rsidRPr="00D80C55" w:rsidRDefault="001C66B9" w:rsidP="007D3C72">
            <w:pPr>
              <w:rPr>
                <w:sz w:val="18"/>
                <w:szCs w:val="18"/>
              </w:rPr>
            </w:pPr>
            <w:r w:rsidRPr="00D80C55">
              <w:rPr>
                <w:sz w:val="18"/>
                <w:szCs w:val="18"/>
              </w:rPr>
              <w:t>ALP can be elevated due to bone pathology and hepatobiliary disease. ALP is also produced by the placenta and results will be higher in pregnancy.</w:t>
            </w:r>
          </w:p>
        </w:tc>
        <w:tc>
          <w:tcPr>
            <w:tcW w:w="997" w:type="dxa"/>
            <w:noWrap/>
            <w:hideMark/>
          </w:tcPr>
          <w:p w14:paraId="4965E075" w14:textId="77777777" w:rsidR="001C66B9" w:rsidRPr="00D80C55" w:rsidRDefault="001C66B9" w:rsidP="007D3C72">
            <w:pPr>
              <w:rPr>
                <w:sz w:val="18"/>
                <w:szCs w:val="18"/>
              </w:rPr>
            </w:pPr>
            <w:r w:rsidRPr="00D80C55">
              <w:rPr>
                <w:sz w:val="18"/>
                <w:szCs w:val="18"/>
              </w:rPr>
              <w:t>6 hours</w:t>
            </w:r>
          </w:p>
        </w:tc>
      </w:tr>
      <w:tr w:rsidR="00C651E5" w:rsidRPr="00D80C55" w14:paraId="0B2C4DE9" w14:textId="77777777" w:rsidTr="00C651E5">
        <w:trPr>
          <w:trHeight w:val="300"/>
        </w:trPr>
        <w:tc>
          <w:tcPr>
            <w:tcW w:w="4390" w:type="dxa"/>
            <w:noWrap/>
            <w:hideMark/>
          </w:tcPr>
          <w:p w14:paraId="6F1ADAFE" w14:textId="77777777" w:rsidR="001C66B9" w:rsidRPr="00D80C55" w:rsidRDefault="001C66B9" w:rsidP="007D3C72">
            <w:pPr>
              <w:rPr>
                <w:b/>
                <w:bCs/>
                <w:sz w:val="18"/>
                <w:szCs w:val="18"/>
              </w:rPr>
            </w:pPr>
            <w:r w:rsidRPr="00D80C55">
              <w:rPr>
                <w:b/>
                <w:bCs/>
                <w:sz w:val="18"/>
                <w:szCs w:val="18"/>
              </w:rPr>
              <w:t>Alkaline phosphatase isoenzymes</w:t>
            </w:r>
          </w:p>
        </w:tc>
        <w:tc>
          <w:tcPr>
            <w:tcW w:w="1134" w:type="dxa"/>
            <w:noWrap/>
            <w:hideMark/>
          </w:tcPr>
          <w:p w14:paraId="74502D6B" w14:textId="77777777" w:rsidR="001C66B9" w:rsidRPr="00D80C55" w:rsidRDefault="001C66B9" w:rsidP="007D3C72">
            <w:pPr>
              <w:rPr>
                <w:sz w:val="18"/>
                <w:szCs w:val="18"/>
              </w:rPr>
            </w:pPr>
            <w:r w:rsidRPr="00D80C55">
              <w:rPr>
                <w:sz w:val="18"/>
                <w:szCs w:val="18"/>
              </w:rPr>
              <w:t>Blood</w:t>
            </w:r>
          </w:p>
        </w:tc>
        <w:tc>
          <w:tcPr>
            <w:tcW w:w="1559" w:type="dxa"/>
            <w:noWrap/>
            <w:hideMark/>
          </w:tcPr>
          <w:p w14:paraId="42EB587C"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59AE5534" w14:textId="77777777" w:rsidR="001C66B9" w:rsidRPr="00D80C55" w:rsidRDefault="001C66B9" w:rsidP="007D3C72">
            <w:pPr>
              <w:rPr>
                <w:sz w:val="18"/>
                <w:szCs w:val="18"/>
              </w:rPr>
            </w:pPr>
            <w:r w:rsidRPr="00D80C55">
              <w:rPr>
                <w:sz w:val="18"/>
                <w:szCs w:val="18"/>
              </w:rPr>
              <w:t>Only indicated if total ALP activity is elevated. Can confirm the diagnosis of benign transient hyperphosphatasaemia (BTH).</w:t>
            </w:r>
          </w:p>
        </w:tc>
        <w:tc>
          <w:tcPr>
            <w:tcW w:w="997" w:type="dxa"/>
            <w:noWrap/>
            <w:hideMark/>
          </w:tcPr>
          <w:p w14:paraId="100782A9" w14:textId="77777777" w:rsidR="001C66B9" w:rsidRPr="00D80C55" w:rsidRDefault="001C66B9" w:rsidP="007D3C72">
            <w:pPr>
              <w:rPr>
                <w:sz w:val="18"/>
                <w:szCs w:val="18"/>
              </w:rPr>
            </w:pPr>
            <w:r w:rsidRPr="00D80C55">
              <w:rPr>
                <w:sz w:val="18"/>
                <w:szCs w:val="18"/>
              </w:rPr>
              <w:t>2 weeks</w:t>
            </w:r>
          </w:p>
        </w:tc>
      </w:tr>
      <w:tr w:rsidR="00C651E5" w:rsidRPr="00D80C55" w14:paraId="79FB1086" w14:textId="77777777" w:rsidTr="00C651E5">
        <w:trPr>
          <w:trHeight w:val="300"/>
        </w:trPr>
        <w:tc>
          <w:tcPr>
            <w:tcW w:w="4390" w:type="dxa"/>
            <w:noWrap/>
            <w:hideMark/>
          </w:tcPr>
          <w:p w14:paraId="3DB5A62E" w14:textId="77777777" w:rsidR="001C66B9" w:rsidRPr="00D80C55" w:rsidRDefault="001C66B9" w:rsidP="007D3C72">
            <w:pPr>
              <w:rPr>
                <w:b/>
                <w:bCs/>
                <w:sz w:val="18"/>
                <w:szCs w:val="18"/>
              </w:rPr>
            </w:pPr>
            <w:r w:rsidRPr="00D80C55">
              <w:rPr>
                <w:b/>
                <w:bCs/>
                <w:sz w:val="18"/>
                <w:szCs w:val="18"/>
              </w:rPr>
              <w:t>Alpha-1-Antitrypsin (A1AT)</w:t>
            </w:r>
          </w:p>
        </w:tc>
        <w:tc>
          <w:tcPr>
            <w:tcW w:w="1134" w:type="dxa"/>
            <w:noWrap/>
            <w:hideMark/>
          </w:tcPr>
          <w:p w14:paraId="7CB517F0" w14:textId="77777777" w:rsidR="001C66B9" w:rsidRPr="00D80C55" w:rsidRDefault="001C66B9" w:rsidP="007D3C72">
            <w:pPr>
              <w:rPr>
                <w:sz w:val="18"/>
                <w:szCs w:val="18"/>
              </w:rPr>
            </w:pPr>
            <w:r w:rsidRPr="00D80C55">
              <w:rPr>
                <w:sz w:val="18"/>
                <w:szCs w:val="18"/>
              </w:rPr>
              <w:t>Blood</w:t>
            </w:r>
          </w:p>
        </w:tc>
        <w:tc>
          <w:tcPr>
            <w:tcW w:w="1559" w:type="dxa"/>
            <w:noWrap/>
            <w:hideMark/>
          </w:tcPr>
          <w:p w14:paraId="4A643B3D"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0241601E" w14:textId="77777777" w:rsidR="001C66B9" w:rsidRPr="00D80C55" w:rsidRDefault="001C66B9" w:rsidP="007D3C72">
            <w:pPr>
              <w:rPr>
                <w:sz w:val="18"/>
                <w:szCs w:val="18"/>
              </w:rPr>
            </w:pPr>
            <w:r w:rsidRPr="00D80C55">
              <w:rPr>
                <w:sz w:val="18"/>
                <w:szCs w:val="18"/>
              </w:rPr>
              <w:t>A1AT phenotype is automatically added if:</w:t>
            </w:r>
          </w:p>
          <w:p w14:paraId="211100EB" w14:textId="77777777" w:rsidR="001C66B9" w:rsidRPr="00D80C55" w:rsidRDefault="001C66B9" w:rsidP="007D3C72">
            <w:pPr>
              <w:rPr>
                <w:sz w:val="18"/>
                <w:szCs w:val="18"/>
              </w:rPr>
            </w:pPr>
            <w:r w:rsidRPr="00D80C55">
              <w:rPr>
                <w:sz w:val="18"/>
                <w:szCs w:val="18"/>
              </w:rPr>
              <w:t xml:space="preserve">Age &lt;16 years, </w:t>
            </w:r>
            <w:r w:rsidRPr="00D80C55">
              <w:rPr>
                <w:i/>
                <w:sz w:val="18"/>
                <w:szCs w:val="18"/>
              </w:rPr>
              <w:t>or</w:t>
            </w:r>
          </w:p>
          <w:p w14:paraId="245CFCAF" w14:textId="77777777" w:rsidR="001C66B9" w:rsidRPr="00D80C55" w:rsidRDefault="001C66B9" w:rsidP="007D3C72">
            <w:pPr>
              <w:rPr>
                <w:sz w:val="18"/>
                <w:szCs w:val="18"/>
              </w:rPr>
            </w:pPr>
            <w:r w:rsidRPr="00D80C55">
              <w:rPr>
                <w:sz w:val="18"/>
                <w:szCs w:val="18"/>
              </w:rPr>
              <w:t>Total A1AT &lt;1.0 g/L</w:t>
            </w:r>
          </w:p>
        </w:tc>
        <w:tc>
          <w:tcPr>
            <w:tcW w:w="997" w:type="dxa"/>
            <w:noWrap/>
            <w:hideMark/>
          </w:tcPr>
          <w:p w14:paraId="1E5690BB" w14:textId="77777777" w:rsidR="001C66B9" w:rsidRPr="00D80C55" w:rsidRDefault="001C66B9" w:rsidP="007D3C72">
            <w:pPr>
              <w:rPr>
                <w:sz w:val="18"/>
                <w:szCs w:val="18"/>
              </w:rPr>
            </w:pPr>
            <w:r w:rsidRPr="00D80C55">
              <w:rPr>
                <w:sz w:val="18"/>
                <w:szCs w:val="18"/>
              </w:rPr>
              <w:t>24 hours</w:t>
            </w:r>
          </w:p>
        </w:tc>
      </w:tr>
      <w:tr w:rsidR="00C651E5" w:rsidRPr="00D80C55" w14:paraId="4FDD698B" w14:textId="77777777" w:rsidTr="00C651E5">
        <w:trPr>
          <w:trHeight w:val="300"/>
        </w:trPr>
        <w:tc>
          <w:tcPr>
            <w:tcW w:w="4390" w:type="dxa"/>
            <w:noWrap/>
            <w:hideMark/>
          </w:tcPr>
          <w:p w14:paraId="2FB5E688" w14:textId="77777777" w:rsidR="001C66B9" w:rsidRPr="00D80C55" w:rsidRDefault="001C66B9" w:rsidP="007D3C72">
            <w:pPr>
              <w:rPr>
                <w:b/>
                <w:bCs/>
                <w:sz w:val="18"/>
                <w:szCs w:val="18"/>
              </w:rPr>
            </w:pPr>
            <w:r w:rsidRPr="00D80C55">
              <w:rPr>
                <w:b/>
                <w:bCs/>
                <w:sz w:val="18"/>
                <w:szCs w:val="18"/>
              </w:rPr>
              <w:t>Alpha-1-antitrypsin phenotype</w:t>
            </w:r>
          </w:p>
        </w:tc>
        <w:tc>
          <w:tcPr>
            <w:tcW w:w="1134" w:type="dxa"/>
            <w:noWrap/>
            <w:hideMark/>
          </w:tcPr>
          <w:p w14:paraId="7059C100" w14:textId="77777777" w:rsidR="001C66B9" w:rsidRPr="00D80C55" w:rsidRDefault="001C66B9" w:rsidP="007D3C72">
            <w:pPr>
              <w:rPr>
                <w:sz w:val="18"/>
                <w:szCs w:val="18"/>
              </w:rPr>
            </w:pPr>
            <w:r w:rsidRPr="00D80C55">
              <w:rPr>
                <w:sz w:val="18"/>
                <w:szCs w:val="18"/>
              </w:rPr>
              <w:t>Blood</w:t>
            </w:r>
          </w:p>
        </w:tc>
        <w:tc>
          <w:tcPr>
            <w:tcW w:w="1559" w:type="dxa"/>
            <w:noWrap/>
            <w:hideMark/>
          </w:tcPr>
          <w:p w14:paraId="3E4E15C9"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54A6925D" w14:textId="77777777" w:rsidR="001C66B9" w:rsidRPr="00D80C55" w:rsidRDefault="001C66B9" w:rsidP="007D3C72">
            <w:pPr>
              <w:rPr>
                <w:sz w:val="18"/>
                <w:szCs w:val="18"/>
              </w:rPr>
            </w:pPr>
            <w:r w:rsidRPr="00D80C55">
              <w:rPr>
                <w:sz w:val="18"/>
                <w:szCs w:val="18"/>
              </w:rPr>
              <w:t>For diagnosis of A1AT deficiency</w:t>
            </w:r>
          </w:p>
        </w:tc>
        <w:tc>
          <w:tcPr>
            <w:tcW w:w="997" w:type="dxa"/>
            <w:noWrap/>
            <w:hideMark/>
          </w:tcPr>
          <w:p w14:paraId="1549EB87" w14:textId="77777777" w:rsidR="001C66B9" w:rsidRPr="00D80C55" w:rsidRDefault="001C66B9" w:rsidP="007D3C72">
            <w:pPr>
              <w:rPr>
                <w:sz w:val="18"/>
                <w:szCs w:val="18"/>
              </w:rPr>
            </w:pPr>
            <w:r w:rsidRPr="00D80C55">
              <w:rPr>
                <w:sz w:val="18"/>
                <w:szCs w:val="18"/>
              </w:rPr>
              <w:t>2 weeks</w:t>
            </w:r>
          </w:p>
        </w:tc>
      </w:tr>
      <w:tr w:rsidR="00C651E5" w:rsidRPr="00D80C55" w14:paraId="745D1CF1" w14:textId="77777777" w:rsidTr="00C651E5">
        <w:trPr>
          <w:trHeight w:val="300"/>
        </w:trPr>
        <w:tc>
          <w:tcPr>
            <w:tcW w:w="4390" w:type="dxa"/>
            <w:vMerge w:val="restart"/>
            <w:noWrap/>
            <w:hideMark/>
          </w:tcPr>
          <w:p w14:paraId="7C26C89E" w14:textId="0B749B02" w:rsidR="001C66B9" w:rsidRPr="00D80C55" w:rsidRDefault="001C66B9" w:rsidP="007D3C72">
            <w:pPr>
              <w:rPr>
                <w:b/>
                <w:bCs/>
                <w:sz w:val="18"/>
                <w:szCs w:val="18"/>
              </w:rPr>
            </w:pPr>
            <w:r w:rsidRPr="00D80C55">
              <w:rPr>
                <w:b/>
                <w:bCs/>
                <w:sz w:val="18"/>
                <w:szCs w:val="18"/>
              </w:rPr>
              <w:t>Alpha-fetoprotein (AFP)</w:t>
            </w:r>
            <w:r w:rsidR="009837CD">
              <w:rPr>
                <w:b/>
                <w:bCs/>
                <w:sz w:val="18"/>
                <w:szCs w:val="18"/>
              </w:rPr>
              <w:t xml:space="preserve"> **</w:t>
            </w:r>
          </w:p>
          <w:p w14:paraId="76EB4E68" w14:textId="77777777" w:rsidR="001C66B9" w:rsidRPr="00D80C55" w:rsidRDefault="001C66B9" w:rsidP="007D3C72">
            <w:pPr>
              <w:rPr>
                <w:b/>
                <w:bCs/>
                <w:sz w:val="18"/>
                <w:szCs w:val="18"/>
              </w:rPr>
            </w:pPr>
          </w:p>
        </w:tc>
        <w:tc>
          <w:tcPr>
            <w:tcW w:w="1134" w:type="dxa"/>
            <w:noWrap/>
            <w:hideMark/>
          </w:tcPr>
          <w:p w14:paraId="3C2BD31C" w14:textId="77777777" w:rsidR="001C66B9" w:rsidRPr="00D80C55" w:rsidRDefault="001C66B9" w:rsidP="007D3C72">
            <w:pPr>
              <w:rPr>
                <w:sz w:val="18"/>
                <w:szCs w:val="18"/>
              </w:rPr>
            </w:pPr>
            <w:r w:rsidRPr="00D80C55">
              <w:rPr>
                <w:sz w:val="18"/>
                <w:szCs w:val="18"/>
              </w:rPr>
              <w:t>Blood</w:t>
            </w:r>
          </w:p>
        </w:tc>
        <w:tc>
          <w:tcPr>
            <w:tcW w:w="1559" w:type="dxa"/>
            <w:noWrap/>
            <w:hideMark/>
          </w:tcPr>
          <w:p w14:paraId="784E9F3A"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7B3F6DE7" w14:textId="77777777" w:rsidR="001C66B9" w:rsidRPr="00D80C55" w:rsidRDefault="001C66B9" w:rsidP="007D3C72">
            <w:pPr>
              <w:rPr>
                <w:sz w:val="18"/>
                <w:szCs w:val="18"/>
              </w:rPr>
            </w:pPr>
            <w:r w:rsidRPr="00D80C55">
              <w:rPr>
                <w:sz w:val="18"/>
                <w:szCs w:val="18"/>
              </w:rPr>
              <w:t>AFP tumour marker ONLY. For antenatal Downs syndrome screening use special paper request form.</w:t>
            </w:r>
          </w:p>
        </w:tc>
        <w:tc>
          <w:tcPr>
            <w:tcW w:w="997" w:type="dxa"/>
            <w:noWrap/>
            <w:hideMark/>
          </w:tcPr>
          <w:p w14:paraId="4B681E3E" w14:textId="77777777" w:rsidR="001C66B9" w:rsidRPr="00D80C55" w:rsidRDefault="001C66B9" w:rsidP="007D3C72">
            <w:pPr>
              <w:rPr>
                <w:sz w:val="18"/>
                <w:szCs w:val="18"/>
              </w:rPr>
            </w:pPr>
            <w:r w:rsidRPr="00D80C55">
              <w:rPr>
                <w:sz w:val="18"/>
                <w:szCs w:val="18"/>
              </w:rPr>
              <w:t>24 hours (Mon-Fri)</w:t>
            </w:r>
          </w:p>
        </w:tc>
      </w:tr>
      <w:tr w:rsidR="00C651E5" w:rsidRPr="00D80C55" w14:paraId="6901705E" w14:textId="77777777" w:rsidTr="00C651E5">
        <w:trPr>
          <w:trHeight w:val="300"/>
        </w:trPr>
        <w:tc>
          <w:tcPr>
            <w:tcW w:w="4390" w:type="dxa"/>
            <w:vMerge/>
            <w:noWrap/>
            <w:hideMark/>
          </w:tcPr>
          <w:p w14:paraId="332C4363" w14:textId="77777777" w:rsidR="001C66B9" w:rsidRPr="00D80C55" w:rsidRDefault="001C66B9" w:rsidP="007D3C72">
            <w:pPr>
              <w:rPr>
                <w:b/>
                <w:bCs/>
                <w:sz w:val="18"/>
                <w:szCs w:val="18"/>
              </w:rPr>
            </w:pPr>
          </w:p>
        </w:tc>
        <w:tc>
          <w:tcPr>
            <w:tcW w:w="1134" w:type="dxa"/>
            <w:noWrap/>
            <w:hideMark/>
          </w:tcPr>
          <w:p w14:paraId="4421EDEE" w14:textId="77777777" w:rsidR="001C66B9" w:rsidRPr="00D80C55" w:rsidRDefault="001C66B9" w:rsidP="007D3C72">
            <w:pPr>
              <w:rPr>
                <w:sz w:val="18"/>
                <w:szCs w:val="18"/>
              </w:rPr>
            </w:pPr>
            <w:r w:rsidRPr="00D80C55">
              <w:rPr>
                <w:sz w:val="18"/>
                <w:szCs w:val="18"/>
              </w:rPr>
              <w:t>CSF</w:t>
            </w:r>
          </w:p>
        </w:tc>
        <w:tc>
          <w:tcPr>
            <w:tcW w:w="1559" w:type="dxa"/>
            <w:noWrap/>
            <w:hideMark/>
          </w:tcPr>
          <w:p w14:paraId="64B18971" w14:textId="77777777" w:rsidR="001C66B9" w:rsidRPr="00D80C55" w:rsidRDefault="001C66B9" w:rsidP="007D3C72">
            <w:pPr>
              <w:rPr>
                <w:sz w:val="18"/>
                <w:szCs w:val="18"/>
              </w:rPr>
            </w:pPr>
            <w:r w:rsidRPr="00D80C55">
              <w:rPr>
                <w:sz w:val="18"/>
                <w:szCs w:val="18"/>
              </w:rPr>
              <w:t xml:space="preserve">Universal pot </w:t>
            </w:r>
          </w:p>
        </w:tc>
        <w:tc>
          <w:tcPr>
            <w:tcW w:w="6379" w:type="dxa"/>
            <w:noWrap/>
            <w:hideMark/>
          </w:tcPr>
          <w:p w14:paraId="09F2A6EB" w14:textId="77777777" w:rsidR="001C66B9" w:rsidRPr="00D80C55" w:rsidRDefault="001C66B9" w:rsidP="007D3C72">
            <w:pPr>
              <w:rPr>
                <w:sz w:val="18"/>
                <w:szCs w:val="18"/>
              </w:rPr>
            </w:pPr>
            <w:r w:rsidRPr="00D80C55">
              <w:rPr>
                <w:sz w:val="18"/>
                <w:szCs w:val="18"/>
              </w:rPr>
              <w:t>Not validated in this sample type</w:t>
            </w:r>
          </w:p>
        </w:tc>
        <w:tc>
          <w:tcPr>
            <w:tcW w:w="997" w:type="dxa"/>
            <w:noWrap/>
            <w:hideMark/>
          </w:tcPr>
          <w:p w14:paraId="3CFA4A4E" w14:textId="77777777" w:rsidR="001C66B9" w:rsidRPr="00D80C55" w:rsidRDefault="001C66B9" w:rsidP="007D3C72">
            <w:pPr>
              <w:rPr>
                <w:sz w:val="18"/>
                <w:szCs w:val="18"/>
              </w:rPr>
            </w:pPr>
            <w:r w:rsidRPr="00D80C55">
              <w:rPr>
                <w:sz w:val="18"/>
                <w:szCs w:val="18"/>
              </w:rPr>
              <w:t>24 hours (Mon-Fri)</w:t>
            </w:r>
          </w:p>
        </w:tc>
      </w:tr>
      <w:tr w:rsidR="00C651E5" w:rsidRPr="00D80C55" w14:paraId="24FE9B29" w14:textId="77777777" w:rsidTr="00C651E5">
        <w:trPr>
          <w:trHeight w:val="300"/>
        </w:trPr>
        <w:tc>
          <w:tcPr>
            <w:tcW w:w="4390" w:type="dxa"/>
            <w:noWrap/>
            <w:hideMark/>
          </w:tcPr>
          <w:p w14:paraId="7740C4C6" w14:textId="77777777" w:rsidR="001C66B9" w:rsidRPr="00D80C55" w:rsidRDefault="001C66B9" w:rsidP="007D3C72">
            <w:pPr>
              <w:rPr>
                <w:b/>
                <w:bCs/>
                <w:sz w:val="18"/>
                <w:szCs w:val="18"/>
              </w:rPr>
            </w:pPr>
            <w:r w:rsidRPr="00D80C55">
              <w:rPr>
                <w:b/>
                <w:bCs/>
                <w:sz w:val="18"/>
                <w:szCs w:val="18"/>
              </w:rPr>
              <w:t>Ammonia</w:t>
            </w:r>
          </w:p>
        </w:tc>
        <w:tc>
          <w:tcPr>
            <w:tcW w:w="1134" w:type="dxa"/>
            <w:noWrap/>
            <w:hideMark/>
          </w:tcPr>
          <w:p w14:paraId="0AC9DF16" w14:textId="77777777" w:rsidR="001C66B9" w:rsidRPr="00D80C55" w:rsidRDefault="001C66B9" w:rsidP="007D3C72">
            <w:pPr>
              <w:rPr>
                <w:sz w:val="18"/>
                <w:szCs w:val="18"/>
              </w:rPr>
            </w:pPr>
            <w:r w:rsidRPr="00D80C55">
              <w:rPr>
                <w:sz w:val="18"/>
                <w:szCs w:val="18"/>
              </w:rPr>
              <w:t>Blood</w:t>
            </w:r>
          </w:p>
        </w:tc>
        <w:tc>
          <w:tcPr>
            <w:tcW w:w="1559" w:type="dxa"/>
            <w:noWrap/>
            <w:hideMark/>
          </w:tcPr>
          <w:p w14:paraId="7D800BE8" w14:textId="77777777" w:rsidR="001C66B9" w:rsidRPr="00D80C55" w:rsidRDefault="001C66B9" w:rsidP="007D3C72">
            <w:pPr>
              <w:rPr>
                <w:sz w:val="18"/>
                <w:szCs w:val="18"/>
              </w:rPr>
            </w:pPr>
            <w:r w:rsidRPr="00D80C55">
              <w:rPr>
                <w:sz w:val="18"/>
                <w:szCs w:val="18"/>
              </w:rPr>
              <w:t>EDTA tube</w:t>
            </w:r>
          </w:p>
        </w:tc>
        <w:tc>
          <w:tcPr>
            <w:tcW w:w="6379" w:type="dxa"/>
            <w:noWrap/>
            <w:hideMark/>
          </w:tcPr>
          <w:p w14:paraId="3455B6F9" w14:textId="300B1702" w:rsidR="002E1682" w:rsidRPr="00D80C55" w:rsidRDefault="001C66B9" w:rsidP="002E1682">
            <w:pPr>
              <w:rPr>
                <w:sz w:val="18"/>
                <w:szCs w:val="18"/>
              </w:rPr>
            </w:pPr>
            <w:r w:rsidRPr="00D80C55">
              <w:rPr>
                <w:sz w:val="18"/>
                <w:szCs w:val="18"/>
              </w:rPr>
              <w:t xml:space="preserve">Ammoniagenesis occurs </w:t>
            </w:r>
            <w:r w:rsidRPr="00D80C55">
              <w:rPr>
                <w:i/>
                <w:sz w:val="18"/>
                <w:szCs w:val="18"/>
              </w:rPr>
              <w:t>in vitro</w:t>
            </w:r>
            <w:r w:rsidRPr="00D80C55">
              <w:rPr>
                <w:sz w:val="18"/>
                <w:szCs w:val="18"/>
              </w:rPr>
              <w:t>, leading to falsely high results.</w:t>
            </w:r>
            <w:r w:rsidR="002E1682">
              <w:rPr>
                <w:sz w:val="18"/>
                <w:szCs w:val="18"/>
              </w:rPr>
              <w:t xml:space="preserve"> </w:t>
            </w:r>
            <w:r w:rsidR="002E1682" w:rsidRPr="008F4A2F">
              <w:rPr>
                <w:b/>
                <w:bCs/>
                <w:sz w:val="18"/>
                <w:szCs w:val="18"/>
              </w:rPr>
              <w:t xml:space="preserve"> sample must be sent on ice to lab immediately</w:t>
            </w:r>
            <w:r w:rsidR="002E1682" w:rsidRPr="00D80C55">
              <w:rPr>
                <w:sz w:val="18"/>
                <w:szCs w:val="18"/>
              </w:rPr>
              <w:t xml:space="preserve">. </w:t>
            </w:r>
            <w:r w:rsidR="002E1682" w:rsidRPr="00985281">
              <w:rPr>
                <w:b/>
                <w:bCs/>
                <w:sz w:val="18"/>
                <w:szCs w:val="18"/>
              </w:rPr>
              <w:t>Sen</w:t>
            </w:r>
            <w:r w:rsidR="002E1682">
              <w:rPr>
                <w:b/>
                <w:bCs/>
                <w:sz w:val="18"/>
                <w:szCs w:val="18"/>
              </w:rPr>
              <w:t>t</w:t>
            </w:r>
            <w:r w:rsidR="002E1682" w:rsidRPr="00985281">
              <w:rPr>
                <w:b/>
                <w:bCs/>
                <w:sz w:val="18"/>
                <w:szCs w:val="18"/>
              </w:rPr>
              <w:t xml:space="preserve"> to the BRI</w:t>
            </w:r>
          </w:p>
          <w:p w14:paraId="57593351" w14:textId="0BFA4E6D" w:rsidR="001C66B9" w:rsidRPr="00D80C55" w:rsidRDefault="001C66B9" w:rsidP="007D3C72">
            <w:pPr>
              <w:rPr>
                <w:sz w:val="18"/>
                <w:szCs w:val="18"/>
              </w:rPr>
            </w:pPr>
          </w:p>
        </w:tc>
        <w:tc>
          <w:tcPr>
            <w:tcW w:w="997" w:type="dxa"/>
            <w:noWrap/>
            <w:hideMark/>
          </w:tcPr>
          <w:p w14:paraId="1412817F" w14:textId="77777777" w:rsidR="001C66B9" w:rsidRPr="00D80C55" w:rsidRDefault="001C66B9" w:rsidP="007D3C72">
            <w:pPr>
              <w:rPr>
                <w:sz w:val="18"/>
                <w:szCs w:val="18"/>
              </w:rPr>
            </w:pPr>
            <w:r w:rsidRPr="00D80C55">
              <w:rPr>
                <w:sz w:val="18"/>
                <w:szCs w:val="18"/>
              </w:rPr>
              <w:t>2</w:t>
            </w:r>
            <w:r>
              <w:rPr>
                <w:sz w:val="18"/>
                <w:szCs w:val="18"/>
              </w:rPr>
              <w:t>4 hours</w:t>
            </w:r>
          </w:p>
        </w:tc>
      </w:tr>
      <w:tr w:rsidR="00C651E5" w:rsidRPr="00D80C55" w14:paraId="3F8ED89C" w14:textId="77777777" w:rsidTr="00C651E5">
        <w:trPr>
          <w:trHeight w:val="300"/>
        </w:trPr>
        <w:tc>
          <w:tcPr>
            <w:tcW w:w="4390" w:type="dxa"/>
            <w:noWrap/>
            <w:hideMark/>
          </w:tcPr>
          <w:p w14:paraId="56934C4F" w14:textId="77777777" w:rsidR="001C66B9" w:rsidRPr="00D80C55" w:rsidRDefault="001C66B9" w:rsidP="007D3C72">
            <w:pPr>
              <w:rPr>
                <w:b/>
                <w:bCs/>
                <w:sz w:val="18"/>
                <w:szCs w:val="18"/>
              </w:rPr>
            </w:pPr>
            <w:r w:rsidRPr="00D80C55">
              <w:rPr>
                <w:b/>
                <w:bCs/>
                <w:sz w:val="18"/>
                <w:szCs w:val="18"/>
              </w:rPr>
              <w:t>Amphetamines (urine)</w:t>
            </w:r>
          </w:p>
        </w:tc>
        <w:tc>
          <w:tcPr>
            <w:tcW w:w="1134" w:type="dxa"/>
            <w:noWrap/>
            <w:hideMark/>
          </w:tcPr>
          <w:p w14:paraId="6BE3596C" w14:textId="77777777" w:rsidR="001C66B9" w:rsidRPr="00D80C55" w:rsidRDefault="001C66B9" w:rsidP="007D3C72">
            <w:pPr>
              <w:rPr>
                <w:sz w:val="18"/>
                <w:szCs w:val="18"/>
              </w:rPr>
            </w:pPr>
            <w:r w:rsidRPr="00D80C55">
              <w:rPr>
                <w:sz w:val="18"/>
                <w:szCs w:val="18"/>
              </w:rPr>
              <w:t>Urine</w:t>
            </w:r>
          </w:p>
        </w:tc>
        <w:tc>
          <w:tcPr>
            <w:tcW w:w="1559" w:type="dxa"/>
            <w:noWrap/>
            <w:hideMark/>
          </w:tcPr>
          <w:p w14:paraId="0BEA8590" w14:textId="77777777" w:rsidR="001C66B9" w:rsidRPr="00D80C55" w:rsidRDefault="001C66B9" w:rsidP="007D3C72">
            <w:pPr>
              <w:rPr>
                <w:sz w:val="18"/>
                <w:szCs w:val="18"/>
              </w:rPr>
            </w:pPr>
            <w:r w:rsidRPr="00D80C55">
              <w:rPr>
                <w:sz w:val="18"/>
                <w:szCs w:val="18"/>
              </w:rPr>
              <w:t>Universal pot</w:t>
            </w:r>
          </w:p>
        </w:tc>
        <w:tc>
          <w:tcPr>
            <w:tcW w:w="6379" w:type="dxa"/>
            <w:noWrap/>
            <w:hideMark/>
          </w:tcPr>
          <w:p w14:paraId="3F12AC92" w14:textId="66FD8922" w:rsidR="008F4A2F" w:rsidRPr="002E1682" w:rsidRDefault="001C66B9" w:rsidP="007D3C72">
            <w:pPr>
              <w:rPr>
                <w:sz w:val="18"/>
                <w:szCs w:val="18"/>
              </w:rPr>
            </w:pPr>
            <w:r w:rsidRPr="00D80C55">
              <w:rPr>
                <w:sz w:val="18"/>
                <w:szCs w:val="18"/>
              </w:rPr>
              <w:t>Usually remains detectable in urine for 24-72 hours. Care should be taken to avoid tampering with the sample and that the sample is fresh and from the correct individual</w:t>
            </w:r>
            <w:r w:rsidR="008F4A2F">
              <w:rPr>
                <w:sz w:val="18"/>
                <w:szCs w:val="18"/>
              </w:rPr>
              <w:t xml:space="preserve">. </w:t>
            </w:r>
            <w:r w:rsidR="008F4A2F" w:rsidRPr="008F4A2F">
              <w:rPr>
                <w:b/>
                <w:bCs/>
                <w:sz w:val="18"/>
                <w:szCs w:val="18"/>
              </w:rPr>
              <w:t>Sen</w:t>
            </w:r>
            <w:r w:rsidR="002E1682">
              <w:rPr>
                <w:b/>
                <w:bCs/>
                <w:sz w:val="18"/>
                <w:szCs w:val="18"/>
              </w:rPr>
              <w:t>t</w:t>
            </w:r>
            <w:r w:rsidR="008F4A2F" w:rsidRPr="008F4A2F">
              <w:rPr>
                <w:b/>
                <w:bCs/>
                <w:sz w:val="18"/>
                <w:szCs w:val="18"/>
              </w:rPr>
              <w:t xml:space="preserve"> to the BRI</w:t>
            </w:r>
          </w:p>
        </w:tc>
        <w:tc>
          <w:tcPr>
            <w:tcW w:w="997" w:type="dxa"/>
            <w:noWrap/>
            <w:hideMark/>
          </w:tcPr>
          <w:p w14:paraId="4A732CEA" w14:textId="4E954285" w:rsidR="001C66B9" w:rsidRPr="00D80C55" w:rsidRDefault="008F4A2F" w:rsidP="007D3C72">
            <w:pPr>
              <w:rPr>
                <w:sz w:val="18"/>
                <w:szCs w:val="18"/>
              </w:rPr>
            </w:pPr>
            <w:r>
              <w:rPr>
                <w:sz w:val="18"/>
                <w:szCs w:val="18"/>
              </w:rPr>
              <w:t>48</w:t>
            </w:r>
            <w:r w:rsidR="001C66B9" w:rsidRPr="00D80C55">
              <w:rPr>
                <w:sz w:val="18"/>
                <w:szCs w:val="18"/>
              </w:rPr>
              <w:t xml:space="preserve"> hours (Mon-Fri)</w:t>
            </w:r>
          </w:p>
        </w:tc>
      </w:tr>
      <w:tr w:rsidR="00C651E5" w:rsidRPr="00D80C55" w14:paraId="2F4CBD15" w14:textId="77777777" w:rsidTr="00C651E5">
        <w:trPr>
          <w:trHeight w:val="300"/>
        </w:trPr>
        <w:tc>
          <w:tcPr>
            <w:tcW w:w="4390" w:type="dxa"/>
            <w:vMerge w:val="restart"/>
            <w:noWrap/>
            <w:hideMark/>
          </w:tcPr>
          <w:p w14:paraId="644F1429" w14:textId="77777777" w:rsidR="001C66B9" w:rsidRPr="00D80C55" w:rsidRDefault="001C66B9" w:rsidP="007D3C72">
            <w:pPr>
              <w:rPr>
                <w:b/>
                <w:bCs/>
                <w:sz w:val="18"/>
                <w:szCs w:val="18"/>
              </w:rPr>
            </w:pPr>
            <w:r w:rsidRPr="00D80C55">
              <w:rPr>
                <w:b/>
                <w:bCs/>
                <w:sz w:val="18"/>
                <w:szCs w:val="18"/>
              </w:rPr>
              <w:t>Angiotensin Converting Enzyme (ACE)</w:t>
            </w:r>
          </w:p>
          <w:p w14:paraId="48C564FA" w14:textId="77777777" w:rsidR="001C66B9" w:rsidRPr="00D80C55" w:rsidRDefault="001C66B9" w:rsidP="007D3C72">
            <w:pPr>
              <w:rPr>
                <w:b/>
                <w:bCs/>
                <w:sz w:val="18"/>
                <w:szCs w:val="18"/>
              </w:rPr>
            </w:pPr>
          </w:p>
        </w:tc>
        <w:tc>
          <w:tcPr>
            <w:tcW w:w="1134" w:type="dxa"/>
            <w:noWrap/>
            <w:hideMark/>
          </w:tcPr>
          <w:p w14:paraId="57BF9CDE" w14:textId="77777777" w:rsidR="001C66B9" w:rsidRPr="00D80C55" w:rsidRDefault="001C66B9" w:rsidP="007D3C72">
            <w:pPr>
              <w:rPr>
                <w:sz w:val="18"/>
                <w:szCs w:val="18"/>
              </w:rPr>
            </w:pPr>
            <w:r w:rsidRPr="00D80C55">
              <w:rPr>
                <w:sz w:val="18"/>
                <w:szCs w:val="18"/>
              </w:rPr>
              <w:t>Blood</w:t>
            </w:r>
          </w:p>
        </w:tc>
        <w:tc>
          <w:tcPr>
            <w:tcW w:w="1559" w:type="dxa"/>
            <w:noWrap/>
            <w:hideMark/>
          </w:tcPr>
          <w:p w14:paraId="6CF1C684"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125995F0" w14:textId="77777777" w:rsidR="001C66B9" w:rsidRDefault="001C66B9" w:rsidP="007D3C72">
            <w:pPr>
              <w:rPr>
                <w:sz w:val="18"/>
                <w:szCs w:val="18"/>
              </w:rPr>
            </w:pPr>
            <w:r w:rsidRPr="00D80C55">
              <w:rPr>
                <w:sz w:val="18"/>
                <w:szCs w:val="18"/>
              </w:rPr>
              <w:t>Patients on ACE inhibitors will give falsely low results.</w:t>
            </w:r>
          </w:p>
          <w:p w14:paraId="11D9E5E4" w14:textId="77777777" w:rsidR="001C66B9" w:rsidRPr="00985281" w:rsidRDefault="001C66B9" w:rsidP="007D3C72">
            <w:pPr>
              <w:rPr>
                <w:b/>
                <w:bCs/>
                <w:sz w:val="18"/>
                <w:szCs w:val="18"/>
              </w:rPr>
            </w:pPr>
            <w:r w:rsidRPr="00985281">
              <w:rPr>
                <w:b/>
                <w:bCs/>
                <w:sz w:val="18"/>
                <w:szCs w:val="18"/>
              </w:rPr>
              <w:t>Sent to the BRI</w:t>
            </w:r>
          </w:p>
        </w:tc>
        <w:tc>
          <w:tcPr>
            <w:tcW w:w="997" w:type="dxa"/>
            <w:noWrap/>
            <w:hideMark/>
          </w:tcPr>
          <w:p w14:paraId="6F551D2A" w14:textId="77777777" w:rsidR="001C66B9" w:rsidRPr="00D80C55" w:rsidRDefault="001C66B9" w:rsidP="007D3C72">
            <w:pPr>
              <w:rPr>
                <w:sz w:val="18"/>
                <w:szCs w:val="18"/>
              </w:rPr>
            </w:pPr>
            <w:r w:rsidRPr="00D80C55">
              <w:rPr>
                <w:sz w:val="18"/>
                <w:szCs w:val="18"/>
              </w:rPr>
              <w:t>24 hours</w:t>
            </w:r>
          </w:p>
        </w:tc>
      </w:tr>
      <w:tr w:rsidR="00C651E5" w:rsidRPr="00D80C55" w14:paraId="675DBA8F" w14:textId="77777777" w:rsidTr="00C651E5">
        <w:trPr>
          <w:trHeight w:val="300"/>
        </w:trPr>
        <w:tc>
          <w:tcPr>
            <w:tcW w:w="4390" w:type="dxa"/>
            <w:vMerge/>
            <w:noWrap/>
          </w:tcPr>
          <w:p w14:paraId="2DFEACF7" w14:textId="77777777" w:rsidR="001C66B9" w:rsidRPr="00D80C55" w:rsidRDefault="001C66B9" w:rsidP="007D3C72">
            <w:pPr>
              <w:rPr>
                <w:b/>
                <w:bCs/>
                <w:sz w:val="18"/>
                <w:szCs w:val="18"/>
              </w:rPr>
            </w:pPr>
          </w:p>
        </w:tc>
        <w:tc>
          <w:tcPr>
            <w:tcW w:w="1134" w:type="dxa"/>
            <w:noWrap/>
            <w:hideMark/>
          </w:tcPr>
          <w:p w14:paraId="1E3E4D82" w14:textId="77777777" w:rsidR="001C66B9" w:rsidRPr="00D80C55" w:rsidRDefault="001C66B9" w:rsidP="007D3C72">
            <w:pPr>
              <w:rPr>
                <w:sz w:val="18"/>
                <w:szCs w:val="18"/>
              </w:rPr>
            </w:pPr>
            <w:r w:rsidRPr="00D80C55">
              <w:rPr>
                <w:sz w:val="18"/>
                <w:szCs w:val="18"/>
              </w:rPr>
              <w:t>CSF</w:t>
            </w:r>
          </w:p>
        </w:tc>
        <w:tc>
          <w:tcPr>
            <w:tcW w:w="1559" w:type="dxa"/>
            <w:noWrap/>
            <w:hideMark/>
          </w:tcPr>
          <w:p w14:paraId="57303C88" w14:textId="77777777" w:rsidR="001C66B9" w:rsidRPr="00D80C55" w:rsidRDefault="001C66B9" w:rsidP="007D3C72">
            <w:pPr>
              <w:rPr>
                <w:sz w:val="18"/>
                <w:szCs w:val="18"/>
              </w:rPr>
            </w:pPr>
            <w:r w:rsidRPr="00D80C55">
              <w:rPr>
                <w:sz w:val="18"/>
                <w:szCs w:val="18"/>
              </w:rPr>
              <w:t xml:space="preserve">Universal pot </w:t>
            </w:r>
          </w:p>
        </w:tc>
        <w:tc>
          <w:tcPr>
            <w:tcW w:w="6379" w:type="dxa"/>
            <w:noWrap/>
            <w:hideMark/>
          </w:tcPr>
          <w:p w14:paraId="708F121B" w14:textId="77777777" w:rsidR="001C66B9" w:rsidRPr="00D80C55" w:rsidRDefault="001C66B9" w:rsidP="007D3C72">
            <w:pPr>
              <w:rPr>
                <w:sz w:val="18"/>
                <w:szCs w:val="18"/>
              </w:rPr>
            </w:pPr>
            <w:r w:rsidRPr="00D80C55">
              <w:rPr>
                <w:sz w:val="18"/>
                <w:szCs w:val="18"/>
              </w:rPr>
              <w:t>Not validated in this sample type</w:t>
            </w:r>
          </w:p>
        </w:tc>
        <w:tc>
          <w:tcPr>
            <w:tcW w:w="997" w:type="dxa"/>
            <w:noWrap/>
            <w:hideMark/>
          </w:tcPr>
          <w:p w14:paraId="3BB69ACF" w14:textId="77777777" w:rsidR="001C66B9" w:rsidRPr="00D80C55" w:rsidRDefault="001C66B9" w:rsidP="007D3C72">
            <w:pPr>
              <w:rPr>
                <w:sz w:val="18"/>
                <w:szCs w:val="18"/>
              </w:rPr>
            </w:pPr>
          </w:p>
        </w:tc>
      </w:tr>
      <w:tr w:rsidR="00C651E5" w:rsidRPr="00D80C55" w14:paraId="53B563E2" w14:textId="77777777" w:rsidTr="00C651E5">
        <w:trPr>
          <w:trHeight w:val="300"/>
        </w:trPr>
        <w:tc>
          <w:tcPr>
            <w:tcW w:w="4390" w:type="dxa"/>
            <w:noWrap/>
            <w:hideMark/>
          </w:tcPr>
          <w:p w14:paraId="11CAE51B" w14:textId="77777777" w:rsidR="001C66B9" w:rsidRPr="00D80C55" w:rsidRDefault="001C66B9" w:rsidP="007D3C72">
            <w:pPr>
              <w:rPr>
                <w:b/>
                <w:bCs/>
                <w:sz w:val="18"/>
                <w:szCs w:val="18"/>
              </w:rPr>
            </w:pPr>
            <w:r w:rsidRPr="00D80C55">
              <w:rPr>
                <w:b/>
                <w:bCs/>
                <w:sz w:val="18"/>
                <w:szCs w:val="18"/>
              </w:rPr>
              <w:lastRenderedPageBreak/>
              <w:t>Aspartate transaminase (AST)</w:t>
            </w:r>
          </w:p>
        </w:tc>
        <w:tc>
          <w:tcPr>
            <w:tcW w:w="1134" w:type="dxa"/>
            <w:noWrap/>
            <w:hideMark/>
          </w:tcPr>
          <w:p w14:paraId="2FC3F887" w14:textId="77777777" w:rsidR="001C66B9" w:rsidRPr="00D80C55" w:rsidRDefault="001C66B9" w:rsidP="007D3C72">
            <w:pPr>
              <w:rPr>
                <w:sz w:val="18"/>
                <w:szCs w:val="18"/>
              </w:rPr>
            </w:pPr>
            <w:r w:rsidRPr="00D80C55">
              <w:rPr>
                <w:sz w:val="18"/>
                <w:szCs w:val="18"/>
              </w:rPr>
              <w:t>Blood</w:t>
            </w:r>
          </w:p>
        </w:tc>
        <w:tc>
          <w:tcPr>
            <w:tcW w:w="1559" w:type="dxa"/>
            <w:noWrap/>
            <w:hideMark/>
          </w:tcPr>
          <w:p w14:paraId="0C2223F8"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14CA9B2B" w14:textId="29F73FE3" w:rsidR="001C66B9" w:rsidRPr="00D80C55" w:rsidRDefault="001C66B9" w:rsidP="007D3C72">
            <w:pPr>
              <w:rPr>
                <w:sz w:val="18"/>
                <w:szCs w:val="18"/>
              </w:rPr>
            </w:pPr>
            <w:r w:rsidRPr="00D80C55">
              <w:rPr>
                <w:sz w:val="18"/>
                <w:szCs w:val="18"/>
              </w:rPr>
              <w:t xml:space="preserve">AST is used as a marker of hepatocellular damage, but due to poor specificity for liver tissue has largely been superseded </w:t>
            </w:r>
            <w:r w:rsidR="007C2CF9" w:rsidRPr="00D80C55">
              <w:rPr>
                <w:sz w:val="18"/>
                <w:szCs w:val="18"/>
              </w:rPr>
              <w:t>using</w:t>
            </w:r>
            <w:r w:rsidRPr="00D80C55">
              <w:rPr>
                <w:sz w:val="18"/>
                <w:szCs w:val="18"/>
              </w:rPr>
              <w:t xml:space="preserve"> ALT.</w:t>
            </w:r>
          </w:p>
        </w:tc>
        <w:tc>
          <w:tcPr>
            <w:tcW w:w="997" w:type="dxa"/>
            <w:noWrap/>
            <w:hideMark/>
          </w:tcPr>
          <w:p w14:paraId="3BAF6B55" w14:textId="77777777" w:rsidR="001C66B9" w:rsidRPr="00D80C55" w:rsidRDefault="001C66B9" w:rsidP="007D3C72">
            <w:pPr>
              <w:rPr>
                <w:sz w:val="18"/>
                <w:szCs w:val="18"/>
              </w:rPr>
            </w:pPr>
            <w:r w:rsidRPr="00D80C55">
              <w:rPr>
                <w:sz w:val="18"/>
                <w:szCs w:val="18"/>
              </w:rPr>
              <w:t>24 hours</w:t>
            </w:r>
          </w:p>
        </w:tc>
      </w:tr>
      <w:tr w:rsidR="00C651E5" w:rsidRPr="00D80C55" w14:paraId="2DFB6B87" w14:textId="77777777" w:rsidTr="00C651E5">
        <w:trPr>
          <w:trHeight w:val="300"/>
        </w:trPr>
        <w:tc>
          <w:tcPr>
            <w:tcW w:w="4390" w:type="dxa"/>
            <w:noWrap/>
            <w:hideMark/>
          </w:tcPr>
          <w:p w14:paraId="4C810172" w14:textId="77777777" w:rsidR="001C66B9" w:rsidRPr="00D80C55" w:rsidRDefault="001C66B9" w:rsidP="007D3C72">
            <w:pPr>
              <w:rPr>
                <w:b/>
                <w:bCs/>
                <w:sz w:val="18"/>
                <w:szCs w:val="18"/>
              </w:rPr>
            </w:pPr>
            <w:r w:rsidRPr="00D80C55">
              <w:rPr>
                <w:b/>
                <w:bCs/>
                <w:sz w:val="18"/>
                <w:szCs w:val="18"/>
              </w:rPr>
              <w:t>Benzodiazepine (urine)</w:t>
            </w:r>
          </w:p>
        </w:tc>
        <w:tc>
          <w:tcPr>
            <w:tcW w:w="1134" w:type="dxa"/>
            <w:noWrap/>
            <w:hideMark/>
          </w:tcPr>
          <w:p w14:paraId="0C216369" w14:textId="77777777" w:rsidR="001C66B9" w:rsidRPr="00D80C55" w:rsidRDefault="001C66B9" w:rsidP="007D3C72">
            <w:pPr>
              <w:rPr>
                <w:sz w:val="18"/>
                <w:szCs w:val="18"/>
              </w:rPr>
            </w:pPr>
            <w:r w:rsidRPr="00D80C55">
              <w:rPr>
                <w:sz w:val="18"/>
                <w:szCs w:val="18"/>
              </w:rPr>
              <w:t>Urine</w:t>
            </w:r>
          </w:p>
        </w:tc>
        <w:tc>
          <w:tcPr>
            <w:tcW w:w="1559" w:type="dxa"/>
            <w:noWrap/>
            <w:hideMark/>
          </w:tcPr>
          <w:p w14:paraId="77EF6352" w14:textId="77777777" w:rsidR="001C66B9" w:rsidRPr="00D80C55" w:rsidRDefault="001C66B9" w:rsidP="007D3C72">
            <w:pPr>
              <w:rPr>
                <w:sz w:val="18"/>
                <w:szCs w:val="18"/>
              </w:rPr>
            </w:pPr>
            <w:r w:rsidRPr="00D80C55">
              <w:rPr>
                <w:sz w:val="18"/>
                <w:szCs w:val="18"/>
              </w:rPr>
              <w:t>Universal pot</w:t>
            </w:r>
          </w:p>
        </w:tc>
        <w:tc>
          <w:tcPr>
            <w:tcW w:w="6379" w:type="dxa"/>
            <w:noWrap/>
            <w:hideMark/>
          </w:tcPr>
          <w:p w14:paraId="35C23920" w14:textId="77777777" w:rsidR="001C66B9" w:rsidRPr="00D80C55" w:rsidRDefault="001C66B9" w:rsidP="007D3C72">
            <w:pPr>
              <w:rPr>
                <w:sz w:val="18"/>
                <w:szCs w:val="18"/>
              </w:rPr>
            </w:pPr>
            <w:r w:rsidRPr="00D80C55">
              <w:rPr>
                <w:sz w:val="18"/>
                <w:szCs w:val="18"/>
              </w:rPr>
              <w:t>Request if only benzodiazepines required, otherwise request urine drug screen (Opiates, methadone and benzodiazepines). Care should be taken to avoid tampering with the sample and that the sample is fresh and from the correct individual</w:t>
            </w:r>
          </w:p>
        </w:tc>
        <w:tc>
          <w:tcPr>
            <w:tcW w:w="997" w:type="dxa"/>
            <w:noWrap/>
            <w:hideMark/>
          </w:tcPr>
          <w:p w14:paraId="77164FAC" w14:textId="77777777" w:rsidR="001C66B9" w:rsidRPr="00D80C55" w:rsidRDefault="001C66B9" w:rsidP="007D3C72">
            <w:pPr>
              <w:rPr>
                <w:sz w:val="18"/>
                <w:szCs w:val="18"/>
              </w:rPr>
            </w:pPr>
            <w:r w:rsidRPr="00D80C55">
              <w:rPr>
                <w:sz w:val="18"/>
                <w:szCs w:val="18"/>
              </w:rPr>
              <w:t>24 hours (Mon-Fri)</w:t>
            </w:r>
          </w:p>
        </w:tc>
      </w:tr>
      <w:tr w:rsidR="00C651E5" w:rsidRPr="00D80C55" w14:paraId="272B930E" w14:textId="77777777" w:rsidTr="00C651E5">
        <w:trPr>
          <w:trHeight w:val="300"/>
        </w:trPr>
        <w:tc>
          <w:tcPr>
            <w:tcW w:w="4390" w:type="dxa"/>
            <w:noWrap/>
            <w:hideMark/>
          </w:tcPr>
          <w:p w14:paraId="2158DF34" w14:textId="77777777" w:rsidR="001C66B9" w:rsidRPr="00D80C55" w:rsidRDefault="001C66B9" w:rsidP="007D3C72">
            <w:pPr>
              <w:rPr>
                <w:b/>
                <w:bCs/>
                <w:sz w:val="18"/>
                <w:szCs w:val="18"/>
              </w:rPr>
            </w:pPr>
            <w:r w:rsidRPr="00D80C55">
              <w:rPr>
                <w:b/>
                <w:bCs/>
                <w:sz w:val="18"/>
                <w:szCs w:val="18"/>
              </w:rPr>
              <w:t>Bicarbonate</w:t>
            </w:r>
          </w:p>
        </w:tc>
        <w:tc>
          <w:tcPr>
            <w:tcW w:w="1134" w:type="dxa"/>
            <w:noWrap/>
            <w:hideMark/>
          </w:tcPr>
          <w:p w14:paraId="69779A77" w14:textId="77777777" w:rsidR="001C66B9" w:rsidRPr="00D80C55" w:rsidRDefault="001C66B9" w:rsidP="007D3C72">
            <w:pPr>
              <w:rPr>
                <w:sz w:val="18"/>
                <w:szCs w:val="18"/>
              </w:rPr>
            </w:pPr>
            <w:r w:rsidRPr="00D80C55">
              <w:rPr>
                <w:sz w:val="18"/>
                <w:szCs w:val="18"/>
              </w:rPr>
              <w:t>Blood</w:t>
            </w:r>
          </w:p>
        </w:tc>
        <w:tc>
          <w:tcPr>
            <w:tcW w:w="1559" w:type="dxa"/>
            <w:noWrap/>
            <w:hideMark/>
          </w:tcPr>
          <w:p w14:paraId="2C6DB97F"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0872170E" w14:textId="77777777" w:rsidR="001C66B9" w:rsidRPr="00D80C55" w:rsidRDefault="001C66B9" w:rsidP="007D3C72">
            <w:pPr>
              <w:rPr>
                <w:sz w:val="18"/>
                <w:szCs w:val="18"/>
              </w:rPr>
            </w:pPr>
            <w:r w:rsidRPr="00D80C55">
              <w:rPr>
                <w:sz w:val="18"/>
                <w:szCs w:val="18"/>
              </w:rPr>
              <w:t>Cannot be added on to an existing request; bicarbonate rapidly equilibrates with CO</w:t>
            </w:r>
            <w:r w:rsidRPr="00D80C55">
              <w:rPr>
                <w:sz w:val="18"/>
                <w:szCs w:val="18"/>
                <w:vertAlign w:val="subscript"/>
              </w:rPr>
              <w:t>2</w:t>
            </w:r>
            <w:r w:rsidRPr="00D80C55">
              <w:rPr>
                <w:sz w:val="18"/>
                <w:szCs w:val="18"/>
              </w:rPr>
              <w:t xml:space="preserve"> in the atmosphere. </w:t>
            </w:r>
          </w:p>
        </w:tc>
        <w:tc>
          <w:tcPr>
            <w:tcW w:w="997" w:type="dxa"/>
            <w:noWrap/>
            <w:hideMark/>
          </w:tcPr>
          <w:p w14:paraId="1BEB265E" w14:textId="77777777" w:rsidR="001C66B9" w:rsidRPr="00D80C55" w:rsidRDefault="001C66B9" w:rsidP="007D3C72">
            <w:pPr>
              <w:rPr>
                <w:sz w:val="18"/>
                <w:szCs w:val="18"/>
              </w:rPr>
            </w:pPr>
            <w:r w:rsidRPr="00D80C55">
              <w:rPr>
                <w:sz w:val="18"/>
                <w:szCs w:val="18"/>
              </w:rPr>
              <w:t>6 hours</w:t>
            </w:r>
          </w:p>
        </w:tc>
      </w:tr>
      <w:tr w:rsidR="00C651E5" w:rsidRPr="00D80C55" w14:paraId="5C750D73" w14:textId="77777777" w:rsidTr="00C651E5">
        <w:trPr>
          <w:trHeight w:val="300"/>
        </w:trPr>
        <w:tc>
          <w:tcPr>
            <w:tcW w:w="4390" w:type="dxa"/>
            <w:noWrap/>
            <w:hideMark/>
          </w:tcPr>
          <w:p w14:paraId="4DB54EAF" w14:textId="46856749" w:rsidR="001C66B9" w:rsidRPr="00D80C55" w:rsidRDefault="001C66B9" w:rsidP="007D3C72">
            <w:pPr>
              <w:rPr>
                <w:b/>
                <w:bCs/>
                <w:sz w:val="18"/>
                <w:szCs w:val="18"/>
              </w:rPr>
            </w:pPr>
            <w:r w:rsidRPr="00D80C55">
              <w:rPr>
                <w:b/>
                <w:bCs/>
                <w:sz w:val="18"/>
                <w:szCs w:val="18"/>
              </w:rPr>
              <w:t>Bile Acids</w:t>
            </w:r>
            <w:r w:rsidR="007C2CF9">
              <w:rPr>
                <w:b/>
                <w:bCs/>
                <w:sz w:val="18"/>
                <w:szCs w:val="18"/>
              </w:rPr>
              <w:t xml:space="preserve"> (Total Bile Acids)</w:t>
            </w:r>
          </w:p>
        </w:tc>
        <w:tc>
          <w:tcPr>
            <w:tcW w:w="1134" w:type="dxa"/>
            <w:noWrap/>
            <w:hideMark/>
          </w:tcPr>
          <w:p w14:paraId="3F987E2B" w14:textId="77777777" w:rsidR="001C66B9" w:rsidRPr="00D80C55" w:rsidRDefault="001C66B9" w:rsidP="007D3C72">
            <w:pPr>
              <w:rPr>
                <w:sz w:val="18"/>
                <w:szCs w:val="18"/>
              </w:rPr>
            </w:pPr>
            <w:r w:rsidRPr="00D80C55">
              <w:rPr>
                <w:sz w:val="18"/>
                <w:szCs w:val="18"/>
              </w:rPr>
              <w:t>Blood</w:t>
            </w:r>
          </w:p>
        </w:tc>
        <w:tc>
          <w:tcPr>
            <w:tcW w:w="1559" w:type="dxa"/>
            <w:noWrap/>
            <w:hideMark/>
          </w:tcPr>
          <w:p w14:paraId="582D155B"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549926D0" w14:textId="06D82BEC" w:rsidR="001C66B9" w:rsidRPr="00D80C55" w:rsidRDefault="001C66B9" w:rsidP="007D3C72">
            <w:pPr>
              <w:rPr>
                <w:sz w:val="18"/>
                <w:szCs w:val="18"/>
              </w:rPr>
            </w:pPr>
            <w:r w:rsidRPr="00D80C55">
              <w:rPr>
                <w:sz w:val="18"/>
                <w:szCs w:val="18"/>
              </w:rPr>
              <w:t>Bile acids are used as a marker of obstetric cholestasis and are not a routine marker</w:t>
            </w:r>
            <w:r w:rsidR="007C2CF9">
              <w:rPr>
                <w:sz w:val="18"/>
                <w:szCs w:val="18"/>
              </w:rPr>
              <w:t>s</w:t>
            </w:r>
            <w:r w:rsidRPr="00D80C55">
              <w:rPr>
                <w:sz w:val="18"/>
                <w:szCs w:val="18"/>
              </w:rPr>
              <w:t xml:space="preserve"> of liver function.</w:t>
            </w:r>
          </w:p>
        </w:tc>
        <w:tc>
          <w:tcPr>
            <w:tcW w:w="997" w:type="dxa"/>
            <w:noWrap/>
            <w:hideMark/>
          </w:tcPr>
          <w:p w14:paraId="1272E2D7" w14:textId="77777777" w:rsidR="001C66B9" w:rsidRPr="00D80C55" w:rsidRDefault="001C66B9" w:rsidP="007D3C72">
            <w:pPr>
              <w:rPr>
                <w:sz w:val="18"/>
                <w:szCs w:val="18"/>
              </w:rPr>
            </w:pPr>
            <w:r w:rsidRPr="00D80C55">
              <w:rPr>
                <w:sz w:val="18"/>
                <w:szCs w:val="18"/>
              </w:rPr>
              <w:t>24 hours</w:t>
            </w:r>
          </w:p>
        </w:tc>
      </w:tr>
      <w:tr w:rsidR="00C651E5" w:rsidRPr="00D80C55" w14:paraId="65B57F7A" w14:textId="77777777" w:rsidTr="00C651E5">
        <w:trPr>
          <w:trHeight w:val="300"/>
        </w:trPr>
        <w:tc>
          <w:tcPr>
            <w:tcW w:w="4390" w:type="dxa"/>
            <w:noWrap/>
            <w:hideMark/>
          </w:tcPr>
          <w:p w14:paraId="1191C93A" w14:textId="77777777" w:rsidR="001C66B9" w:rsidRPr="00D80C55" w:rsidRDefault="001C66B9" w:rsidP="007D3C72">
            <w:pPr>
              <w:rPr>
                <w:b/>
                <w:bCs/>
                <w:sz w:val="18"/>
                <w:szCs w:val="18"/>
              </w:rPr>
            </w:pPr>
            <w:r w:rsidRPr="00D80C55">
              <w:rPr>
                <w:b/>
                <w:bCs/>
                <w:sz w:val="18"/>
                <w:szCs w:val="18"/>
              </w:rPr>
              <w:t>Bilirubin (total)</w:t>
            </w:r>
          </w:p>
        </w:tc>
        <w:tc>
          <w:tcPr>
            <w:tcW w:w="1134" w:type="dxa"/>
            <w:noWrap/>
            <w:hideMark/>
          </w:tcPr>
          <w:p w14:paraId="20E15E62" w14:textId="77777777" w:rsidR="001C66B9" w:rsidRPr="00D80C55" w:rsidRDefault="001C66B9" w:rsidP="007D3C72">
            <w:pPr>
              <w:rPr>
                <w:sz w:val="18"/>
                <w:szCs w:val="18"/>
              </w:rPr>
            </w:pPr>
            <w:r w:rsidRPr="00D80C55">
              <w:rPr>
                <w:sz w:val="18"/>
                <w:szCs w:val="18"/>
              </w:rPr>
              <w:t>Blood</w:t>
            </w:r>
          </w:p>
        </w:tc>
        <w:tc>
          <w:tcPr>
            <w:tcW w:w="1559" w:type="dxa"/>
            <w:noWrap/>
            <w:hideMark/>
          </w:tcPr>
          <w:p w14:paraId="00EEA4CE"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5E352616" w14:textId="0417AA0D" w:rsidR="001C66B9" w:rsidRPr="00D80C55" w:rsidRDefault="001C66B9" w:rsidP="007D3C72">
            <w:pPr>
              <w:rPr>
                <w:sz w:val="18"/>
                <w:szCs w:val="18"/>
              </w:rPr>
            </w:pPr>
            <w:r w:rsidRPr="00D80C55">
              <w:rPr>
                <w:sz w:val="18"/>
                <w:szCs w:val="18"/>
              </w:rPr>
              <w:t xml:space="preserve">Bilirubin is the breakdown product of </w:t>
            </w:r>
            <w:r w:rsidR="00B243DE" w:rsidRPr="00D80C55">
              <w:rPr>
                <w:sz w:val="18"/>
                <w:szCs w:val="18"/>
              </w:rPr>
              <w:t>haem and</w:t>
            </w:r>
            <w:r w:rsidRPr="00D80C55">
              <w:rPr>
                <w:sz w:val="18"/>
                <w:szCs w:val="18"/>
              </w:rPr>
              <w:t xml:space="preserve"> is cleared by the liver in a two-step process; conjugation followed by excretion. Increased bilirubin can be due to liver damage, cholestasis, or increased haem breakdown e.g. haemolysis.</w:t>
            </w:r>
            <w:r w:rsidR="00B243DE">
              <w:rPr>
                <w:sz w:val="18"/>
                <w:szCs w:val="18"/>
              </w:rPr>
              <w:t xml:space="preserve"> Can be requested as part of an LFT or by itself</w:t>
            </w:r>
          </w:p>
        </w:tc>
        <w:tc>
          <w:tcPr>
            <w:tcW w:w="997" w:type="dxa"/>
            <w:noWrap/>
            <w:hideMark/>
          </w:tcPr>
          <w:p w14:paraId="3802FD20" w14:textId="77777777" w:rsidR="001C66B9" w:rsidRPr="00D80C55" w:rsidRDefault="001C66B9" w:rsidP="007D3C72">
            <w:pPr>
              <w:rPr>
                <w:sz w:val="18"/>
                <w:szCs w:val="18"/>
              </w:rPr>
            </w:pPr>
            <w:r w:rsidRPr="00D80C55">
              <w:rPr>
                <w:sz w:val="18"/>
                <w:szCs w:val="18"/>
              </w:rPr>
              <w:t>6 hours</w:t>
            </w:r>
          </w:p>
        </w:tc>
      </w:tr>
      <w:tr w:rsidR="00C651E5" w:rsidRPr="00D80C55" w14:paraId="5137D32D" w14:textId="77777777" w:rsidTr="00C651E5">
        <w:trPr>
          <w:trHeight w:val="300"/>
        </w:trPr>
        <w:tc>
          <w:tcPr>
            <w:tcW w:w="4390" w:type="dxa"/>
            <w:noWrap/>
            <w:hideMark/>
          </w:tcPr>
          <w:p w14:paraId="7EE856C4" w14:textId="77777777" w:rsidR="001C66B9" w:rsidRPr="00D80C55" w:rsidRDefault="001C66B9" w:rsidP="007D3C72">
            <w:pPr>
              <w:rPr>
                <w:b/>
                <w:bCs/>
                <w:sz w:val="18"/>
                <w:szCs w:val="18"/>
              </w:rPr>
            </w:pPr>
            <w:r w:rsidRPr="00D80C55">
              <w:rPr>
                <w:b/>
                <w:bCs/>
                <w:sz w:val="18"/>
                <w:szCs w:val="18"/>
              </w:rPr>
              <w:t>Bilirubin (conjugated / direct)</w:t>
            </w:r>
          </w:p>
        </w:tc>
        <w:tc>
          <w:tcPr>
            <w:tcW w:w="1134" w:type="dxa"/>
            <w:noWrap/>
            <w:hideMark/>
          </w:tcPr>
          <w:p w14:paraId="3255892D" w14:textId="77777777" w:rsidR="001C66B9" w:rsidRPr="00D80C55" w:rsidRDefault="001C66B9" w:rsidP="007D3C72">
            <w:pPr>
              <w:rPr>
                <w:sz w:val="18"/>
                <w:szCs w:val="18"/>
              </w:rPr>
            </w:pPr>
            <w:r w:rsidRPr="00D80C55">
              <w:rPr>
                <w:sz w:val="18"/>
                <w:szCs w:val="18"/>
              </w:rPr>
              <w:t>Blood</w:t>
            </w:r>
          </w:p>
        </w:tc>
        <w:tc>
          <w:tcPr>
            <w:tcW w:w="1559" w:type="dxa"/>
            <w:noWrap/>
            <w:hideMark/>
          </w:tcPr>
          <w:p w14:paraId="167C5373"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3A9A1CEC" w14:textId="576994D6" w:rsidR="001C66B9" w:rsidRPr="00D80C55" w:rsidRDefault="001C66B9" w:rsidP="007D3C72">
            <w:pPr>
              <w:rPr>
                <w:sz w:val="18"/>
                <w:szCs w:val="18"/>
              </w:rPr>
            </w:pPr>
            <w:r w:rsidRPr="00D80C55">
              <w:rPr>
                <w:sz w:val="18"/>
                <w:szCs w:val="18"/>
              </w:rPr>
              <w:t>Increased conjugated fraction is often a sign of cholestasis. Most useful for investigation of Gilbert's</w:t>
            </w:r>
            <w:r w:rsidR="00DD25D0">
              <w:rPr>
                <w:sz w:val="18"/>
                <w:szCs w:val="18"/>
              </w:rPr>
              <w:t xml:space="preserve"> Syndrome</w:t>
            </w:r>
            <w:r w:rsidRPr="00D80C55">
              <w:rPr>
                <w:sz w:val="18"/>
                <w:szCs w:val="18"/>
              </w:rPr>
              <w:t xml:space="preserve">. </w:t>
            </w:r>
          </w:p>
        </w:tc>
        <w:tc>
          <w:tcPr>
            <w:tcW w:w="997" w:type="dxa"/>
            <w:noWrap/>
            <w:hideMark/>
          </w:tcPr>
          <w:p w14:paraId="455461C6" w14:textId="77777777" w:rsidR="001C66B9" w:rsidRPr="00D80C55" w:rsidRDefault="001C66B9" w:rsidP="007D3C72">
            <w:pPr>
              <w:rPr>
                <w:sz w:val="18"/>
                <w:szCs w:val="18"/>
              </w:rPr>
            </w:pPr>
            <w:r w:rsidRPr="00D80C55">
              <w:rPr>
                <w:sz w:val="18"/>
                <w:szCs w:val="18"/>
              </w:rPr>
              <w:t>24 hours</w:t>
            </w:r>
          </w:p>
        </w:tc>
      </w:tr>
      <w:tr w:rsidR="00C651E5" w:rsidRPr="00D80C55" w14:paraId="5F9E7F4F" w14:textId="77777777" w:rsidTr="00C651E5">
        <w:trPr>
          <w:trHeight w:val="300"/>
        </w:trPr>
        <w:tc>
          <w:tcPr>
            <w:tcW w:w="4390" w:type="dxa"/>
            <w:noWrap/>
            <w:hideMark/>
          </w:tcPr>
          <w:p w14:paraId="65AD54EA" w14:textId="77777777" w:rsidR="001C66B9" w:rsidRPr="00D80C55" w:rsidRDefault="001C66B9" w:rsidP="007D3C72">
            <w:pPr>
              <w:rPr>
                <w:b/>
                <w:bCs/>
                <w:sz w:val="18"/>
                <w:szCs w:val="18"/>
              </w:rPr>
            </w:pPr>
            <w:r w:rsidRPr="00D80C55">
              <w:rPr>
                <w:b/>
                <w:bCs/>
                <w:sz w:val="18"/>
                <w:szCs w:val="18"/>
              </w:rPr>
              <w:t>Bilirubin (Fluid)</w:t>
            </w:r>
          </w:p>
        </w:tc>
        <w:tc>
          <w:tcPr>
            <w:tcW w:w="1134" w:type="dxa"/>
            <w:noWrap/>
            <w:hideMark/>
          </w:tcPr>
          <w:p w14:paraId="459F809B" w14:textId="77777777" w:rsidR="001C66B9" w:rsidRPr="00D80C55" w:rsidRDefault="001C66B9" w:rsidP="007D3C72">
            <w:pPr>
              <w:rPr>
                <w:sz w:val="18"/>
                <w:szCs w:val="18"/>
              </w:rPr>
            </w:pPr>
            <w:r w:rsidRPr="00D80C55">
              <w:rPr>
                <w:sz w:val="18"/>
                <w:szCs w:val="18"/>
              </w:rPr>
              <w:t>Fluid</w:t>
            </w:r>
          </w:p>
        </w:tc>
        <w:tc>
          <w:tcPr>
            <w:tcW w:w="1559" w:type="dxa"/>
            <w:noWrap/>
            <w:hideMark/>
          </w:tcPr>
          <w:p w14:paraId="13158DDB" w14:textId="77777777" w:rsidR="001C66B9" w:rsidRPr="00D80C55" w:rsidRDefault="001C66B9" w:rsidP="007D3C72">
            <w:pPr>
              <w:rPr>
                <w:sz w:val="18"/>
                <w:szCs w:val="18"/>
              </w:rPr>
            </w:pPr>
            <w:r w:rsidRPr="00D80C55">
              <w:rPr>
                <w:sz w:val="18"/>
                <w:szCs w:val="18"/>
              </w:rPr>
              <w:t xml:space="preserve">Universal pot </w:t>
            </w:r>
          </w:p>
        </w:tc>
        <w:tc>
          <w:tcPr>
            <w:tcW w:w="6379" w:type="dxa"/>
            <w:noWrap/>
            <w:hideMark/>
          </w:tcPr>
          <w:p w14:paraId="3CEFD257" w14:textId="77777777" w:rsidR="001C66B9" w:rsidRPr="00D80C55" w:rsidRDefault="001C66B9" w:rsidP="007D3C72">
            <w:pPr>
              <w:rPr>
                <w:sz w:val="18"/>
                <w:szCs w:val="18"/>
              </w:rPr>
            </w:pPr>
            <w:r w:rsidRPr="00D80C55">
              <w:rPr>
                <w:sz w:val="18"/>
                <w:szCs w:val="18"/>
              </w:rPr>
              <w:t>Not validated in this sample type</w:t>
            </w:r>
          </w:p>
        </w:tc>
        <w:tc>
          <w:tcPr>
            <w:tcW w:w="997" w:type="dxa"/>
            <w:noWrap/>
            <w:hideMark/>
          </w:tcPr>
          <w:p w14:paraId="57652DE5" w14:textId="77777777" w:rsidR="001C66B9" w:rsidRPr="00D80C55" w:rsidRDefault="001C66B9" w:rsidP="007D3C72">
            <w:pPr>
              <w:rPr>
                <w:sz w:val="18"/>
                <w:szCs w:val="18"/>
              </w:rPr>
            </w:pPr>
            <w:r w:rsidRPr="00D80C55">
              <w:rPr>
                <w:sz w:val="18"/>
                <w:szCs w:val="18"/>
              </w:rPr>
              <w:t>6 hours</w:t>
            </w:r>
          </w:p>
        </w:tc>
      </w:tr>
      <w:tr w:rsidR="00C651E5" w:rsidRPr="00D80C55" w14:paraId="69EA6D0E" w14:textId="77777777" w:rsidTr="00C651E5">
        <w:trPr>
          <w:trHeight w:val="300"/>
        </w:trPr>
        <w:tc>
          <w:tcPr>
            <w:tcW w:w="4390" w:type="dxa"/>
            <w:noWrap/>
            <w:hideMark/>
          </w:tcPr>
          <w:p w14:paraId="5E86E0B9" w14:textId="27A246CC" w:rsidR="001C66B9" w:rsidRPr="00D80C55" w:rsidRDefault="001C66B9" w:rsidP="007D3C72">
            <w:pPr>
              <w:rPr>
                <w:b/>
                <w:bCs/>
                <w:sz w:val="18"/>
                <w:szCs w:val="18"/>
              </w:rPr>
            </w:pPr>
            <w:r w:rsidRPr="00D80C55">
              <w:rPr>
                <w:b/>
                <w:bCs/>
                <w:sz w:val="18"/>
                <w:szCs w:val="18"/>
              </w:rPr>
              <w:t>CA 125</w:t>
            </w:r>
            <w:r w:rsidR="009837CD">
              <w:rPr>
                <w:b/>
                <w:bCs/>
                <w:sz w:val="18"/>
                <w:szCs w:val="18"/>
              </w:rPr>
              <w:t xml:space="preserve"> **</w:t>
            </w:r>
          </w:p>
        </w:tc>
        <w:tc>
          <w:tcPr>
            <w:tcW w:w="1134" w:type="dxa"/>
            <w:noWrap/>
            <w:hideMark/>
          </w:tcPr>
          <w:p w14:paraId="7768100A" w14:textId="77777777" w:rsidR="001C66B9" w:rsidRPr="00D80C55" w:rsidRDefault="001C66B9" w:rsidP="007D3C72">
            <w:pPr>
              <w:rPr>
                <w:sz w:val="18"/>
                <w:szCs w:val="18"/>
              </w:rPr>
            </w:pPr>
            <w:r w:rsidRPr="00D80C55">
              <w:rPr>
                <w:sz w:val="18"/>
                <w:szCs w:val="18"/>
              </w:rPr>
              <w:t>Blood</w:t>
            </w:r>
          </w:p>
        </w:tc>
        <w:tc>
          <w:tcPr>
            <w:tcW w:w="1559" w:type="dxa"/>
            <w:noWrap/>
            <w:hideMark/>
          </w:tcPr>
          <w:p w14:paraId="6E3C52FB"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1B48510F" w14:textId="77777777" w:rsidR="001C66B9" w:rsidRPr="00D80C55" w:rsidRDefault="001C66B9" w:rsidP="007D3C72">
            <w:pPr>
              <w:rPr>
                <w:sz w:val="18"/>
                <w:szCs w:val="18"/>
              </w:rPr>
            </w:pPr>
            <w:r w:rsidRPr="00D80C55">
              <w:rPr>
                <w:sz w:val="18"/>
                <w:szCs w:val="18"/>
              </w:rPr>
              <w:t>Primarily a marker of ovarian cancer. See NICE guideline CG 122 for further information. Use with caution for diagnosis as also increased significantly in many benign conditions.</w:t>
            </w:r>
          </w:p>
        </w:tc>
        <w:tc>
          <w:tcPr>
            <w:tcW w:w="997" w:type="dxa"/>
            <w:noWrap/>
            <w:hideMark/>
          </w:tcPr>
          <w:p w14:paraId="405A7940" w14:textId="77777777" w:rsidR="001C66B9" w:rsidRPr="00D80C55" w:rsidRDefault="001C66B9" w:rsidP="007D3C72">
            <w:pPr>
              <w:rPr>
                <w:sz w:val="18"/>
                <w:szCs w:val="18"/>
              </w:rPr>
            </w:pPr>
            <w:r w:rsidRPr="00D80C55">
              <w:rPr>
                <w:sz w:val="18"/>
                <w:szCs w:val="18"/>
              </w:rPr>
              <w:t>24 hours (Mon-Fri)</w:t>
            </w:r>
          </w:p>
        </w:tc>
      </w:tr>
      <w:tr w:rsidR="00C651E5" w:rsidRPr="00D80C55" w14:paraId="0B267EDC" w14:textId="77777777" w:rsidTr="00C651E5">
        <w:trPr>
          <w:trHeight w:val="300"/>
        </w:trPr>
        <w:tc>
          <w:tcPr>
            <w:tcW w:w="4390" w:type="dxa"/>
            <w:noWrap/>
            <w:hideMark/>
          </w:tcPr>
          <w:p w14:paraId="6166A600" w14:textId="77777777" w:rsidR="001C66B9" w:rsidRPr="00D80C55" w:rsidRDefault="001C66B9" w:rsidP="007D3C72">
            <w:pPr>
              <w:rPr>
                <w:b/>
                <w:bCs/>
                <w:sz w:val="18"/>
                <w:szCs w:val="18"/>
              </w:rPr>
            </w:pPr>
            <w:r w:rsidRPr="00D80C55">
              <w:rPr>
                <w:b/>
                <w:bCs/>
                <w:sz w:val="18"/>
                <w:szCs w:val="18"/>
              </w:rPr>
              <w:t>CA 15-3</w:t>
            </w:r>
          </w:p>
        </w:tc>
        <w:tc>
          <w:tcPr>
            <w:tcW w:w="1134" w:type="dxa"/>
            <w:noWrap/>
            <w:hideMark/>
          </w:tcPr>
          <w:p w14:paraId="39FB27C4" w14:textId="77777777" w:rsidR="001C66B9" w:rsidRPr="00D80C55" w:rsidRDefault="001C66B9" w:rsidP="007D3C72">
            <w:pPr>
              <w:rPr>
                <w:sz w:val="18"/>
                <w:szCs w:val="18"/>
              </w:rPr>
            </w:pPr>
            <w:r w:rsidRPr="00D80C55">
              <w:rPr>
                <w:sz w:val="18"/>
                <w:szCs w:val="18"/>
              </w:rPr>
              <w:t>Blood</w:t>
            </w:r>
          </w:p>
        </w:tc>
        <w:tc>
          <w:tcPr>
            <w:tcW w:w="1559" w:type="dxa"/>
            <w:noWrap/>
            <w:hideMark/>
          </w:tcPr>
          <w:p w14:paraId="733154E7"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469325CB" w14:textId="77777777" w:rsidR="001C66B9" w:rsidRPr="00D80C55" w:rsidRDefault="001C66B9" w:rsidP="007D3C72">
            <w:pPr>
              <w:rPr>
                <w:sz w:val="18"/>
                <w:szCs w:val="18"/>
              </w:rPr>
            </w:pPr>
            <w:r w:rsidRPr="00D80C55">
              <w:rPr>
                <w:sz w:val="18"/>
                <w:szCs w:val="18"/>
              </w:rPr>
              <w:t>CA15-3 is used to monitor treatment for breast cancer. Not indicated for diagnosis.</w:t>
            </w:r>
          </w:p>
        </w:tc>
        <w:tc>
          <w:tcPr>
            <w:tcW w:w="997" w:type="dxa"/>
            <w:noWrap/>
            <w:hideMark/>
          </w:tcPr>
          <w:p w14:paraId="161DAA99" w14:textId="77777777" w:rsidR="001C66B9" w:rsidRPr="00D80C55" w:rsidRDefault="001C66B9" w:rsidP="007D3C72">
            <w:pPr>
              <w:rPr>
                <w:sz w:val="18"/>
                <w:szCs w:val="18"/>
              </w:rPr>
            </w:pPr>
            <w:r w:rsidRPr="00D80C55">
              <w:rPr>
                <w:sz w:val="18"/>
                <w:szCs w:val="18"/>
              </w:rPr>
              <w:t>24 hours (Mon-Fri)</w:t>
            </w:r>
          </w:p>
        </w:tc>
      </w:tr>
      <w:tr w:rsidR="00C651E5" w:rsidRPr="00D80C55" w14:paraId="2B32C7E8" w14:textId="77777777" w:rsidTr="00C651E5">
        <w:trPr>
          <w:trHeight w:val="300"/>
        </w:trPr>
        <w:tc>
          <w:tcPr>
            <w:tcW w:w="4390" w:type="dxa"/>
            <w:noWrap/>
            <w:hideMark/>
          </w:tcPr>
          <w:p w14:paraId="5EDD7824" w14:textId="77777777" w:rsidR="001C66B9" w:rsidRPr="00D80C55" w:rsidRDefault="001C66B9" w:rsidP="007D3C72">
            <w:pPr>
              <w:rPr>
                <w:b/>
                <w:bCs/>
                <w:sz w:val="18"/>
                <w:szCs w:val="18"/>
              </w:rPr>
            </w:pPr>
            <w:r w:rsidRPr="00D80C55">
              <w:rPr>
                <w:b/>
                <w:bCs/>
                <w:sz w:val="18"/>
                <w:szCs w:val="18"/>
              </w:rPr>
              <w:t>CA 19-9</w:t>
            </w:r>
          </w:p>
        </w:tc>
        <w:tc>
          <w:tcPr>
            <w:tcW w:w="1134" w:type="dxa"/>
            <w:noWrap/>
            <w:hideMark/>
          </w:tcPr>
          <w:p w14:paraId="7156DC16" w14:textId="77777777" w:rsidR="001C66B9" w:rsidRPr="00D80C55" w:rsidRDefault="001C66B9" w:rsidP="007D3C72">
            <w:pPr>
              <w:rPr>
                <w:sz w:val="18"/>
                <w:szCs w:val="18"/>
              </w:rPr>
            </w:pPr>
            <w:r w:rsidRPr="00D80C55">
              <w:rPr>
                <w:sz w:val="18"/>
                <w:szCs w:val="18"/>
              </w:rPr>
              <w:t>Blood</w:t>
            </w:r>
          </w:p>
        </w:tc>
        <w:tc>
          <w:tcPr>
            <w:tcW w:w="1559" w:type="dxa"/>
            <w:noWrap/>
            <w:hideMark/>
          </w:tcPr>
          <w:p w14:paraId="2C461E1F"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18FE54EB" w14:textId="1CBA61C9" w:rsidR="001C66B9" w:rsidRPr="00D80C55" w:rsidRDefault="001C66B9" w:rsidP="007D3C72">
            <w:pPr>
              <w:rPr>
                <w:sz w:val="18"/>
                <w:szCs w:val="18"/>
              </w:rPr>
            </w:pPr>
            <w:r w:rsidRPr="00D80C55">
              <w:rPr>
                <w:sz w:val="18"/>
                <w:szCs w:val="18"/>
              </w:rPr>
              <w:t xml:space="preserve">CA19-9 is frequently raised in pancreatic cancer. </w:t>
            </w:r>
            <w:r w:rsidR="003E50D4" w:rsidRPr="00D80C55">
              <w:rPr>
                <w:sz w:val="18"/>
                <w:szCs w:val="18"/>
              </w:rPr>
              <w:t>However,</w:t>
            </w:r>
            <w:r w:rsidRPr="00D80C55">
              <w:rPr>
                <w:sz w:val="18"/>
                <w:szCs w:val="18"/>
              </w:rPr>
              <w:t xml:space="preserve"> it can also be raised due to other abdominal pathologies, such as cholestasis and jaundice, and consequently is not advised for diagnosis without supporting imaging. </w:t>
            </w:r>
          </w:p>
        </w:tc>
        <w:tc>
          <w:tcPr>
            <w:tcW w:w="997" w:type="dxa"/>
            <w:noWrap/>
            <w:hideMark/>
          </w:tcPr>
          <w:p w14:paraId="700C840D" w14:textId="77777777" w:rsidR="001C66B9" w:rsidRPr="00D80C55" w:rsidRDefault="001C66B9" w:rsidP="007D3C72">
            <w:pPr>
              <w:rPr>
                <w:sz w:val="18"/>
                <w:szCs w:val="18"/>
              </w:rPr>
            </w:pPr>
            <w:r w:rsidRPr="00D80C55">
              <w:rPr>
                <w:sz w:val="18"/>
                <w:szCs w:val="18"/>
              </w:rPr>
              <w:t>24 hours (Mon-Fri)</w:t>
            </w:r>
          </w:p>
        </w:tc>
      </w:tr>
      <w:tr w:rsidR="00C651E5" w:rsidRPr="00D80C55" w14:paraId="760C2BAA" w14:textId="77777777" w:rsidTr="00C651E5">
        <w:trPr>
          <w:trHeight w:val="300"/>
        </w:trPr>
        <w:tc>
          <w:tcPr>
            <w:tcW w:w="4390" w:type="dxa"/>
            <w:vMerge w:val="restart"/>
            <w:noWrap/>
            <w:hideMark/>
          </w:tcPr>
          <w:p w14:paraId="562BD962" w14:textId="77777777" w:rsidR="001C66B9" w:rsidRPr="00D80C55" w:rsidRDefault="001C66B9" w:rsidP="007D3C72">
            <w:pPr>
              <w:rPr>
                <w:b/>
                <w:bCs/>
                <w:sz w:val="18"/>
                <w:szCs w:val="18"/>
              </w:rPr>
            </w:pPr>
            <w:r w:rsidRPr="00D80C55">
              <w:rPr>
                <w:b/>
                <w:bCs/>
                <w:sz w:val="18"/>
                <w:szCs w:val="18"/>
              </w:rPr>
              <w:t>Calcium</w:t>
            </w:r>
          </w:p>
          <w:p w14:paraId="6B3F7717" w14:textId="77777777" w:rsidR="001C66B9" w:rsidRPr="00D80C55" w:rsidRDefault="001C66B9" w:rsidP="007D3C72">
            <w:pPr>
              <w:rPr>
                <w:b/>
                <w:bCs/>
                <w:sz w:val="18"/>
                <w:szCs w:val="18"/>
              </w:rPr>
            </w:pPr>
          </w:p>
          <w:p w14:paraId="7CC89C2C" w14:textId="77777777" w:rsidR="001C66B9" w:rsidRPr="00D80C55" w:rsidRDefault="001C66B9" w:rsidP="007D3C72">
            <w:pPr>
              <w:rPr>
                <w:b/>
                <w:bCs/>
                <w:sz w:val="18"/>
                <w:szCs w:val="18"/>
              </w:rPr>
            </w:pPr>
          </w:p>
        </w:tc>
        <w:tc>
          <w:tcPr>
            <w:tcW w:w="1134" w:type="dxa"/>
            <w:noWrap/>
            <w:hideMark/>
          </w:tcPr>
          <w:p w14:paraId="371C36B3" w14:textId="77777777" w:rsidR="001C66B9" w:rsidRPr="00D80C55" w:rsidRDefault="001C66B9" w:rsidP="007D3C72">
            <w:pPr>
              <w:rPr>
                <w:sz w:val="18"/>
                <w:szCs w:val="18"/>
              </w:rPr>
            </w:pPr>
            <w:r w:rsidRPr="00D80C55">
              <w:rPr>
                <w:sz w:val="18"/>
                <w:szCs w:val="18"/>
              </w:rPr>
              <w:t>Blood</w:t>
            </w:r>
          </w:p>
        </w:tc>
        <w:tc>
          <w:tcPr>
            <w:tcW w:w="1559" w:type="dxa"/>
            <w:noWrap/>
            <w:hideMark/>
          </w:tcPr>
          <w:p w14:paraId="506B4E76"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3FADF21D" w14:textId="77777777" w:rsidR="001C66B9" w:rsidRPr="00D80C55" w:rsidRDefault="001C66B9" w:rsidP="007D3C72">
            <w:pPr>
              <w:rPr>
                <w:sz w:val="18"/>
                <w:szCs w:val="18"/>
              </w:rPr>
            </w:pPr>
            <w:r w:rsidRPr="00D80C55">
              <w:rPr>
                <w:sz w:val="18"/>
                <w:szCs w:val="18"/>
              </w:rPr>
              <w:t>The albumin adjusted calcium will also be automatically calculated from calcium and albumin. Can be falsely reduced due to contamination from EDTA - observe correct order of draw.</w:t>
            </w:r>
          </w:p>
        </w:tc>
        <w:tc>
          <w:tcPr>
            <w:tcW w:w="997" w:type="dxa"/>
            <w:noWrap/>
            <w:hideMark/>
          </w:tcPr>
          <w:p w14:paraId="0F2E15EF" w14:textId="77777777" w:rsidR="001C66B9" w:rsidRPr="00D80C55" w:rsidRDefault="001C66B9" w:rsidP="007D3C72">
            <w:pPr>
              <w:rPr>
                <w:sz w:val="18"/>
                <w:szCs w:val="18"/>
              </w:rPr>
            </w:pPr>
            <w:r w:rsidRPr="00D80C55">
              <w:rPr>
                <w:sz w:val="18"/>
                <w:szCs w:val="18"/>
              </w:rPr>
              <w:t>6 hours</w:t>
            </w:r>
          </w:p>
        </w:tc>
      </w:tr>
      <w:tr w:rsidR="00C651E5" w:rsidRPr="00D80C55" w14:paraId="551AED8F" w14:textId="77777777" w:rsidTr="00C651E5">
        <w:trPr>
          <w:trHeight w:val="300"/>
        </w:trPr>
        <w:tc>
          <w:tcPr>
            <w:tcW w:w="4390" w:type="dxa"/>
            <w:vMerge/>
            <w:noWrap/>
            <w:hideMark/>
          </w:tcPr>
          <w:p w14:paraId="4BF421A7" w14:textId="77777777" w:rsidR="001C66B9" w:rsidRPr="00D80C55" w:rsidRDefault="001C66B9" w:rsidP="007D3C72">
            <w:pPr>
              <w:rPr>
                <w:b/>
                <w:bCs/>
                <w:sz w:val="18"/>
                <w:szCs w:val="18"/>
              </w:rPr>
            </w:pPr>
          </w:p>
        </w:tc>
        <w:tc>
          <w:tcPr>
            <w:tcW w:w="1134" w:type="dxa"/>
            <w:vMerge w:val="restart"/>
            <w:noWrap/>
            <w:hideMark/>
          </w:tcPr>
          <w:p w14:paraId="6FBBD81C" w14:textId="77777777" w:rsidR="001C66B9" w:rsidRPr="00D80C55" w:rsidRDefault="001C66B9" w:rsidP="007D3C72">
            <w:pPr>
              <w:rPr>
                <w:sz w:val="18"/>
                <w:szCs w:val="18"/>
              </w:rPr>
            </w:pPr>
            <w:r w:rsidRPr="00D80C55">
              <w:rPr>
                <w:sz w:val="18"/>
                <w:szCs w:val="18"/>
              </w:rPr>
              <w:t>Urine</w:t>
            </w:r>
          </w:p>
          <w:p w14:paraId="145E9F36" w14:textId="77777777" w:rsidR="001C66B9" w:rsidRPr="00D80C55" w:rsidRDefault="001C66B9" w:rsidP="007D3C72">
            <w:pPr>
              <w:rPr>
                <w:sz w:val="18"/>
                <w:szCs w:val="18"/>
              </w:rPr>
            </w:pPr>
          </w:p>
        </w:tc>
        <w:tc>
          <w:tcPr>
            <w:tcW w:w="1559" w:type="dxa"/>
            <w:noWrap/>
            <w:hideMark/>
          </w:tcPr>
          <w:p w14:paraId="0D0EA9F8" w14:textId="77777777" w:rsidR="001C66B9" w:rsidRPr="00D80C55" w:rsidRDefault="001C66B9" w:rsidP="007D3C72">
            <w:pPr>
              <w:rPr>
                <w:sz w:val="18"/>
                <w:szCs w:val="18"/>
              </w:rPr>
            </w:pPr>
            <w:r w:rsidRPr="00D80C55">
              <w:rPr>
                <w:sz w:val="18"/>
                <w:szCs w:val="18"/>
              </w:rPr>
              <w:t>Universal pot</w:t>
            </w:r>
          </w:p>
        </w:tc>
        <w:tc>
          <w:tcPr>
            <w:tcW w:w="6379" w:type="dxa"/>
            <w:noWrap/>
            <w:hideMark/>
          </w:tcPr>
          <w:p w14:paraId="069B5049" w14:textId="0D2C267E" w:rsidR="001C66B9" w:rsidRPr="00D80C55" w:rsidRDefault="001C66B9" w:rsidP="007D3C72">
            <w:pPr>
              <w:rPr>
                <w:sz w:val="18"/>
                <w:szCs w:val="18"/>
              </w:rPr>
            </w:pPr>
            <w:r w:rsidRPr="00D80C55">
              <w:rPr>
                <w:sz w:val="18"/>
                <w:szCs w:val="18"/>
              </w:rPr>
              <w:t xml:space="preserve">Reported as </w:t>
            </w:r>
            <w:r w:rsidR="003E50D4" w:rsidRPr="00D80C55">
              <w:rPr>
                <w:sz w:val="18"/>
                <w:szCs w:val="18"/>
              </w:rPr>
              <w:t>calcium:</w:t>
            </w:r>
            <w:r w:rsidRPr="00D80C55">
              <w:rPr>
                <w:sz w:val="18"/>
                <w:szCs w:val="18"/>
              </w:rPr>
              <w:t xml:space="preserve"> creatinine ratio on a spot sample. Random urine samples are acceptable from children, but in adults a 24h collection is preferred.</w:t>
            </w:r>
          </w:p>
          <w:p w14:paraId="0F63B50C" w14:textId="77777777" w:rsidR="001C66B9" w:rsidRPr="00D80C55" w:rsidRDefault="001C66B9" w:rsidP="007D3C72">
            <w:pPr>
              <w:rPr>
                <w:sz w:val="18"/>
                <w:szCs w:val="18"/>
              </w:rPr>
            </w:pPr>
          </w:p>
        </w:tc>
        <w:tc>
          <w:tcPr>
            <w:tcW w:w="997" w:type="dxa"/>
            <w:noWrap/>
            <w:hideMark/>
          </w:tcPr>
          <w:p w14:paraId="7F254D7F" w14:textId="77777777" w:rsidR="001C66B9" w:rsidRPr="00D80C55" w:rsidRDefault="001C66B9" w:rsidP="007D3C72">
            <w:pPr>
              <w:rPr>
                <w:sz w:val="18"/>
                <w:szCs w:val="18"/>
              </w:rPr>
            </w:pPr>
            <w:r w:rsidRPr="00D80C55">
              <w:rPr>
                <w:sz w:val="18"/>
                <w:szCs w:val="18"/>
              </w:rPr>
              <w:t>6 hours</w:t>
            </w:r>
          </w:p>
        </w:tc>
      </w:tr>
      <w:tr w:rsidR="00C651E5" w:rsidRPr="00D80C55" w14:paraId="4DBFF3DF" w14:textId="77777777" w:rsidTr="00C651E5">
        <w:trPr>
          <w:trHeight w:val="300"/>
        </w:trPr>
        <w:tc>
          <w:tcPr>
            <w:tcW w:w="4390" w:type="dxa"/>
            <w:vMerge/>
            <w:noWrap/>
          </w:tcPr>
          <w:p w14:paraId="05185A80" w14:textId="77777777" w:rsidR="001C66B9" w:rsidRPr="00D80C55" w:rsidRDefault="001C66B9" w:rsidP="007D3C72">
            <w:pPr>
              <w:rPr>
                <w:b/>
                <w:bCs/>
                <w:sz w:val="18"/>
                <w:szCs w:val="18"/>
              </w:rPr>
            </w:pPr>
          </w:p>
        </w:tc>
        <w:tc>
          <w:tcPr>
            <w:tcW w:w="1134" w:type="dxa"/>
            <w:vMerge/>
            <w:noWrap/>
          </w:tcPr>
          <w:p w14:paraId="125481EC" w14:textId="77777777" w:rsidR="001C66B9" w:rsidRPr="00D80C55" w:rsidRDefault="001C66B9" w:rsidP="007D3C72">
            <w:pPr>
              <w:rPr>
                <w:sz w:val="18"/>
                <w:szCs w:val="18"/>
              </w:rPr>
            </w:pPr>
          </w:p>
        </w:tc>
        <w:tc>
          <w:tcPr>
            <w:tcW w:w="1559" w:type="dxa"/>
            <w:noWrap/>
          </w:tcPr>
          <w:p w14:paraId="4F08EEA9" w14:textId="77777777" w:rsidR="001C66B9" w:rsidRPr="00D80C55" w:rsidRDefault="001C66B9" w:rsidP="007D3C72">
            <w:pPr>
              <w:rPr>
                <w:sz w:val="18"/>
                <w:szCs w:val="18"/>
              </w:rPr>
            </w:pPr>
            <w:r w:rsidRPr="00D80C55">
              <w:rPr>
                <w:sz w:val="18"/>
                <w:szCs w:val="18"/>
              </w:rPr>
              <w:t>24h bottle (acid)</w:t>
            </w:r>
          </w:p>
        </w:tc>
        <w:tc>
          <w:tcPr>
            <w:tcW w:w="6379" w:type="dxa"/>
            <w:noWrap/>
          </w:tcPr>
          <w:p w14:paraId="24B89E84" w14:textId="77777777" w:rsidR="001C66B9" w:rsidRPr="00D80C55" w:rsidRDefault="001C66B9" w:rsidP="007D3C72">
            <w:pPr>
              <w:rPr>
                <w:sz w:val="18"/>
                <w:szCs w:val="18"/>
              </w:rPr>
            </w:pPr>
          </w:p>
        </w:tc>
        <w:tc>
          <w:tcPr>
            <w:tcW w:w="997" w:type="dxa"/>
            <w:noWrap/>
          </w:tcPr>
          <w:p w14:paraId="59A5EE9D" w14:textId="77777777" w:rsidR="001C66B9" w:rsidRPr="00D80C55" w:rsidRDefault="001C66B9" w:rsidP="007D3C72">
            <w:pPr>
              <w:rPr>
                <w:sz w:val="18"/>
                <w:szCs w:val="18"/>
              </w:rPr>
            </w:pPr>
            <w:r w:rsidRPr="00D80C55">
              <w:rPr>
                <w:sz w:val="18"/>
                <w:szCs w:val="18"/>
              </w:rPr>
              <w:t>6 hours</w:t>
            </w:r>
          </w:p>
        </w:tc>
      </w:tr>
      <w:tr w:rsidR="00C651E5" w:rsidRPr="00D80C55" w14:paraId="3E213990" w14:textId="77777777" w:rsidTr="00C651E5">
        <w:trPr>
          <w:trHeight w:val="300"/>
        </w:trPr>
        <w:tc>
          <w:tcPr>
            <w:tcW w:w="4390" w:type="dxa"/>
            <w:vMerge w:val="restart"/>
            <w:noWrap/>
            <w:hideMark/>
          </w:tcPr>
          <w:p w14:paraId="36AE5706" w14:textId="3451BE7E" w:rsidR="001C66B9" w:rsidRPr="00D80C55" w:rsidRDefault="001C66B9" w:rsidP="007D3C72">
            <w:pPr>
              <w:rPr>
                <w:b/>
                <w:bCs/>
                <w:sz w:val="18"/>
                <w:szCs w:val="18"/>
              </w:rPr>
            </w:pPr>
            <w:r w:rsidRPr="00D80C55">
              <w:rPr>
                <w:b/>
                <w:bCs/>
                <w:sz w:val="18"/>
                <w:szCs w:val="18"/>
              </w:rPr>
              <w:t>Carcinoembryonic antigen (CEA)</w:t>
            </w:r>
            <w:r w:rsidR="009837CD">
              <w:rPr>
                <w:b/>
                <w:bCs/>
                <w:sz w:val="18"/>
                <w:szCs w:val="18"/>
              </w:rPr>
              <w:t xml:space="preserve"> **</w:t>
            </w:r>
          </w:p>
          <w:p w14:paraId="594D4B0F" w14:textId="77777777" w:rsidR="001C66B9" w:rsidRPr="00D80C55" w:rsidRDefault="001C66B9" w:rsidP="007D3C72">
            <w:pPr>
              <w:rPr>
                <w:b/>
                <w:bCs/>
                <w:sz w:val="18"/>
                <w:szCs w:val="18"/>
              </w:rPr>
            </w:pPr>
          </w:p>
        </w:tc>
        <w:tc>
          <w:tcPr>
            <w:tcW w:w="1134" w:type="dxa"/>
            <w:noWrap/>
            <w:hideMark/>
          </w:tcPr>
          <w:p w14:paraId="05455C0A" w14:textId="77777777" w:rsidR="001C66B9" w:rsidRPr="00D80C55" w:rsidRDefault="001C66B9" w:rsidP="007D3C72">
            <w:pPr>
              <w:rPr>
                <w:sz w:val="18"/>
                <w:szCs w:val="18"/>
              </w:rPr>
            </w:pPr>
            <w:r w:rsidRPr="00D80C55">
              <w:rPr>
                <w:sz w:val="18"/>
                <w:szCs w:val="18"/>
              </w:rPr>
              <w:t>Blood</w:t>
            </w:r>
          </w:p>
        </w:tc>
        <w:tc>
          <w:tcPr>
            <w:tcW w:w="1559" w:type="dxa"/>
            <w:noWrap/>
            <w:hideMark/>
          </w:tcPr>
          <w:p w14:paraId="50E89A16"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066C2F83" w14:textId="2A58C541" w:rsidR="001C66B9" w:rsidRPr="00D80C55" w:rsidRDefault="001C66B9" w:rsidP="007D3C72">
            <w:pPr>
              <w:rPr>
                <w:sz w:val="18"/>
                <w:szCs w:val="18"/>
              </w:rPr>
            </w:pPr>
            <w:r w:rsidRPr="00D80C55">
              <w:rPr>
                <w:sz w:val="18"/>
                <w:szCs w:val="18"/>
              </w:rPr>
              <w:t xml:space="preserve">Used to monitor treatment and recurrence of colorectal cancer. Not suitable for use in diagnosis as it may not be raised in </w:t>
            </w:r>
            <w:r w:rsidR="003E50D4" w:rsidRPr="00D80C55">
              <w:rPr>
                <w:sz w:val="18"/>
                <w:szCs w:val="18"/>
              </w:rPr>
              <w:t>cancer and</w:t>
            </w:r>
            <w:r w:rsidRPr="00D80C55">
              <w:rPr>
                <w:sz w:val="18"/>
                <w:szCs w:val="18"/>
              </w:rPr>
              <w:t xml:space="preserve"> can be raised due to a variety of other pathologies.</w:t>
            </w:r>
          </w:p>
        </w:tc>
        <w:tc>
          <w:tcPr>
            <w:tcW w:w="997" w:type="dxa"/>
            <w:noWrap/>
            <w:hideMark/>
          </w:tcPr>
          <w:p w14:paraId="7F676F2E" w14:textId="77777777" w:rsidR="001C66B9" w:rsidRPr="00D80C55" w:rsidRDefault="001C66B9" w:rsidP="007D3C72">
            <w:pPr>
              <w:rPr>
                <w:sz w:val="18"/>
                <w:szCs w:val="18"/>
              </w:rPr>
            </w:pPr>
            <w:r w:rsidRPr="00D80C55">
              <w:rPr>
                <w:sz w:val="18"/>
                <w:szCs w:val="18"/>
              </w:rPr>
              <w:t>24 hours</w:t>
            </w:r>
          </w:p>
        </w:tc>
      </w:tr>
      <w:tr w:rsidR="00C651E5" w:rsidRPr="00D80C55" w14:paraId="1B406467" w14:textId="77777777" w:rsidTr="00C651E5">
        <w:trPr>
          <w:trHeight w:val="300"/>
        </w:trPr>
        <w:tc>
          <w:tcPr>
            <w:tcW w:w="4390" w:type="dxa"/>
            <w:vMerge/>
            <w:noWrap/>
            <w:hideMark/>
          </w:tcPr>
          <w:p w14:paraId="1BAA1AE9" w14:textId="77777777" w:rsidR="001C66B9" w:rsidRPr="00D80C55" w:rsidRDefault="001C66B9" w:rsidP="007D3C72">
            <w:pPr>
              <w:rPr>
                <w:b/>
                <w:bCs/>
                <w:sz w:val="18"/>
                <w:szCs w:val="18"/>
              </w:rPr>
            </w:pPr>
          </w:p>
        </w:tc>
        <w:tc>
          <w:tcPr>
            <w:tcW w:w="1134" w:type="dxa"/>
            <w:noWrap/>
            <w:hideMark/>
          </w:tcPr>
          <w:p w14:paraId="67D72F10" w14:textId="77777777" w:rsidR="001C66B9" w:rsidRPr="00D80C55" w:rsidRDefault="001C66B9" w:rsidP="007D3C72">
            <w:pPr>
              <w:rPr>
                <w:sz w:val="18"/>
                <w:szCs w:val="18"/>
              </w:rPr>
            </w:pPr>
            <w:r w:rsidRPr="00D80C55">
              <w:rPr>
                <w:sz w:val="18"/>
                <w:szCs w:val="18"/>
              </w:rPr>
              <w:t>Fluid</w:t>
            </w:r>
          </w:p>
        </w:tc>
        <w:tc>
          <w:tcPr>
            <w:tcW w:w="1559" w:type="dxa"/>
            <w:noWrap/>
            <w:hideMark/>
          </w:tcPr>
          <w:p w14:paraId="45357186" w14:textId="77777777" w:rsidR="001C66B9" w:rsidRPr="00D80C55" w:rsidRDefault="001C66B9" w:rsidP="007D3C72">
            <w:pPr>
              <w:rPr>
                <w:sz w:val="18"/>
                <w:szCs w:val="18"/>
              </w:rPr>
            </w:pPr>
            <w:r w:rsidRPr="00D80C55">
              <w:rPr>
                <w:sz w:val="18"/>
                <w:szCs w:val="18"/>
              </w:rPr>
              <w:t xml:space="preserve">Universal pot </w:t>
            </w:r>
          </w:p>
        </w:tc>
        <w:tc>
          <w:tcPr>
            <w:tcW w:w="6379" w:type="dxa"/>
            <w:noWrap/>
            <w:hideMark/>
          </w:tcPr>
          <w:p w14:paraId="2E50ED0F" w14:textId="77777777" w:rsidR="001C66B9" w:rsidRPr="00D80C55" w:rsidRDefault="001C66B9" w:rsidP="007D3C72">
            <w:pPr>
              <w:rPr>
                <w:sz w:val="18"/>
                <w:szCs w:val="18"/>
              </w:rPr>
            </w:pPr>
            <w:r w:rsidRPr="00D80C55">
              <w:rPr>
                <w:sz w:val="18"/>
                <w:szCs w:val="18"/>
              </w:rPr>
              <w:t>Not validated in this sample type</w:t>
            </w:r>
          </w:p>
        </w:tc>
        <w:tc>
          <w:tcPr>
            <w:tcW w:w="997" w:type="dxa"/>
            <w:noWrap/>
            <w:hideMark/>
          </w:tcPr>
          <w:p w14:paraId="71A327F2" w14:textId="2CC678BF" w:rsidR="001C66B9" w:rsidRPr="00D80C55" w:rsidRDefault="001C66B9" w:rsidP="007D3C72">
            <w:pPr>
              <w:rPr>
                <w:sz w:val="18"/>
                <w:szCs w:val="18"/>
              </w:rPr>
            </w:pPr>
          </w:p>
        </w:tc>
      </w:tr>
      <w:tr w:rsidR="00C651E5" w:rsidRPr="00D80C55" w14:paraId="67C1F4DC" w14:textId="77777777" w:rsidTr="00C651E5">
        <w:trPr>
          <w:trHeight w:val="300"/>
        </w:trPr>
        <w:tc>
          <w:tcPr>
            <w:tcW w:w="4390" w:type="dxa"/>
            <w:vMerge w:val="restart"/>
            <w:noWrap/>
            <w:hideMark/>
          </w:tcPr>
          <w:p w14:paraId="10589611" w14:textId="77777777" w:rsidR="001C66B9" w:rsidRPr="00D80C55" w:rsidRDefault="001C66B9" w:rsidP="007D3C72">
            <w:pPr>
              <w:rPr>
                <w:b/>
                <w:bCs/>
                <w:sz w:val="18"/>
                <w:szCs w:val="18"/>
              </w:rPr>
            </w:pPr>
            <w:r w:rsidRPr="00D80C55">
              <w:rPr>
                <w:b/>
                <w:bCs/>
                <w:sz w:val="18"/>
                <w:szCs w:val="18"/>
              </w:rPr>
              <w:lastRenderedPageBreak/>
              <w:t>Chloride</w:t>
            </w:r>
          </w:p>
          <w:p w14:paraId="3181CB11" w14:textId="77777777" w:rsidR="001C66B9" w:rsidRPr="00D80C55" w:rsidRDefault="001C66B9" w:rsidP="007D3C72">
            <w:pPr>
              <w:rPr>
                <w:b/>
                <w:bCs/>
                <w:sz w:val="18"/>
                <w:szCs w:val="18"/>
              </w:rPr>
            </w:pPr>
          </w:p>
        </w:tc>
        <w:tc>
          <w:tcPr>
            <w:tcW w:w="1134" w:type="dxa"/>
            <w:noWrap/>
            <w:hideMark/>
          </w:tcPr>
          <w:p w14:paraId="5B580A30" w14:textId="77777777" w:rsidR="001C66B9" w:rsidRPr="00D80C55" w:rsidRDefault="001C66B9" w:rsidP="007D3C72">
            <w:pPr>
              <w:rPr>
                <w:sz w:val="18"/>
                <w:szCs w:val="18"/>
              </w:rPr>
            </w:pPr>
            <w:r w:rsidRPr="00D80C55">
              <w:rPr>
                <w:sz w:val="18"/>
                <w:szCs w:val="18"/>
              </w:rPr>
              <w:t>Blood</w:t>
            </w:r>
          </w:p>
        </w:tc>
        <w:tc>
          <w:tcPr>
            <w:tcW w:w="1559" w:type="dxa"/>
            <w:noWrap/>
            <w:hideMark/>
          </w:tcPr>
          <w:p w14:paraId="5B8BCA6C"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1CE17C29" w14:textId="77777777" w:rsidR="001C66B9" w:rsidRPr="00D80C55" w:rsidRDefault="001C66B9" w:rsidP="007D3C72">
            <w:pPr>
              <w:rPr>
                <w:sz w:val="18"/>
                <w:szCs w:val="18"/>
              </w:rPr>
            </w:pPr>
            <w:r w:rsidRPr="00D80C55">
              <w:rPr>
                <w:sz w:val="18"/>
                <w:szCs w:val="18"/>
              </w:rPr>
              <w:t>Not part of routine electrolytes</w:t>
            </w:r>
          </w:p>
        </w:tc>
        <w:tc>
          <w:tcPr>
            <w:tcW w:w="997" w:type="dxa"/>
            <w:noWrap/>
            <w:hideMark/>
          </w:tcPr>
          <w:p w14:paraId="1164EC17" w14:textId="77777777" w:rsidR="001C66B9" w:rsidRPr="00D80C55" w:rsidRDefault="001C66B9" w:rsidP="007D3C72">
            <w:pPr>
              <w:rPr>
                <w:sz w:val="18"/>
                <w:szCs w:val="18"/>
              </w:rPr>
            </w:pPr>
            <w:r w:rsidRPr="00D80C55">
              <w:rPr>
                <w:sz w:val="18"/>
                <w:szCs w:val="18"/>
              </w:rPr>
              <w:t>6 hours</w:t>
            </w:r>
          </w:p>
        </w:tc>
      </w:tr>
      <w:tr w:rsidR="00C651E5" w:rsidRPr="00D80C55" w14:paraId="0536997F" w14:textId="77777777" w:rsidTr="00C651E5">
        <w:trPr>
          <w:trHeight w:val="300"/>
        </w:trPr>
        <w:tc>
          <w:tcPr>
            <w:tcW w:w="4390" w:type="dxa"/>
            <w:vMerge/>
            <w:noWrap/>
            <w:hideMark/>
          </w:tcPr>
          <w:p w14:paraId="16DB9934" w14:textId="77777777" w:rsidR="001C66B9" w:rsidRPr="00D80C55" w:rsidRDefault="001C66B9" w:rsidP="007D3C72">
            <w:pPr>
              <w:rPr>
                <w:b/>
                <w:bCs/>
                <w:sz w:val="18"/>
                <w:szCs w:val="18"/>
              </w:rPr>
            </w:pPr>
          </w:p>
        </w:tc>
        <w:tc>
          <w:tcPr>
            <w:tcW w:w="1134" w:type="dxa"/>
            <w:noWrap/>
            <w:hideMark/>
          </w:tcPr>
          <w:p w14:paraId="01912E58" w14:textId="77777777" w:rsidR="001C66B9" w:rsidRPr="00D80C55" w:rsidRDefault="001C66B9" w:rsidP="007D3C72">
            <w:pPr>
              <w:rPr>
                <w:sz w:val="18"/>
                <w:szCs w:val="18"/>
              </w:rPr>
            </w:pPr>
            <w:r w:rsidRPr="00D80C55">
              <w:rPr>
                <w:sz w:val="18"/>
                <w:szCs w:val="18"/>
              </w:rPr>
              <w:t>Urine</w:t>
            </w:r>
          </w:p>
        </w:tc>
        <w:tc>
          <w:tcPr>
            <w:tcW w:w="1559" w:type="dxa"/>
            <w:noWrap/>
            <w:hideMark/>
          </w:tcPr>
          <w:p w14:paraId="39ABA044" w14:textId="77777777" w:rsidR="001C66B9" w:rsidRPr="00D80C55" w:rsidRDefault="001C66B9" w:rsidP="007D3C72">
            <w:pPr>
              <w:rPr>
                <w:sz w:val="18"/>
                <w:szCs w:val="18"/>
              </w:rPr>
            </w:pPr>
            <w:r w:rsidRPr="00D80C55">
              <w:rPr>
                <w:sz w:val="18"/>
                <w:szCs w:val="18"/>
              </w:rPr>
              <w:t>Universal pot</w:t>
            </w:r>
          </w:p>
        </w:tc>
        <w:tc>
          <w:tcPr>
            <w:tcW w:w="6379" w:type="dxa"/>
            <w:noWrap/>
            <w:hideMark/>
          </w:tcPr>
          <w:p w14:paraId="08301052" w14:textId="77777777" w:rsidR="001C66B9" w:rsidRPr="00D80C55" w:rsidRDefault="001C66B9" w:rsidP="007D3C72">
            <w:pPr>
              <w:rPr>
                <w:sz w:val="18"/>
                <w:szCs w:val="18"/>
              </w:rPr>
            </w:pPr>
            <w:r w:rsidRPr="00D80C55">
              <w:rPr>
                <w:sz w:val="18"/>
                <w:szCs w:val="18"/>
              </w:rPr>
              <w:t>Not part of routine urine electrolytes.</w:t>
            </w:r>
          </w:p>
        </w:tc>
        <w:tc>
          <w:tcPr>
            <w:tcW w:w="997" w:type="dxa"/>
            <w:noWrap/>
            <w:hideMark/>
          </w:tcPr>
          <w:p w14:paraId="36EEE0E6" w14:textId="77777777" w:rsidR="001C66B9" w:rsidRPr="00D80C55" w:rsidRDefault="001C66B9" w:rsidP="007D3C72">
            <w:pPr>
              <w:rPr>
                <w:sz w:val="18"/>
                <w:szCs w:val="18"/>
              </w:rPr>
            </w:pPr>
            <w:r w:rsidRPr="00D80C55">
              <w:rPr>
                <w:sz w:val="18"/>
                <w:szCs w:val="18"/>
              </w:rPr>
              <w:t>6 hours</w:t>
            </w:r>
          </w:p>
        </w:tc>
      </w:tr>
      <w:tr w:rsidR="00C651E5" w:rsidRPr="00D80C55" w14:paraId="64EA0573" w14:textId="77777777" w:rsidTr="00C651E5">
        <w:trPr>
          <w:trHeight w:val="300"/>
        </w:trPr>
        <w:tc>
          <w:tcPr>
            <w:tcW w:w="4390" w:type="dxa"/>
            <w:noWrap/>
            <w:hideMark/>
          </w:tcPr>
          <w:p w14:paraId="1AAB4A9F" w14:textId="77777777" w:rsidR="001C66B9" w:rsidRPr="00D80C55" w:rsidRDefault="001C66B9" w:rsidP="007D3C72">
            <w:pPr>
              <w:rPr>
                <w:b/>
                <w:bCs/>
                <w:sz w:val="18"/>
                <w:szCs w:val="18"/>
              </w:rPr>
            </w:pPr>
            <w:r w:rsidRPr="00D80C55">
              <w:rPr>
                <w:b/>
                <w:bCs/>
                <w:sz w:val="18"/>
                <w:szCs w:val="18"/>
              </w:rPr>
              <w:t>Cholesterol</w:t>
            </w:r>
          </w:p>
        </w:tc>
        <w:tc>
          <w:tcPr>
            <w:tcW w:w="1134" w:type="dxa"/>
            <w:noWrap/>
            <w:hideMark/>
          </w:tcPr>
          <w:p w14:paraId="385A730E" w14:textId="77777777" w:rsidR="001C66B9" w:rsidRPr="00D80C55" w:rsidRDefault="001C66B9" w:rsidP="007D3C72">
            <w:pPr>
              <w:rPr>
                <w:sz w:val="18"/>
                <w:szCs w:val="18"/>
              </w:rPr>
            </w:pPr>
            <w:r w:rsidRPr="00D80C55">
              <w:rPr>
                <w:sz w:val="18"/>
                <w:szCs w:val="18"/>
              </w:rPr>
              <w:t>Blood</w:t>
            </w:r>
          </w:p>
        </w:tc>
        <w:tc>
          <w:tcPr>
            <w:tcW w:w="1559" w:type="dxa"/>
            <w:noWrap/>
            <w:hideMark/>
          </w:tcPr>
          <w:p w14:paraId="00FCA9E5"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780E6671" w14:textId="77777777" w:rsidR="001C66B9" w:rsidRPr="00D80C55" w:rsidRDefault="001C66B9" w:rsidP="007D3C72">
            <w:pPr>
              <w:rPr>
                <w:sz w:val="18"/>
                <w:szCs w:val="18"/>
              </w:rPr>
            </w:pPr>
          </w:p>
        </w:tc>
        <w:tc>
          <w:tcPr>
            <w:tcW w:w="997" w:type="dxa"/>
            <w:noWrap/>
            <w:hideMark/>
          </w:tcPr>
          <w:p w14:paraId="5B7CFC5B" w14:textId="77777777" w:rsidR="001C66B9" w:rsidRPr="00D80C55" w:rsidRDefault="001C66B9" w:rsidP="007D3C72">
            <w:pPr>
              <w:rPr>
                <w:sz w:val="18"/>
                <w:szCs w:val="18"/>
              </w:rPr>
            </w:pPr>
            <w:r w:rsidRPr="00D80C55">
              <w:rPr>
                <w:sz w:val="18"/>
                <w:szCs w:val="18"/>
              </w:rPr>
              <w:t>6 hours</w:t>
            </w:r>
          </w:p>
        </w:tc>
      </w:tr>
      <w:tr w:rsidR="00C651E5" w:rsidRPr="00D80C55" w14:paraId="16076760" w14:textId="77777777" w:rsidTr="00C651E5">
        <w:trPr>
          <w:trHeight w:val="300"/>
        </w:trPr>
        <w:tc>
          <w:tcPr>
            <w:tcW w:w="4390" w:type="dxa"/>
            <w:noWrap/>
            <w:hideMark/>
          </w:tcPr>
          <w:p w14:paraId="6052E6EF" w14:textId="77777777" w:rsidR="001C66B9" w:rsidRPr="00D80C55" w:rsidRDefault="001C66B9" w:rsidP="007D3C72">
            <w:pPr>
              <w:rPr>
                <w:b/>
                <w:bCs/>
                <w:sz w:val="18"/>
                <w:szCs w:val="18"/>
              </w:rPr>
            </w:pPr>
            <w:r w:rsidRPr="00D80C55">
              <w:rPr>
                <w:b/>
                <w:bCs/>
                <w:sz w:val="18"/>
                <w:szCs w:val="18"/>
              </w:rPr>
              <w:t>Cocaine (urine)</w:t>
            </w:r>
          </w:p>
        </w:tc>
        <w:tc>
          <w:tcPr>
            <w:tcW w:w="1134" w:type="dxa"/>
            <w:noWrap/>
            <w:hideMark/>
          </w:tcPr>
          <w:p w14:paraId="67724583" w14:textId="77777777" w:rsidR="001C66B9" w:rsidRPr="00D80C55" w:rsidRDefault="001C66B9" w:rsidP="007D3C72">
            <w:pPr>
              <w:rPr>
                <w:sz w:val="18"/>
                <w:szCs w:val="18"/>
              </w:rPr>
            </w:pPr>
            <w:r w:rsidRPr="00D80C55">
              <w:rPr>
                <w:sz w:val="18"/>
                <w:szCs w:val="18"/>
              </w:rPr>
              <w:t>Urine</w:t>
            </w:r>
          </w:p>
        </w:tc>
        <w:tc>
          <w:tcPr>
            <w:tcW w:w="1559" w:type="dxa"/>
            <w:noWrap/>
            <w:hideMark/>
          </w:tcPr>
          <w:p w14:paraId="25E19D4A" w14:textId="77777777" w:rsidR="001C66B9" w:rsidRPr="00D80C55" w:rsidRDefault="001C66B9" w:rsidP="007D3C72">
            <w:pPr>
              <w:rPr>
                <w:sz w:val="18"/>
                <w:szCs w:val="18"/>
              </w:rPr>
            </w:pPr>
            <w:r w:rsidRPr="00D80C55">
              <w:rPr>
                <w:sz w:val="18"/>
                <w:szCs w:val="18"/>
              </w:rPr>
              <w:t>Universal pot</w:t>
            </w:r>
          </w:p>
        </w:tc>
        <w:tc>
          <w:tcPr>
            <w:tcW w:w="6379" w:type="dxa"/>
            <w:noWrap/>
            <w:hideMark/>
          </w:tcPr>
          <w:p w14:paraId="5B5BEC88" w14:textId="038CCBD9" w:rsidR="001C66B9" w:rsidRPr="00D80C55" w:rsidRDefault="004B50E8" w:rsidP="007D3C72">
            <w:pPr>
              <w:rPr>
                <w:sz w:val="18"/>
                <w:szCs w:val="18"/>
              </w:rPr>
            </w:pPr>
            <w:r w:rsidRPr="00D80C55">
              <w:rPr>
                <w:sz w:val="18"/>
                <w:szCs w:val="18"/>
              </w:rPr>
              <w:t>Not part of routine drugs of abuse screen.</w:t>
            </w:r>
            <w:r>
              <w:rPr>
                <w:sz w:val="18"/>
                <w:szCs w:val="18"/>
              </w:rPr>
              <w:t xml:space="preserve"> </w:t>
            </w:r>
            <w:r w:rsidR="001C66B9" w:rsidRPr="00D80C55">
              <w:rPr>
                <w:sz w:val="18"/>
                <w:szCs w:val="18"/>
              </w:rPr>
              <w:t>Usually remains detectable in urine for 24-72 hours. Care should be taken to avoid tampering with the sample and that the sample is fresh and from the correct individual</w:t>
            </w:r>
          </w:p>
        </w:tc>
        <w:tc>
          <w:tcPr>
            <w:tcW w:w="997" w:type="dxa"/>
            <w:noWrap/>
            <w:hideMark/>
          </w:tcPr>
          <w:p w14:paraId="708E16A3" w14:textId="77777777" w:rsidR="001C66B9" w:rsidRPr="00D80C55" w:rsidRDefault="001C66B9" w:rsidP="007D3C72">
            <w:pPr>
              <w:rPr>
                <w:sz w:val="18"/>
                <w:szCs w:val="18"/>
              </w:rPr>
            </w:pPr>
            <w:r w:rsidRPr="00D80C55">
              <w:rPr>
                <w:sz w:val="18"/>
                <w:szCs w:val="18"/>
              </w:rPr>
              <w:t>24 hours (Mon-Fri)</w:t>
            </w:r>
          </w:p>
        </w:tc>
      </w:tr>
      <w:tr w:rsidR="00C651E5" w:rsidRPr="00D80C55" w14:paraId="3E703043" w14:textId="77777777" w:rsidTr="00C651E5">
        <w:trPr>
          <w:trHeight w:val="300"/>
        </w:trPr>
        <w:tc>
          <w:tcPr>
            <w:tcW w:w="4390" w:type="dxa"/>
            <w:noWrap/>
            <w:hideMark/>
          </w:tcPr>
          <w:p w14:paraId="3515809A" w14:textId="77777777" w:rsidR="001C66B9" w:rsidRPr="00D80C55" w:rsidRDefault="001C66B9" w:rsidP="007D3C72">
            <w:pPr>
              <w:rPr>
                <w:b/>
                <w:bCs/>
                <w:sz w:val="18"/>
                <w:szCs w:val="18"/>
              </w:rPr>
            </w:pPr>
            <w:r w:rsidRPr="00D80C55">
              <w:rPr>
                <w:b/>
                <w:bCs/>
                <w:sz w:val="18"/>
                <w:szCs w:val="18"/>
              </w:rPr>
              <w:t>Complement (C3 &amp; C4)</w:t>
            </w:r>
          </w:p>
        </w:tc>
        <w:tc>
          <w:tcPr>
            <w:tcW w:w="1134" w:type="dxa"/>
            <w:noWrap/>
            <w:hideMark/>
          </w:tcPr>
          <w:p w14:paraId="14F36CAA" w14:textId="77777777" w:rsidR="001C66B9" w:rsidRPr="00D80C55" w:rsidRDefault="001C66B9" w:rsidP="007D3C72">
            <w:pPr>
              <w:rPr>
                <w:sz w:val="18"/>
                <w:szCs w:val="18"/>
              </w:rPr>
            </w:pPr>
            <w:r w:rsidRPr="00D80C55">
              <w:rPr>
                <w:sz w:val="18"/>
                <w:szCs w:val="18"/>
              </w:rPr>
              <w:t>Blood</w:t>
            </w:r>
          </w:p>
        </w:tc>
        <w:tc>
          <w:tcPr>
            <w:tcW w:w="1559" w:type="dxa"/>
            <w:noWrap/>
            <w:hideMark/>
          </w:tcPr>
          <w:p w14:paraId="599C6BA1"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60D9F054" w14:textId="77777777" w:rsidR="001C66B9" w:rsidRPr="00D80C55" w:rsidRDefault="001C66B9" w:rsidP="007D3C72">
            <w:pPr>
              <w:rPr>
                <w:sz w:val="18"/>
                <w:szCs w:val="18"/>
              </w:rPr>
            </w:pPr>
          </w:p>
        </w:tc>
        <w:tc>
          <w:tcPr>
            <w:tcW w:w="997" w:type="dxa"/>
            <w:noWrap/>
            <w:hideMark/>
          </w:tcPr>
          <w:p w14:paraId="23E5B57D" w14:textId="77777777" w:rsidR="001C66B9" w:rsidRPr="00D80C55" w:rsidRDefault="001C66B9" w:rsidP="007D3C72">
            <w:pPr>
              <w:rPr>
                <w:sz w:val="18"/>
                <w:szCs w:val="18"/>
              </w:rPr>
            </w:pPr>
            <w:r w:rsidRPr="00D80C55">
              <w:rPr>
                <w:sz w:val="18"/>
                <w:szCs w:val="18"/>
              </w:rPr>
              <w:t>24 hours</w:t>
            </w:r>
          </w:p>
        </w:tc>
      </w:tr>
      <w:tr w:rsidR="00C651E5" w:rsidRPr="00D80C55" w14:paraId="6AAE627F" w14:textId="77777777" w:rsidTr="00C651E5">
        <w:trPr>
          <w:trHeight w:val="300"/>
        </w:trPr>
        <w:tc>
          <w:tcPr>
            <w:tcW w:w="4390" w:type="dxa"/>
            <w:vMerge w:val="restart"/>
            <w:noWrap/>
            <w:hideMark/>
          </w:tcPr>
          <w:p w14:paraId="70F8487D" w14:textId="5E4DDC39" w:rsidR="001C66B9" w:rsidRPr="00D80C55" w:rsidRDefault="001C66B9" w:rsidP="007D3C72">
            <w:pPr>
              <w:rPr>
                <w:b/>
                <w:bCs/>
                <w:sz w:val="18"/>
                <w:szCs w:val="18"/>
              </w:rPr>
            </w:pPr>
            <w:r w:rsidRPr="00D80C55">
              <w:rPr>
                <w:b/>
                <w:bCs/>
                <w:sz w:val="18"/>
                <w:szCs w:val="18"/>
              </w:rPr>
              <w:t>Cortisol</w:t>
            </w:r>
            <w:r w:rsidR="007C6BA2">
              <w:rPr>
                <w:b/>
                <w:bCs/>
                <w:sz w:val="18"/>
                <w:szCs w:val="18"/>
              </w:rPr>
              <w:t xml:space="preserve"> ***</w:t>
            </w:r>
          </w:p>
          <w:p w14:paraId="0001CE90" w14:textId="77777777" w:rsidR="001C66B9" w:rsidRPr="00D80C55" w:rsidRDefault="001C66B9" w:rsidP="007D3C72">
            <w:pPr>
              <w:rPr>
                <w:b/>
                <w:bCs/>
                <w:sz w:val="18"/>
                <w:szCs w:val="18"/>
              </w:rPr>
            </w:pPr>
          </w:p>
          <w:p w14:paraId="605E1432" w14:textId="77777777" w:rsidR="001C66B9" w:rsidRPr="00D80C55" w:rsidRDefault="001C66B9" w:rsidP="007D3C72">
            <w:pPr>
              <w:rPr>
                <w:b/>
                <w:bCs/>
                <w:sz w:val="18"/>
                <w:szCs w:val="18"/>
              </w:rPr>
            </w:pPr>
          </w:p>
        </w:tc>
        <w:tc>
          <w:tcPr>
            <w:tcW w:w="1134" w:type="dxa"/>
            <w:noWrap/>
            <w:hideMark/>
          </w:tcPr>
          <w:p w14:paraId="1439B09D" w14:textId="77777777" w:rsidR="001C66B9" w:rsidRPr="00D80C55" w:rsidRDefault="001C66B9" w:rsidP="007D3C72">
            <w:pPr>
              <w:rPr>
                <w:sz w:val="18"/>
                <w:szCs w:val="18"/>
              </w:rPr>
            </w:pPr>
            <w:r w:rsidRPr="00D80C55">
              <w:rPr>
                <w:sz w:val="18"/>
                <w:szCs w:val="18"/>
              </w:rPr>
              <w:t>Blood</w:t>
            </w:r>
          </w:p>
        </w:tc>
        <w:tc>
          <w:tcPr>
            <w:tcW w:w="1559" w:type="dxa"/>
            <w:noWrap/>
            <w:hideMark/>
          </w:tcPr>
          <w:p w14:paraId="04392E56"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34B23975" w14:textId="77777777" w:rsidR="002E1682" w:rsidRDefault="001C66B9" w:rsidP="007D3C72">
            <w:pPr>
              <w:rPr>
                <w:sz w:val="18"/>
                <w:szCs w:val="18"/>
              </w:rPr>
            </w:pPr>
            <w:r w:rsidRPr="00D80C55">
              <w:rPr>
                <w:sz w:val="18"/>
                <w:szCs w:val="18"/>
              </w:rPr>
              <w:t xml:space="preserve">Cortisol shows a strong diurnal rhythm, and a randomly timed cortisol is limited diagnostic utility. </w:t>
            </w:r>
          </w:p>
          <w:p w14:paraId="20B34EAB" w14:textId="19E9AD83" w:rsidR="001C66B9" w:rsidRPr="00D80C55" w:rsidRDefault="001C66B9" w:rsidP="007D3C72">
            <w:pPr>
              <w:rPr>
                <w:sz w:val="18"/>
                <w:szCs w:val="18"/>
              </w:rPr>
            </w:pPr>
            <w:r w:rsidRPr="00D80C55">
              <w:rPr>
                <w:sz w:val="18"/>
                <w:szCs w:val="18"/>
              </w:rPr>
              <w:t>Dynamic function tests are the best way to formally exclude or diagnose adrenal disease, although early morning (9am) or midnight cortisol can be useful. Please ring x27834 to discuss investigation.</w:t>
            </w:r>
          </w:p>
        </w:tc>
        <w:tc>
          <w:tcPr>
            <w:tcW w:w="997" w:type="dxa"/>
            <w:noWrap/>
            <w:hideMark/>
          </w:tcPr>
          <w:p w14:paraId="19DDBD28" w14:textId="77777777" w:rsidR="001C66B9" w:rsidRPr="00D80C55" w:rsidRDefault="001C66B9" w:rsidP="007D3C72">
            <w:pPr>
              <w:rPr>
                <w:sz w:val="18"/>
                <w:szCs w:val="18"/>
              </w:rPr>
            </w:pPr>
            <w:r w:rsidRPr="00D80C55">
              <w:rPr>
                <w:sz w:val="18"/>
                <w:szCs w:val="18"/>
              </w:rPr>
              <w:t>6 hours</w:t>
            </w:r>
          </w:p>
        </w:tc>
      </w:tr>
      <w:tr w:rsidR="00C651E5" w:rsidRPr="00D80C55" w14:paraId="34F09AE3" w14:textId="77777777" w:rsidTr="00C651E5">
        <w:trPr>
          <w:trHeight w:val="300"/>
        </w:trPr>
        <w:tc>
          <w:tcPr>
            <w:tcW w:w="4390" w:type="dxa"/>
            <w:vMerge/>
            <w:noWrap/>
          </w:tcPr>
          <w:p w14:paraId="3F05A077" w14:textId="77777777" w:rsidR="001C66B9" w:rsidRPr="00D80C55" w:rsidRDefault="001C66B9" w:rsidP="007D3C72">
            <w:pPr>
              <w:rPr>
                <w:b/>
                <w:bCs/>
                <w:sz w:val="18"/>
                <w:szCs w:val="18"/>
              </w:rPr>
            </w:pPr>
          </w:p>
        </w:tc>
        <w:tc>
          <w:tcPr>
            <w:tcW w:w="1134" w:type="dxa"/>
            <w:noWrap/>
          </w:tcPr>
          <w:p w14:paraId="55E9D882" w14:textId="77777777" w:rsidR="001C66B9" w:rsidRPr="00D80C55" w:rsidRDefault="001C66B9" w:rsidP="007D3C72">
            <w:pPr>
              <w:rPr>
                <w:sz w:val="18"/>
                <w:szCs w:val="18"/>
              </w:rPr>
            </w:pPr>
            <w:r w:rsidRPr="00D80C55">
              <w:rPr>
                <w:sz w:val="18"/>
                <w:szCs w:val="18"/>
              </w:rPr>
              <w:t>Urine</w:t>
            </w:r>
          </w:p>
        </w:tc>
        <w:tc>
          <w:tcPr>
            <w:tcW w:w="1559" w:type="dxa"/>
            <w:noWrap/>
          </w:tcPr>
          <w:p w14:paraId="0723E6EB" w14:textId="77777777" w:rsidR="001C66B9" w:rsidRPr="00D80C55" w:rsidRDefault="001C66B9" w:rsidP="007D3C72">
            <w:pPr>
              <w:rPr>
                <w:sz w:val="18"/>
                <w:szCs w:val="18"/>
              </w:rPr>
            </w:pPr>
            <w:r w:rsidRPr="00D80C55">
              <w:rPr>
                <w:sz w:val="18"/>
                <w:szCs w:val="18"/>
              </w:rPr>
              <w:t>24h bottle (plain)</w:t>
            </w:r>
          </w:p>
        </w:tc>
        <w:tc>
          <w:tcPr>
            <w:tcW w:w="6379" w:type="dxa"/>
            <w:noWrap/>
          </w:tcPr>
          <w:p w14:paraId="075E8A3C" w14:textId="77777777" w:rsidR="001C66B9" w:rsidRPr="00D80C55" w:rsidRDefault="001C66B9" w:rsidP="007D3C72">
            <w:pPr>
              <w:rPr>
                <w:sz w:val="18"/>
                <w:szCs w:val="18"/>
              </w:rPr>
            </w:pPr>
            <w:r w:rsidRPr="00D80C55">
              <w:rPr>
                <w:sz w:val="18"/>
                <w:szCs w:val="18"/>
              </w:rPr>
              <w:t>Also known as urine free cortisol (UFC). Useful in diagnosis of hypercortisolism</w:t>
            </w:r>
          </w:p>
        </w:tc>
        <w:tc>
          <w:tcPr>
            <w:tcW w:w="997" w:type="dxa"/>
            <w:noWrap/>
          </w:tcPr>
          <w:p w14:paraId="50E9D080" w14:textId="77777777" w:rsidR="001C66B9" w:rsidRPr="00D80C55" w:rsidRDefault="001C66B9" w:rsidP="007D3C72">
            <w:pPr>
              <w:rPr>
                <w:sz w:val="18"/>
                <w:szCs w:val="18"/>
              </w:rPr>
            </w:pPr>
            <w:r w:rsidRPr="00D80C55">
              <w:rPr>
                <w:sz w:val="18"/>
                <w:szCs w:val="18"/>
              </w:rPr>
              <w:t>2 weeks</w:t>
            </w:r>
          </w:p>
        </w:tc>
      </w:tr>
      <w:tr w:rsidR="00C651E5" w:rsidRPr="00D80C55" w14:paraId="250D1DFF" w14:textId="77777777" w:rsidTr="00C651E5">
        <w:trPr>
          <w:trHeight w:val="300"/>
        </w:trPr>
        <w:tc>
          <w:tcPr>
            <w:tcW w:w="4390" w:type="dxa"/>
            <w:vMerge/>
            <w:noWrap/>
          </w:tcPr>
          <w:p w14:paraId="0D72CEE2" w14:textId="77777777" w:rsidR="001C66B9" w:rsidRPr="00D80C55" w:rsidRDefault="001C66B9" w:rsidP="007D3C72">
            <w:pPr>
              <w:rPr>
                <w:b/>
                <w:bCs/>
                <w:sz w:val="18"/>
                <w:szCs w:val="18"/>
              </w:rPr>
            </w:pPr>
          </w:p>
        </w:tc>
        <w:tc>
          <w:tcPr>
            <w:tcW w:w="1134" w:type="dxa"/>
            <w:noWrap/>
            <w:hideMark/>
          </w:tcPr>
          <w:p w14:paraId="08777478" w14:textId="77777777" w:rsidR="001C66B9" w:rsidRPr="00D80C55" w:rsidRDefault="001C66B9" w:rsidP="007D3C72">
            <w:pPr>
              <w:rPr>
                <w:sz w:val="18"/>
                <w:szCs w:val="18"/>
              </w:rPr>
            </w:pPr>
            <w:r w:rsidRPr="00D80C55">
              <w:rPr>
                <w:sz w:val="18"/>
                <w:szCs w:val="18"/>
              </w:rPr>
              <w:t>Saliva</w:t>
            </w:r>
          </w:p>
        </w:tc>
        <w:tc>
          <w:tcPr>
            <w:tcW w:w="1559" w:type="dxa"/>
            <w:noWrap/>
            <w:hideMark/>
          </w:tcPr>
          <w:p w14:paraId="69BBD431" w14:textId="77777777" w:rsidR="001C66B9" w:rsidRPr="00D80C55" w:rsidRDefault="001C66B9" w:rsidP="007D3C72">
            <w:pPr>
              <w:rPr>
                <w:sz w:val="18"/>
                <w:szCs w:val="18"/>
              </w:rPr>
            </w:pPr>
            <w:r w:rsidRPr="00D80C55">
              <w:rPr>
                <w:sz w:val="18"/>
                <w:szCs w:val="18"/>
              </w:rPr>
              <w:t>Salivette</w:t>
            </w:r>
          </w:p>
        </w:tc>
        <w:tc>
          <w:tcPr>
            <w:tcW w:w="6379" w:type="dxa"/>
            <w:noWrap/>
            <w:hideMark/>
          </w:tcPr>
          <w:p w14:paraId="65C84945" w14:textId="77777777" w:rsidR="001C66B9" w:rsidRPr="00D80C55" w:rsidRDefault="001C66B9" w:rsidP="007D3C72">
            <w:pPr>
              <w:rPr>
                <w:sz w:val="18"/>
                <w:szCs w:val="18"/>
              </w:rPr>
            </w:pPr>
            <w:r w:rsidRPr="00D80C55">
              <w:rPr>
                <w:sz w:val="18"/>
                <w:szCs w:val="18"/>
              </w:rPr>
              <w:t>Salivettes available from the laboratory. Recommended to send paired early morning and late evening samples. Both cortisol and cortisone are measured. Useful in diagnosis of hypercortisolism.</w:t>
            </w:r>
          </w:p>
        </w:tc>
        <w:tc>
          <w:tcPr>
            <w:tcW w:w="997" w:type="dxa"/>
            <w:noWrap/>
            <w:hideMark/>
          </w:tcPr>
          <w:p w14:paraId="4FAFC45E" w14:textId="77777777" w:rsidR="001C66B9" w:rsidRPr="00D80C55" w:rsidRDefault="001C66B9" w:rsidP="007D3C72">
            <w:pPr>
              <w:rPr>
                <w:sz w:val="18"/>
                <w:szCs w:val="18"/>
              </w:rPr>
            </w:pPr>
            <w:r w:rsidRPr="00D80C55">
              <w:rPr>
                <w:sz w:val="18"/>
                <w:szCs w:val="18"/>
              </w:rPr>
              <w:t>4 weeks</w:t>
            </w:r>
          </w:p>
        </w:tc>
      </w:tr>
      <w:tr w:rsidR="00C651E5" w:rsidRPr="00D80C55" w14:paraId="7889A8C3" w14:textId="77777777" w:rsidTr="00C651E5">
        <w:trPr>
          <w:trHeight w:val="300"/>
        </w:trPr>
        <w:tc>
          <w:tcPr>
            <w:tcW w:w="4390" w:type="dxa"/>
            <w:vMerge w:val="restart"/>
            <w:noWrap/>
            <w:hideMark/>
          </w:tcPr>
          <w:p w14:paraId="03447CEF" w14:textId="77777777" w:rsidR="001C66B9" w:rsidRPr="00D80C55" w:rsidRDefault="001C66B9" w:rsidP="007D3C72">
            <w:pPr>
              <w:rPr>
                <w:b/>
                <w:bCs/>
                <w:sz w:val="18"/>
                <w:szCs w:val="18"/>
              </w:rPr>
            </w:pPr>
            <w:r w:rsidRPr="00D80C55">
              <w:rPr>
                <w:b/>
                <w:bCs/>
                <w:sz w:val="18"/>
                <w:szCs w:val="18"/>
              </w:rPr>
              <w:t>C-Peptide</w:t>
            </w:r>
          </w:p>
          <w:p w14:paraId="75798043" w14:textId="77777777" w:rsidR="001C66B9" w:rsidRPr="00D80C55" w:rsidRDefault="001C66B9" w:rsidP="007D3C72">
            <w:pPr>
              <w:rPr>
                <w:b/>
                <w:bCs/>
                <w:sz w:val="18"/>
                <w:szCs w:val="18"/>
              </w:rPr>
            </w:pPr>
          </w:p>
        </w:tc>
        <w:tc>
          <w:tcPr>
            <w:tcW w:w="1134" w:type="dxa"/>
            <w:noWrap/>
            <w:hideMark/>
          </w:tcPr>
          <w:p w14:paraId="513A8752" w14:textId="77777777" w:rsidR="001C66B9" w:rsidRPr="00D80C55" w:rsidRDefault="001C66B9" w:rsidP="007D3C72">
            <w:pPr>
              <w:rPr>
                <w:sz w:val="18"/>
                <w:szCs w:val="18"/>
              </w:rPr>
            </w:pPr>
            <w:r w:rsidRPr="00D80C55">
              <w:rPr>
                <w:sz w:val="18"/>
                <w:szCs w:val="18"/>
              </w:rPr>
              <w:t>Blood</w:t>
            </w:r>
          </w:p>
        </w:tc>
        <w:tc>
          <w:tcPr>
            <w:tcW w:w="1559" w:type="dxa"/>
            <w:noWrap/>
            <w:hideMark/>
          </w:tcPr>
          <w:p w14:paraId="4D6644CE" w14:textId="77777777" w:rsidR="001C66B9" w:rsidRPr="00D80C55" w:rsidRDefault="001C66B9" w:rsidP="007D3C72">
            <w:pPr>
              <w:rPr>
                <w:sz w:val="18"/>
                <w:szCs w:val="18"/>
              </w:rPr>
            </w:pPr>
            <w:r w:rsidRPr="00D80C55">
              <w:rPr>
                <w:sz w:val="18"/>
                <w:szCs w:val="18"/>
              </w:rPr>
              <w:t>EDTA tube</w:t>
            </w:r>
          </w:p>
        </w:tc>
        <w:tc>
          <w:tcPr>
            <w:tcW w:w="6379" w:type="dxa"/>
            <w:noWrap/>
            <w:hideMark/>
          </w:tcPr>
          <w:p w14:paraId="676A81E1" w14:textId="77777777" w:rsidR="001C66B9" w:rsidRPr="00D80C55" w:rsidRDefault="001C66B9" w:rsidP="007D3C72">
            <w:pPr>
              <w:rPr>
                <w:sz w:val="18"/>
                <w:szCs w:val="18"/>
              </w:rPr>
            </w:pPr>
            <w:r w:rsidRPr="00D80C55">
              <w:rPr>
                <w:sz w:val="18"/>
                <w:szCs w:val="18"/>
              </w:rPr>
              <w:t xml:space="preserve">Serum (SST) or lithium heparin (PST) also acceptable, but have reduced </w:t>
            </w:r>
            <w:r w:rsidRPr="00D80C55">
              <w:rPr>
                <w:i/>
                <w:sz w:val="18"/>
                <w:szCs w:val="18"/>
              </w:rPr>
              <w:t>in vitro</w:t>
            </w:r>
            <w:r w:rsidRPr="00D80C55">
              <w:rPr>
                <w:sz w:val="18"/>
                <w:szCs w:val="18"/>
              </w:rPr>
              <w:t xml:space="preserve"> stability</w:t>
            </w:r>
          </w:p>
        </w:tc>
        <w:tc>
          <w:tcPr>
            <w:tcW w:w="997" w:type="dxa"/>
            <w:noWrap/>
            <w:hideMark/>
          </w:tcPr>
          <w:p w14:paraId="7C0575EB" w14:textId="77777777" w:rsidR="001C66B9" w:rsidRPr="00D80C55" w:rsidRDefault="001C66B9" w:rsidP="007D3C72">
            <w:pPr>
              <w:rPr>
                <w:sz w:val="18"/>
                <w:szCs w:val="18"/>
              </w:rPr>
            </w:pPr>
            <w:r w:rsidRPr="00D80C55">
              <w:rPr>
                <w:sz w:val="18"/>
                <w:szCs w:val="18"/>
              </w:rPr>
              <w:t>24 hours (Mon-Fri)</w:t>
            </w:r>
          </w:p>
        </w:tc>
      </w:tr>
      <w:tr w:rsidR="00C651E5" w:rsidRPr="00D80C55" w14:paraId="7422F560" w14:textId="77777777" w:rsidTr="00C651E5">
        <w:trPr>
          <w:trHeight w:val="300"/>
        </w:trPr>
        <w:tc>
          <w:tcPr>
            <w:tcW w:w="4390" w:type="dxa"/>
            <w:vMerge/>
            <w:noWrap/>
            <w:hideMark/>
          </w:tcPr>
          <w:p w14:paraId="541C2C5C" w14:textId="77777777" w:rsidR="001C66B9" w:rsidRPr="00D80C55" w:rsidRDefault="001C66B9" w:rsidP="007D3C72">
            <w:pPr>
              <w:rPr>
                <w:b/>
                <w:bCs/>
                <w:sz w:val="18"/>
                <w:szCs w:val="18"/>
              </w:rPr>
            </w:pPr>
          </w:p>
        </w:tc>
        <w:tc>
          <w:tcPr>
            <w:tcW w:w="1134" w:type="dxa"/>
            <w:noWrap/>
            <w:hideMark/>
          </w:tcPr>
          <w:p w14:paraId="57DEB870" w14:textId="77777777" w:rsidR="001C66B9" w:rsidRPr="00D80C55" w:rsidRDefault="001C66B9" w:rsidP="007D3C72">
            <w:pPr>
              <w:rPr>
                <w:sz w:val="18"/>
                <w:szCs w:val="18"/>
              </w:rPr>
            </w:pPr>
            <w:r w:rsidRPr="00D80C55">
              <w:rPr>
                <w:sz w:val="18"/>
                <w:szCs w:val="18"/>
              </w:rPr>
              <w:t>Urine</w:t>
            </w:r>
          </w:p>
        </w:tc>
        <w:tc>
          <w:tcPr>
            <w:tcW w:w="1559" w:type="dxa"/>
            <w:noWrap/>
            <w:hideMark/>
          </w:tcPr>
          <w:p w14:paraId="16567390" w14:textId="77777777" w:rsidR="001C66B9" w:rsidRPr="00D80C55" w:rsidRDefault="001C66B9" w:rsidP="007D3C72">
            <w:pPr>
              <w:rPr>
                <w:sz w:val="18"/>
                <w:szCs w:val="18"/>
              </w:rPr>
            </w:pPr>
            <w:r w:rsidRPr="00D80C55">
              <w:rPr>
                <w:sz w:val="18"/>
                <w:szCs w:val="18"/>
              </w:rPr>
              <w:t>Boric acid pot</w:t>
            </w:r>
          </w:p>
        </w:tc>
        <w:tc>
          <w:tcPr>
            <w:tcW w:w="6379" w:type="dxa"/>
            <w:noWrap/>
            <w:hideMark/>
          </w:tcPr>
          <w:p w14:paraId="0D9C0ABF" w14:textId="77777777" w:rsidR="001C66B9" w:rsidRPr="00D80C55" w:rsidRDefault="001C66B9" w:rsidP="007D3C72">
            <w:pPr>
              <w:rPr>
                <w:sz w:val="18"/>
                <w:szCs w:val="18"/>
              </w:rPr>
            </w:pPr>
            <w:r w:rsidRPr="00D80C55">
              <w:rPr>
                <w:sz w:val="18"/>
                <w:szCs w:val="18"/>
              </w:rPr>
              <w:t xml:space="preserve">Universal pot also acceptable, but reduced </w:t>
            </w:r>
            <w:r w:rsidRPr="00D80C55">
              <w:rPr>
                <w:i/>
                <w:sz w:val="18"/>
                <w:szCs w:val="18"/>
              </w:rPr>
              <w:t>in vitro</w:t>
            </w:r>
            <w:r w:rsidRPr="00D80C55">
              <w:rPr>
                <w:sz w:val="18"/>
                <w:szCs w:val="18"/>
              </w:rPr>
              <w:t xml:space="preserve"> stability</w:t>
            </w:r>
          </w:p>
        </w:tc>
        <w:tc>
          <w:tcPr>
            <w:tcW w:w="997" w:type="dxa"/>
            <w:noWrap/>
            <w:hideMark/>
          </w:tcPr>
          <w:p w14:paraId="3654F40A" w14:textId="77777777" w:rsidR="001C66B9" w:rsidRPr="00D80C55" w:rsidRDefault="001C66B9" w:rsidP="007D3C72">
            <w:pPr>
              <w:rPr>
                <w:sz w:val="18"/>
                <w:szCs w:val="18"/>
              </w:rPr>
            </w:pPr>
            <w:r w:rsidRPr="00D80C55">
              <w:rPr>
                <w:sz w:val="18"/>
                <w:szCs w:val="18"/>
              </w:rPr>
              <w:t>24 hours (Mon-Fri)</w:t>
            </w:r>
          </w:p>
        </w:tc>
      </w:tr>
      <w:tr w:rsidR="00C651E5" w:rsidRPr="00D80C55" w14:paraId="30DA0753" w14:textId="77777777" w:rsidTr="00C651E5">
        <w:trPr>
          <w:trHeight w:val="300"/>
        </w:trPr>
        <w:tc>
          <w:tcPr>
            <w:tcW w:w="4390" w:type="dxa"/>
            <w:noWrap/>
            <w:hideMark/>
          </w:tcPr>
          <w:p w14:paraId="7C2C6A98" w14:textId="77777777" w:rsidR="001C66B9" w:rsidRPr="00D80C55" w:rsidRDefault="001C66B9" w:rsidP="007D3C72">
            <w:pPr>
              <w:rPr>
                <w:b/>
                <w:bCs/>
                <w:sz w:val="18"/>
                <w:szCs w:val="18"/>
              </w:rPr>
            </w:pPr>
            <w:r w:rsidRPr="00D80C55">
              <w:rPr>
                <w:b/>
                <w:bCs/>
                <w:sz w:val="18"/>
                <w:szCs w:val="18"/>
              </w:rPr>
              <w:t>C-reactive protein (CRP)</w:t>
            </w:r>
          </w:p>
        </w:tc>
        <w:tc>
          <w:tcPr>
            <w:tcW w:w="1134" w:type="dxa"/>
            <w:noWrap/>
            <w:hideMark/>
          </w:tcPr>
          <w:p w14:paraId="4F0239D6" w14:textId="77777777" w:rsidR="001C66B9" w:rsidRPr="00D80C55" w:rsidRDefault="001C66B9" w:rsidP="007D3C72">
            <w:pPr>
              <w:rPr>
                <w:sz w:val="18"/>
                <w:szCs w:val="18"/>
              </w:rPr>
            </w:pPr>
            <w:r w:rsidRPr="00D80C55">
              <w:rPr>
                <w:sz w:val="18"/>
                <w:szCs w:val="18"/>
              </w:rPr>
              <w:t>Blood</w:t>
            </w:r>
          </w:p>
        </w:tc>
        <w:tc>
          <w:tcPr>
            <w:tcW w:w="1559" w:type="dxa"/>
            <w:noWrap/>
            <w:hideMark/>
          </w:tcPr>
          <w:p w14:paraId="2371A0E2"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5935C548" w14:textId="77777777" w:rsidR="001C66B9" w:rsidRPr="00D80C55" w:rsidRDefault="001C66B9" w:rsidP="007D3C72">
            <w:pPr>
              <w:rPr>
                <w:sz w:val="18"/>
                <w:szCs w:val="18"/>
              </w:rPr>
            </w:pPr>
            <w:r w:rsidRPr="00D80C55">
              <w:rPr>
                <w:sz w:val="18"/>
                <w:szCs w:val="18"/>
              </w:rPr>
              <w:t xml:space="preserve">Used as a non-specific marker of inflammation. </w:t>
            </w:r>
          </w:p>
        </w:tc>
        <w:tc>
          <w:tcPr>
            <w:tcW w:w="997" w:type="dxa"/>
            <w:noWrap/>
            <w:hideMark/>
          </w:tcPr>
          <w:p w14:paraId="7EDE4A6C" w14:textId="77777777" w:rsidR="001C66B9" w:rsidRPr="00D80C55" w:rsidRDefault="001C66B9" w:rsidP="007D3C72">
            <w:pPr>
              <w:rPr>
                <w:sz w:val="18"/>
                <w:szCs w:val="18"/>
              </w:rPr>
            </w:pPr>
            <w:r w:rsidRPr="00D80C55">
              <w:rPr>
                <w:sz w:val="18"/>
                <w:szCs w:val="18"/>
              </w:rPr>
              <w:t>6 hours</w:t>
            </w:r>
          </w:p>
        </w:tc>
      </w:tr>
      <w:tr w:rsidR="00C651E5" w:rsidRPr="00D80C55" w14:paraId="06886756" w14:textId="77777777" w:rsidTr="00C651E5">
        <w:trPr>
          <w:trHeight w:val="300"/>
        </w:trPr>
        <w:tc>
          <w:tcPr>
            <w:tcW w:w="4390" w:type="dxa"/>
            <w:noWrap/>
            <w:hideMark/>
          </w:tcPr>
          <w:p w14:paraId="3757B8D2" w14:textId="77777777" w:rsidR="001C66B9" w:rsidRPr="00D80C55" w:rsidRDefault="001C66B9" w:rsidP="007D3C72">
            <w:pPr>
              <w:rPr>
                <w:b/>
                <w:bCs/>
                <w:sz w:val="18"/>
                <w:szCs w:val="18"/>
              </w:rPr>
            </w:pPr>
            <w:r w:rsidRPr="00D80C55">
              <w:rPr>
                <w:b/>
                <w:bCs/>
                <w:sz w:val="18"/>
                <w:szCs w:val="18"/>
              </w:rPr>
              <w:t>Creatine kinase (CK)</w:t>
            </w:r>
          </w:p>
        </w:tc>
        <w:tc>
          <w:tcPr>
            <w:tcW w:w="1134" w:type="dxa"/>
            <w:noWrap/>
            <w:hideMark/>
          </w:tcPr>
          <w:p w14:paraId="3B5A1693" w14:textId="77777777" w:rsidR="001C66B9" w:rsidRPr="00D80C55" w:rsidRDefault="001C66B9" w:rsidP="007D3C72">
            <w:pPr>
              <w:rPr>
                <w:sz w:val="18"/>
                <w:szCs w:val="18"/>
              </w:rPr>
            </w:pPr>
            <w:r w:rsidRPr="00D80C55">
              <w:rPr>
                <w:sz w:val="18"/>
                <w:szCs w:val="18"/>
              </w:rPr>
              <w:t>Blood</w:t>
            </w:r>
          </w:p>
        </w:tc>
        <w:tc>
          <w:tcPr>
            <w:tcW w:w="1559" w:type="dxa"/>
            <w:noWrap/>
            <w:hideMark/>
          </w:tcPr>
          <w:p w14:paraId="0A20C76B"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268F0853" w14:textId="77777777" w:rsidR="001C66B9" w:rsidRPr="00D80C55" w:rsidRDefault="001C66B9" w:rsidP="007D3C72">
            <w:pPr>
              <w:rPr>
                <w:sz w:val="18"/>
                <w:szCs w:val="18"/>
              </w:rPr>
            </w:pPr>
            <w:r w:rsidRPr="00D80C55">
              <w:rPr>
                <w:sz w:val="18"/>
                <w:szCs w:val="18"/>
              </w:rPr>
              <w:t xml:space="preserve">Creatine kinase is released in large amounts from muscle when tissue damage occurs, although a raised CK can be a sign of tissue damage anywhere in the body. </w:t>
            </w:r>
          </w:p>
        </w:tc>
        <w:tc>
          <w:tcPr>
            <w:tcW w:w="997" w:type="dxa"/>
            <w:noWrap/>
            <w:hideMark/>
          </w:tcPr>
          <w:p w14:paraId="583F1152" w14:textId="77777777" w:rsidR="001C66B9" w:rsidRPr="00D80C55" w:rsidRDefault="001C66B9" w:rsidP="007D3C72">
            <w:pPr>
              <w:rPr>
                <w:sz w:val="18"/>
                <w:szCs w:val="18"/>
              </w:rPr>
            </w:pPr>
            <w:r w:rsidRPr="00D80C55">
              <w:rPr>
                <w:sz w:val="18"/>
                <w:szCs w:val="18"/>
              </w:rPr>
              <w:t>6 hours</w:t>
            </w:r>
          </w:p>
        </w:tc>
      </w:tr>
      <w:tr w:rsidR="00C651E5" w:rsidRPr="00D80C55" w14:paraId="5C2090A8" w14:textId="77777777" w:rsidTr="00C651E5">
        <w:trPr>
          <w:trHeight w:val="300"/>
        </w:trPr>
        <w:tc>
          <w:tcPr>
            <w:tcW w:w="4390" w:type="dxa"/>
            <w:noWrap/>
            <w:hideMark/>
          </w:tcPr>
          <w:p w14:paraId="39F0FAFA" w14:textId="77777777" w:rsidR="001C66B9" w:rsidRPr="00D80C55" w:rsidRDefault="001C66B9" w:rsidP="007D3C72">
            <w:pPr>
              <w:rPr>
                <w:b/>
                <w:bCs/>
                <w:sz w:val="18"/>
                <w:szCs w:val="18"/>
              </w:rPr>
            </w:pPr>
            <w:r w:rsidRPr="00D80C55">
              <w:rPr>
                <w:b/>
                <w:bCs/>
                <w:sz w:val="18"/>
                <w:szCs w:val="18"/>
              </w:rPr>
              <w:t>Creatinine</w:t>
            </w:r>
          </w:p>
        </w:tc>
        <w:tc>
          <w:tcPr>
            <w:tcW w:w="1134" w:type="dxa"/>
            <w:noWrap/>
            <w:hideMark/>
          </w:tcPr>
          <w:p w14:paraId="6CD90D27" w14:textId="77777777" w:rsidR="001C66B9" w:rsidRPr="00D80C55" w:rsidRDefault="001C66B9" w:rsidP="007D3C72">
            <w:pPr>
              <w:rPr>
                <w:sz w:val="18"/>
                <w:szCs w:val="18"/>
              </w:rPr>
            </w:pPr>
            <w:r w:rsidRPr="00D80C55">
              <w:rPr>
                <w:sz w:val="18"/>
                <w:szCs w:val="18"/>
              </w:rPr>
              <w:t>Blood</w:t>
            </w:r>
          </w:p>
        </w:tc>
        <w:tc>
          <w:tcPr>
            <w:tcW w:w="1559" w:type="dxa"/>
            <w:noWrap/>
            <w:hideMark/>
          </w:tcPr>
          <w:p w14:paraId="5DDA842E"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230DD206" w14:textId="25E08A55" w:rsidR="001C66B9" w:rsidRPr="00D80C55" w:rsidRDefault="001C66B9" w:rsidP="007D3C72">
            <w:pPr>
              <w:rPr>
                <w:sz w:val="18"/>
                <w:szCs w:val="18"/>
              </w:rPr>
            </w:pPr>
            <w:r w:rsidRPr="00D80C55">
              <w:rPr>
                <w:sz w:val="18"/>
                <w:szCs w:val="18"/>
              </w:rPr>
              <w:t xml:space="preserve">Creatinine is produced at a relatively constant rate by the </w:t>
            </w:r>
            <w:r w:rsidR="003E50D4" w:rsidRPr="00D80C55">
              <w:rPr>
                <w:sz w:val="18"/>
                <w:szCs w:val="18"/>
              </w:rPr>
              <w:t>body and</w:t>
            </w:r>
            <w:r w:rsidRPr="00D80C55">
              <w:rPr>
                <w:sz w:val="18"/>
                <w:szCs w:val="18"/>
              </w:rPr>
              <w:t xml:space="preserve"> cleared by the kidneys. It is therefore a useful marker for glomerular filtration </w:t>
            </w:r>
            <w:r w:rsidR="003E50D4" w:rsidRPr="00D80C55">
              <w:rPr>
                <w:sz w:val="18"/>
                <w:szCs w:val="18"/>
              </w:rPr>
              <w:t>rate and</w:t>
            </w:r>
            <w:r w:rsidRPr="00D80C55">
              <w:rPr>
                <w:sz w:val="18"/>
                <w:szCs w:val="18"/>
              </w:rPr>
              <w:t xml:space="preserve"> used to calculate eGFR. At the </w:t>
            </w:r>
            <w:r w:rsidR="007C2CF9">
              <w:rPr>
                <w:sz w:val="18"/>
                <w:szCs w:val="18"/>
              </w:rPr>
              <w:t>UHBW</w:t>
            </w:r>
            <w:r w:rsidRPr="00D80C55">
              <w:rPr>
                <w:sz w:val="18"/>
                <w:szCs w:val="18"/>
              </w:rPr>
              <w:t>, an enzymatic assay is used to give greater accuracy of creatinine results.</w:t>
            </w:r>
          </w:p>
        </w:tc>
        <w:tc>
          <w:tcPr>
            <w:tcW w:w="997" w:type="dxa"/>
            <w:noWrap/>
            <w:hideMark/>
          </w:tcPr>
          <w:p w14:paraId="643EE693" w14:textId="77777777" w:rsidR="001C66B9" w:rsidRPr="00D80C55" w:rsidRDefault="001C66B9" w:rsidP="007D3C72">
            <w:pPr>
              <w:rPr>
                <w:sz w:val="18"/>
                <w:szCs w:val="18"/>
              </w:rPr>
            </w:pPr>
            <w:r w:rsidRPr="00D80C55">
              <w:rPr>
                <w:sz w:val="18"/>
                <w:szCs w:val="18"/>
              </w:rPr>
              <w:t>6 hours</w:t>
            </w:r>
          </w:p>
        </w:tc>
      </w:tr>
      <w:tr w:rsidR="00C651E5" w:rsidRPr="00D80C55" w14:paraId="303D6619" w14:textId="77777777" w:rsidTr="00C651E5">
        <w:trPr>
          <w:trHeight w:val="300"/>
        </w:trPr>
        <w:tc>
          <w:tcPr>
            <w:tcW w:w="4390" w:type="dxa"/>
            <w:noWrap/>
            <w:hideMark/>
          </w:tcPr>
          <w:p w14:paraId="43D553AD" w14:textId="77777777" w:rsidR="001C66B9" w:rsidRPr="00D80C55" w:rsidRDefault="001C66B9" w:rsidP="007D3C72">
            <w:pPr>
              <w:rPr>
                <w:b/>
                <w:bCs/>
                <w:sz w:val="18"/>
                <w:szCs w:val="18"/>
              </w:rPr>
            </w:pPr>
            <w:r w:rsidRPr="00D80C55">
              <w:rPr>
                <w:b/>
                <w:bCs/>
                <w:sz w:val="18"/>
                <w:szCs w:val="18"/>
              </w:rPr>
              <w:t>Digoxin</w:t>
            </w:r>
          </w:p>
        </w:tc>
        <w:tc>
          <w:tcPr>
            <w:tcW w:w="1134" w:type="dxa"/>
            <w:noWrap/>
            <w:hideMark/>
          </w:tcPr>
          <w:p w14:paraId="69F7F2DB" w14:textId="77777777" w:rsidR="001C66B9" w:rsidRPr="00D80C55" w:rsidRDefault="001C66B9" w:rsidP="007D3C72">
            <w:pPr>
              <w:rPr>
                <w:sz w:val="18"/>
                <w:szCs w:val="18"/>
              </w:rPr>
            </w:pPr>
            <w:r w:rsidRPr="00D80C55">
              <w:rPr>
                <w:sz w:val="18"/>
                <w:szCs w:val="18"/>
              </w:rPr>
              <w:t>Blood</w:t>
            </w:r>
          </w:p>
        </w:tc>
        <w:tc>
          <w:tcPr>
            <w:tcW w:w="1559" w:type="dxa"/>
            <w:noWrap/>
            <w:hideMark/>
          </w:tcPr>
          <w:p w14:paraId="682CB8B0" w14:textId="77777777" w:rsidR="001C66B9" w:rsidRPr="00D80C55" w:rsidRDefault="001C66B9" w:rsidP="007D3C72">
            <w:pPr>
              <w:rPr>
                <w:sz w:val="18"/>
                <w:szCs w:val="18"/>
              </w:rPr>
            </w:pPr>
            <w:r w:rsidRPr="00D80C55">
              <w:rPr>
                <w:sz w:val="18"/>
                <w:szCs w:val="18"/>
              </w:rPr>
              <w:t>Serum (SST) or LiHep (PST)</w:t>
            </w:r>
          </w:p>
        </w:tc>
        <w:tc>
          <w:tcPr>
            <w:tcW w:w="6379" w:type="dxa"/>
            <w:noWrap/>
            <w:hideMark/>
          </w:tcPr>
          <w:p w14:paraId="16B61ED1" w14:textId="77777777" w:rsidR="001C66B9" w:rsidRPr="00D80C55" w:rsidRDefault="001C66B9" w:rsidP="007D3C72">
            <w:pPr>
              <w:rPr>
                <w:sz w:val="18"/>
                <w:szCs w:val="18"/>
              </w:rPr>
            </w:pPr>
            <w:r w:rsidRPr="00D80C55">
              <w:rPr>
                <w:sz w:val="18"/>
                <w:szCs w:val="18"/>
              </w:rPr>
              <w:t>Samples should be taken 6-8 hours post dose</w:t>
            </w:r>
          </w:p>
        </w:tc>
        <w:tc>
          <w:tcPr>
            <w:tcW w:w="997" w:type="dxa"/>
            <w:noWrap/>
            <w:hideMark/>
          </w:tcPr>
          <w:p w14:paraId="63C8FA76" w14:textId="77777777" w:rsidR="001C66B9" w:rsidRPr="00D80C55" w:rsidRDefault="001C66B9" w:rsidP="007D3C72">
            <w:pPr>
              <w:rPr>
                <w:sz w:val="18"/>
                <w:szCs w:val="18"/>
              </w:rPr>
            </w:pPr>
            <w:r w:rsidRPr="00D80C55">
              <w:rPr>
                <w:sz w:val="18"/>
                <w:szCs w:val="18"/>
              </w:rPr>
              <w:t>24 hours</w:t>
            </w:r>
          </w:p>
        </w:tc>
      </w:tr>
      <w:tr w:rsidR="006E0741" w:rsidRPr="00D80C55" w14:paraId="015B6DE9" w14:textId="77777777" w:rsidTr="00C651E5">
        <w:trPr>
          <w:trHeight w:val="300"/>
        </w:trPr>
        <w:tc>
          <w:tcPr>
            <w:tcW w:w="4390" w:type="dxa"/>
            <w:noWrap/>
          </w:tcPr>
          <w:p w14:paraId="7E173FD1" w14:textId="4183B9F9" w:rsidR="006E0741" w:rsidRPr="00D80C55" w:rsidRDefault="00745613" w:rsidP="007D3C72">
            <w:pPr>
              <w:rPr>
                <w:b/>
                <w:bCs/>
                <w:sz w:val="18"/>
                <w:szCs w:val="18"/>
              </w:rPr>
            </w:pPr>
            <w:r>
              <w:rPr>
                <w:b/>
                <w:bCs/>
                <w:sz w:val="18"/>
                <w:szCs w:val="18"/>
              </w:rPr>
              <w:lastRenderedPageBreak/>
              <w:t>Drugs of Abuse Screen</w:t>
            </w:r>
          </w:p>
        </w:tc>
        <w:tc>
          <w:tcPr>
            <w:tcW w:w="1134" w:type="dxa"/>
            <w:noWrap/>
          </w:tcPr>
          <w:p w14:paraId="5CF83EA4" w14:textId="07E87393" w:rsidR="006E0741" w:rsidRPr="00D80C55" w:rsidRDefault="00745613" w:rsidP="007D3C72">
            <w:pPr>
              <w:rPr>
                <w:sz w:val="18"/>
                <w:szCs w:val="18"/>
              </w:rPr>
            </w:pPr>
            <w:r>
              <w:rPr>
                <w:sz w:val="18"/>
                <w:szCs w:val="18"/>
              </w:rPr>
              <w:t>Urine</w:t>
            </w:r>
          </w:p>
        </w:tc>
        <w:tc>
          <w:tcPr>
            <w:tcW w:w="1559" w:type="dxa"/>
            <w:noWrap/>
          </w:tcPr>
          <w:p w14:paraId="3A881463" w14:textId="55130131" w:rsidR="006E0741" w:rsidRPr="00D80C55" w:rsidRDefault="00745613" w:rsidP="007D3C72">
            <w:pPr>
              <w:rPr>
                <w:sz w:val="18"/>
                <w:szCs w:val="18"/>
              </w:rPr>
            </w:pPr>
            <w:r w:rsidRPr="00D80C55">
              <w:rPr>
                <w:sz w:val="18"/>
                <w:szCs w:val="18"/>
              </w:rPr>
              <w:t>Universal pot</w:t>
            </w:r>
          </w:p>
        </w:tc>
        <w:tc>
          <w:tcPr>
            <w:tcW w:w="6379" w:type="dxa"/>
            <w:noWrap/>
          </w:tcPr>
          <w:p w14:paraId="27401FFE" w14:textId="5FE519D0" w:rsidR="006E0741" w:rsidRDefault="00745613" w:rsidP="007D3C72">
            <w:pPr>
              <w:rPr>
                <w:sz w:val="18"/>
                <w:szCs w:val="18"/>
              </w:rPr>
            </w:pPr>
            <w:r>
              <w:rPr>
                <w:sz w:val="18"/>
                <w:szCs w:val="18"/>
              </w:rPr>
              <w:t xml:space="preserve">Consists of </w:t>
            </w:r>
            <w:r w:rsidRPr="00D80C55">
              <w:rPr>
                <w:sz w:val="18"/>
                <w:szCs w:val="18"/>
              </w:rPr>
              <w:t xml:space="preserve">Opiates, </w:t>
            </w:r>
            <w:r w:rsidR="00953442">
              <w:rPr>
                <w:sz w:val="18"/>
                <w:szCs w:val="18"/>
              </w:rPr>
              <w:t>M</w:t>
            </w:r>
            <w:r w:rsidRPr="00D80C55">
              <w:rPr>
                <w:sz w:val="18"/>
                <w:szCs w:val="18"/>
              </w:rPr>
              <w:t xml:space="preserve">ethadone and </w:t>
            </w:r>
            <w:r w:rsidR="00953442">
              <w:rPr>
                <w:sz w:val="18"/>
                <w:szCs w:val="18"/>
              </w:rPr>
              <w:t>B</w:t>
            </w:r>
            <w:r w:rsidRPr="00D80C55">
              <w:rPr>
                <w:sz w:val="18"/>
                <w:szCs w:val="18"/>
              </w:rPr>
              <w:t>enzodiazepines</w:t>
            </w:r>
            <w:r>
              <w:rPr>
                <w:sz w:val="18"/>
                <w:szCs w:val="18"/>
              </w:rPr>
              <w:t xml:space="preserve">. </w:t>
            </w:r>
            <w:r w:rsidRPr="00D80C55">
              <w:rPr>
                <w:sz w:val="18"/>
                <w:szCs w:val="18"/>
              </w:rPr>
              <w:t>Care should be taken to avoid tampering with the sample and that the sample is fresh and from the correct individual</w:t>
            </w:r>
          </w:p>
          <w:p w14:paraId="1182E8A5" w14:textId="6511BA2A" w:rsidR="00745613" w:rsidRPr="00745613" w:rsidRDefault="00745613" w:rsidP="007D3C72">
            <w:pPr>
              <w:rPr>
                <w:b/>
                <w:bCs/>
                <w:sz w:val="18"/>
                <w:szCs w:val="18"/>
              </w:rPr>
            </w:pPr>
            <w:r w:rsidRPr="00745613">
              <w:rPr>
                <w:b/>
                <w:bCs/>
                <w:sz w:val="18"/>
                <w:szCs w:val="18"/>
              </w:rPr>
              <w:t>Sen</w:t>
            </w:r>
            <w:r w:rsidR="003E50D4">
              <w:rPr>
                <w:b/>
                <w:bCs/>
                <w:sz w:val="18"/>
                <w:szCs w:val="18"/>
              </w:rPr>
              <w:t>t</w:t>
            </w:r>
            <w:r w:rsidRPr="00745613">
              <w:rPr>
                <w:b/>
                <w:bCs/>
                <w:sz w:val="18"/>
                <w:szCs w:val="18"/>
              </w:rPr>
              <w:t xml:space="preserve"> to the BRI</w:t>
            </w:r>
          </w:p>
        </w:tc>
        <w:tc>
          <w:tcPr>
            <w:tcW w:w="997" w:type="dxa"/>
            <w:noWrap/>
          </w:tcPr>
          <w:p w14:paraId="6623AAC6" w14:textId="1E440C3C" w:rsidR="006E0741" w:rsidRPr="00D80C55" w:rsidRDefault="00745613" w:rsidP="007D3C72">
            <w:pPr>
              <w:rPr>
                <w:sz w:val="18"/>
                <w:szCs w:val="18"/>
              </w:rPr>
            </w:pPr>
            <w:r>
              <w:rPr>
                <w:sz w:val="18"/>
                <w:szCs w:val="18"/>
              </w:rPr>
              <w:t>48 hours</w:t>
            </w:r>
          </w:p>
        </w:tc>
      </w:tr>
      <w:tr w:rsidR="003E50D4" w:rsidRPr="00D80C55" w14:paraId="158FF6A0" w14:textId="77777777" w:rsidTr="00C651E5">
        <w:trPr>
          <w:trHeight w:val="300"/>
        </w:trPr>
        <w:tc>
          <w:tcPr>
            <w:tcW w:w="4390" w:type="dxa"/>
            <w:noWrap/>
          </w:tcPr>
          <w:p w14:paraId="1D0D05AE" w14:textId="2BADB437" w:rsidR="003E50D4" w:rsidRDefault="003E50D4" w:rsidP="007D3C72">
            <w:pPr>
              <w:rPr>
                <w:b/>
                <w:bCs/>
                <w:sz w:val="18"/>
                <w:szCs w:val="18"/>
              </w:rPr>
            </w:pPr>
            <w:r>
              <w:rPr>
                <w:b/>
                <w:bCs/>
                <w:sz w:val="18"/>
                <w:szCs w:val="18"/>
              </w:rPr>
              <w:t>Electrolytes</w:t>
            </w:r>
            <w:r w:rsidR="007C2CF9">
              <w:rPr>
                <w:b/>
                <w:bCs/>
                <w:sz w:val="18"/>
                <w:szCs w:val="18"/>
              </w:rPr>
              <w:t xml:space="preserve"> (E)</w:t>
            </w:r>
          </w:p>
        </w:tc>
        <w:tc>
          <w:tcPr>
            <w:tcW w:w="1134" w:type="dxa"/>
            <w:noWrap/>
          </w:tcPr>
          <w:p w14:paraId="179FAF4B" w14:textId="1A6CD5B8" w:rsidR="003E50D4" w:rsidRDefault="007C2CF9" w:rsidP="007D3C72">
            <w:pPr>
              <w:rPr>
                <w:sz w:val="18"/>
                <w:szCs w:val="18"/>
              </w:rPr>
            </w:pPr>
            <w:r>
              <w:rPr>
                <w:sz w:val="18"/>
                <w:szCs w:val="18"/>
              </w:rPr>
              <w:t>Blood</w:t>
            </w:r>
          </w:p>
        </w:tc>
        <w:tc>
          <w:tcPr>
            <w:tcW w:w="1559" w:type="dxa"/>
            <w:noWrap/>
          </w:tcPr>
          <w:p w14:paraId="641483DF" w14:textId="389775F8" w:rsidR="003E50D4" w:rsidRPr="00D80C55" w:rsidRDefault="007C2CF9" w:rsidP="007D3C72">
            <w:pPr>
              <w:rPr>
                <w:sz w:val="18"/>
                <w:szCs w:val="18"/>
              </w:rPr>
            </w:pPr>
            <w:r w:rsidRPr="00D80C55">
              <w:rPr>
                <w:sz w:val="18"/>
                <w:szCs w:val="18"/>
              </w:rPr>
              <w:t>Serum (SST) or LiHep (PST)</w:t>
            </w:r>
          </w:p>
        </w:tc>
        <w:tc>
          <w:tcPr>
            <w:tcW w:w="6379" w:type="dxa"/>
            <w:noWrap/>
          </w:tcPr>
          <w:p w14:paraId="0213E1A0" w14:textId="4365EA96" w:rsidR="003E50D4" w:rsidRDefault="007C2CF9" w:rsidP="007D3C72">
            <w:pPr>
              <w:rPr>
                <w:sz w:val="18"/>
                <w:szCs w:val="18"/>
              </w:rPr>
            </w:pPr>
            <w:r>
              <w:rPr>
                <w:sz w:val="18"/>
                <w:szCs w:val="18"/>
              </w:rPr>
              <w:t xml:space="preserve">Consists of Potassium, Sodium, </w:t>
            </w:r>
            <w:r w:rsidRPr="007C2CF9">
              <w:rPr>
                <w:sz w:val="18"/>
                <w:szCs w:val="18"/>
              </w:rPr>
              <w:t>Creatinine</w:t>
            </w:r>
            <w:r>
              <w:rPr>
                <w:sz w:val="18"/>
                <w:szCs w:val="18"/>
              </w:rPr>
              <w:t xml:space="preserve"> and eGFR</w:t>
            </w:r>
            <w:r w:rsidR="00D03167">
              <w:rPr>
                <w:sz w:val="18"/>
                <w:szCs w:val="18"/>
              </w:rPr>
              <w:t xml:space="preserve">. </w:t>
            </w:r>
            <w:r w:rsidR="00D03167" w:rsidRPr="00D80C55">
              <w:rPr>
                <w:sz w:val="18"/>
                <w:szCs w:val="18"/>
              </w:rPr>
              <w:t xml:space="preserve"> In vitro haemolysis raises serum potassium, and difficult venesection can cause a high potassium. EDTA contamination will also cause falsely raised results; please observe correct order of draw.</w:t>
            </w:r>
          </w:p>
        </w:tc>
        <w:tc>
          <w:tcPr>
            <w:tcW w:w="997" w:type="dxa"/>
            <w:noWrap/>
          </w:tcPr>
          <w:p w14:paraId="4FC361E9" w14:textId="561FCDAA" w:rsidR="003E50D4" w:rsidRDefault="00D03167" w:rsidP="007D3C72">
            <w:pPr>
              <w:rPr>
                <w:sz w:val="18"/>
                <w:szCs w:val="18"/>
              </w:rPr>
            </w:pPr>
            <w:r w:rsidRPr="00D80C55">
              <w:rPr>
                <w:sz w:val="18"/>
                <w:szCs w:val="18"/>
              </w:rPr>
              <w:t>6 hours</w:t>
            </w:r>
          </w:p>
        </w:tc>
      </w:tr>
      <w:tr w:rsidR="003E50D4" w:rsidRPr="00D80C55" w14:paraId="6B18AE95" w14:textId="77777777" w:rsidTr="00C651E5">
        <w:trPr>
          <w:trHeight w:val="300"/>
        </w:trPr>
        <w:tc>
          <w:tcPr>
            <w:tcW w:w="4390" w:type="dxa"/>
            <w:noWrap/>
          </w:tcPr>
          <w:p w14:paraId="72FC6228" w14:textId="3E1CE267" w:rsidR="003E50D4" w:rsidRDefault="003E50D4" w:rsidP="007D3C72">
            <w:pPr>
              <w:rPr>
                <w:b/>
                <w:bCs/>
                <w:sz w:val="18"/>
                <w:szCs w:val="18"/>
              </w:rPr>
            </w:pPr>
            <w:r>
              <w:rPr>
                <w:b/>
                <w:bCs/>
                <w:sz w:val="18"/>
                <w:szCs w:val="18"/>
              </w:rPr>
              <w:t>Electrolytes (no Potassium)</w:t>
            </w:r>
            <w:r w:rsidR="00D03167">
              <w:rPr>
                <w:b/>
                <w:bCs/>
                <w:sz w:val="18"/>
                <w:szCs w:val="18"/>
              </w:rPr>
              <w:t xml:space="preserve"> (GPE)</w:t>
            </w:r>
          </w:p>
        </w:tc>
        <w:tc>
          <w:tcPr>
            <w:tcW w:w="1134" w:type="dxa"/>
            <w:noWrap/>
          </w:tcPr>
          <w:p w14:paraId="574E90DD" w14:textId="4EB3F432" w:rsidR="003E50D4" w:rsidRDefault="007C2CF9" w:rsidP="007D3C72">
            <w:pPr>
              <w:rPr>
                <w:sz w:val="18"/>
                <w:szCs w:val="18"/>
              </w:rPr>
            </w:pPr>
            <w:r>
              <w:rPr>
                <w:sz w:val="18"/>
                <w:szCs w:val="18"/>
              </w:rPr>
              <w:t>Blood</w:t>
            </w:r>
          </w:p>
        </w:tc>
        <w:tc>
          <w:tcPr>
            <w:tcW w:w="1559" w:type="dxa"/>
            <w:noWrap/>
          </w:tcPr>
          <w:p w14:paraId="7C1863B2" w14:textId="401E542D" w:rsidR="003E50D4" w:rsidRPr="00D80C55" w:rsidRDefault="007C2CF9" w:rsidP="007D3C72">
            <w:pPr>
              <w:rPr>
                <w:sz w:val="18"/>
                <w:szCs w:val="18"/>
              </w:rPr>
            </w:pPr>
            <w:r w:rsidRPr="00D80C55">
              <w:rPr>
                <w:sz w:val="18"/>
                <w:szCs w:val="18"/>
              </w:rPr>
              <w:t>Serum (SST) or LiHep (PST)</w:t>
            </w:r>
          </w:p>
        </w:tc>
        <w:tc>
          <w:tcPr>
            <w:tcW w:w="6379" w:type="dxa"/>
            <w:noWrap/>
          </w:tcPr>
          <w:p w14:paraId="4EB595B4" w14:textId="34150E11" w:rsidR="003E50D4" w:rsidRDefault="007C2CF9" w:rsidP="007D3C72">
            <w:pPr>
              <w:rPr>
                <w:sz w:val="18"/>
                <w:szCs w:val="18"/>
              </w:rPr>
            </w:pPr>
            <w:r>
              <w:rPr>
                <w:sz w:val="18"/>
                <w:szCs w:val="18"/>
              </w:rPr>
              <w:t xml:space="preserve">Consists of Sodium, </w:t>
            </w:r>
            <w:r w:rsidRPr="007C2CF9">
              <w:rPr>
                <w:sz w:val="18"/>
                <w:szCs w:val="18"/>
              </w:rPr>
              <w:t>Creatinine</w:t>
            </w:r>
            <w:r>
              <w:rPr>
                <w:sz w:val="18"/>
                <w:szCs w:val="18"/>
              </w:rPr>
              <w:t>, Urea and eGFR</w:t>
            </w:r>
          </w:p>
        </w:tc>
        <w:tc>
          <w:tcPr>
            <w:tcW w:w="997" w:type="dxa"/>
            <w:noWrap/>
          </w:tcPr>
          <w:p w14:paraId="273D05EA" w14:textId="1D21C957" w:rsidR="003E50D4" w:rsidRDefault="00D03167" w:rsidP="007D3C72">
            <w:pPr>
              <w:rPr>
                <w:sz w:val="18"/>
                <w:szCs w:val="18"/>
              </w:rPr>
            </w:pPr>
            <w:r w:rsidRPr="00D80C55">
              <w:rPr>
                <w:sz w:val="18"/>
                <w:szCs w:val="18"/>
              </w:rPr>
              <w:t>6 hours</w:t>
            </w:r>
          </w:p>
        </w:tc>
      </w:tr>
      <w:tr w:rsidR="004B50E8" w:rsidRPr="00D80C55" w14:paraId="452AC734" w14:textId="77777777" w:rsidTr="00C651E5">
        <w:trPr>
          <w:trHeight w:val="300"/>
        </w:trPr>
        <w:tc>
          <w:tcPr>
            <w:tcW w:w="4390" w:type="dxa"/>
            <w:noWrap/>
          </w:tcPr>
          <w:p w14:paraId="69A9E11F" w14:textId="7426A5B9" w:rsidR="004B50E8" w:rsidRDefault="004B50E8" w:rsidP="004B50E8">
            <w:pPr>
              <w:rPr>
                <w:b/>
                <w:bCs/>
                <w:sz w:val="18"/>
                <w:szCs w:val="18"/>
              </w:rPr>
            </w:pPr>
            <w:r w:rsidRPr="00D80C55">
              <w:rPr>
                <w:b/>
                <w:bCs/>
                <w:sz w:val="18"/>
                <w:szCs w:val="18"/>
              </w:rPr>
              <w:t>eGFR</w:t>
            </w:r>
          </w:p>
        </w:tc>
        <w:tc>
          <w:tcPr>
            <w:tcW w:w="1134" w:type="dxa"/>
            <w:noWrap/>
          </w:tcPr>
          <w:p w14:paraId="352E5966" w14:textId="09B08F97" w:rsidR="004B50E8" w:rsidRDefault="004B50E8" w:rsidP="004B50E8">
            <w:pPr>
              <w:rPr>
                <w:sz w:val="18"/>
                <w:szCs w:val="18"/>
              </w:rPr>
            </w:pPr>
            <w:r w:rsidRPr="00D80C55">
              <w:rPr>
                <w:sz w:val="18"/>
                <w:szCs w:val="18"/>
              </w:rPr>
              <w:t>Blood</w:t>
            </w:r>
          </w:p>
        </w:tc>
        <w:tc>
          <w:tcPr>
            <w:tcW w:w="1559" w:type="dxa"/>
            <w:noWrap/>
          </w:tcPr>
          <w:p w14:paraId="4E28708D" w14:textId="55813E30" w:rsidR="004B50E8" w:rsidRPr="00D80C55" w:rsidRDefault="004B50E8" w:rsidP="004B50E8">
            <w:pPr>
              <w:rPr>
                <w:sz w:val="18"/>
                <w:szCs w:val="18"/>
              </w:rPr>
            </w:pPr>
            <w:r w:rsidRPr="00D80C55">
              <w:rPr>
                <w:sz w:val="18"/>
                <w:szCs w:val="18"/>
              </w:rPr>
              <w:t>Serum (SST) or LiHep (PST)</w:t>
            </w:r>
          </w:p>
        </w:tc>
        <w:tc>
          <w:tcPr>
            <w:tcW w:w="6379" w:type="dxa"/>
            <w:noWrap/>
          </w:tcPr>
          <w:p w14:paraId="0072AA8B" w14:textId="5A3BA954" w:rsidR="004B50E8" w:rsidRDefault="004B50E8" w:rsidP="004B50E8">
            <w:pPr>
              <w:rPr>
                <w:sz w:val="18"/>
                <w:szCs w:val="18"/>
              </w:rPr>
            </w:pPr>
            <w:r w:rsidRPr="00D80C55">
              <w:rPr>
                <w:sz w:val="18"/>
                <w:szCs w:val="18"/>
              </w:rPr>
              <w:t>Calculated according to the CKD-EPI 4 variable equation</w:t>
            </w:r>
          </w:p>
        </w:tc>
        <w:tc>
          <w:tcPr>
            <w:tcW w:w="997" w:type="dxa"/>
            <w:noWrap/>
          </w:tcPr>
          <w:p w14:paraId="4A053764" w14:textId="3DDBD8F4" w:rsidR="004B50E8" w:rsidRPr="00D80C55" w:rsidRDefault="004B50E8" w:rsidP="004B50E8">
            <w:pPr>
              <w:rPr>
                <w:sz w:val="18"/>
                <w:szCs w:val="18"/>
              </w:rPr>
            </w:pPr>
            <w:r w:rsidRPr="00D80C55">
              <w:rPr>
                <w:sz w:val="18"/>
                <w:szCs w:val="18"/>
              </w:rPr>
              <w:t>6 hours</w:t>
            </w:r>
          </w:p>
        </w:tc>
      </w:tr>
      <w:tr w:rsidR="004B50E8" w:rsidRPr="00D80C55" w14:paraId="2BDF0B66" w14:textId="77777777" w:rsidTr="00C651E5">
        <w:trPr>
          <w:trHeight w:val="300"/>
        </w:trPr>
        <w:tc>
          <w:tcPr>
            <w:tcW w:w="4390" w:type="dxa"/>
            <w:noWrap/>
            <w:hideMark/>
          </w:tcPr>
          <w:p w14:paraId="3E828FC5" w14:textId="77777777" w:rsidR="004B50E8" w:rsidRPr="00D80C55" w:rsidRDefault="004B50E8" w:rsidP="004B50E8">
            <w:pPr>
              <w:rPr>
                <w:b/>
                <w:bCs/>
                <w:sz w:val="18"/>
                <w:szCs w:val="18"/>
              </w:rPr>
            </w:pPr>
            <w:r w:rsidRPr="00D80C55">
              <w:rPr>
                <w:b/>
                <w:bCs/>
                <w:sz w:val="18"/>
                <w:szCs w:val="18"/>
              </w:rPr>
              <w:t>Estradiol (E2)</w:t>
            </w:r>
          </w:p>
        </w:tc>
        <w:tc>
          <w:tcPr>
            <w:tcW w:w="1134" w:type="dxa"/>
            <w:noWrap/>
            <w:hideMark/>
          </w:tcPr>
          <w:p w14:paraId="31D2455E" w14:textId="77777777" w:rsidR="004B50E8" w:rsidRPr="00D80C55" w:rsidRDefault="004B50E8" w:rsidP="004B50E8">
            <w:pPr>
              <w:rPr>
                <w:sz w:val="18"/>
                <w:szCs w:val="18"/>
              </w:rPr>
            </w:pPr>
            <w:r w:rsidRPr="00D80C55">
              <w:rPr>
                <w:sz w:val="18"/>
                <w:szCs w:val="18"/>
              </w:rPr>
              <w:t>Blood</w:t>
            </w:r>
          </w:p>
        </w:tc>
        <w:tc>
          <w:tcPr>
            <w:tcW w:w="1559" w:type="dxa"/>
            <w:noWrap/>
            <w:hideMark/>
          </w:tcPr>
          <w:p w14:paraId="6ABC07F4"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4A8A0F8E" w14:textId="77777777" w:rsidR="004B50E8" w:rsidRPr="00D80C55" w:rsidRDefault="004B50E8" w:rsidP="004B50E8">
            <w:pPr>
              <w:rPr>
                <w:sz w:val="18"/>
                <w:szCs w:val="18"/>
              </w:rPr>
            </w:pPr>
            <w:r w:rsidRPr="00D80C55">
              <w:rPr>
                <w:sz w:val="18"/>
                <w:szCs w:val="18"/>
              </w:rPr>
              <w:t>Some, but not all, exogenous oestrogens can cross react in the assay. Results may be unreliable if patient is on HRT or an oral contraceptive, depending on the formulation.</w:t>
            </w:r>
          </w:p>
        </w:tc>
        <w:tc>
          <w:tcPr>
            <w:tcW w:w="997" w:type="dxa"/>
            <w:noWrap/>
            <w:hideMark/>
          </w:tcPr>
          <w:p w14:paraId="2D83945A" w14:textId="77777777" w:rsidR="004B50E8" w:rsidRPr="00D80C55" w:rsidRDefault="004B50E8" w:rsidP="004B50E8">
            <w:pPr>
              <w:rPr>
                <w:sz w:val="18"/>
                <w:szCs w:val="18"/>
              </w:rPr>
            </w:pPr>
            <w:r w:rsidRPr="00D80C55">
              <w:rPr>
                <w:sz w:val="18"/>
                <w:szCs w:val="18"/>
              </w:rPr>
              <w:t>6 hours</w:t>
            </w:r>
          </w:p>
        </w:tc>
      </w:tr>
      <w:tr w:rsidR="004B50E8" w:rsidRPr="00D80C55" w14:paraId="6D862434" w14:textId="77777777" w:rsidTr="00C651E5">
        <w:trPr>
          <w:trHeight w:val="300"/>
        </w:trPr>
        <w:tc>
          <w:tcPr>
            <w:tcW w:w="4390" w:type="dxa"/>
            <w:noWrap/>
            <w:hideMark/>
          </w:tcPr>
          <w:p w14:paraId="26C52591" w14:textId="77777777" w:rsidR="004B50E8" w:rsidRPr="00D80C55" w:rsidRDefault="004B50E8" w:rsidP="004B50E8">
            <w:pPr>
              <w:rPr>
                <w:b/>
                <w:bCs/>
                <w:sz w:val="18"/>
                <w:szCs w:val="18"/>
              </w:rPr>
            </w:pPr>
            <w:r w:rsidRPr="00D80C55">
              <w:rPr>
                <w:b/>
                <w:bCs/>
                <w:sz w:val="18"/>
                <w:szCs w:val="18"/>
              </w:rPr>
              <w:t>Faecal Calprotectin</w:t>
            </w:r>
          </w:p>
        </w:tc>
        <w:tc>
          <w:tcPr>
            <w:tcW w:w="1134" w:type="dxa"/>
            <w:noWrap/>
            <w:hideMark/>
          </w:tcPr>
          <w:p w14:paraId="743EF986" w14:textId="77777777" w:rsidR="004B50E8" w:rsidRPr="00D80C55" w:rsidRDefault="004B50E8" w:rsidP="004B50E8">
            <w:pPr>
              <w:rPr>
                <w:sz w:val="18"/>
                <w:szCs w:val="18"/>
              </w:rPr>
            </w:pPr>
            <w:r w:rsidRPr="00D80C55">
              <w:rPr>
                <w:sz w:val="18"/>
                <w:szCs w:val="18"/>
              </w:rPr>
              <w:t>Faeces</w:t>
            </w:r>
          </w:p>
        </w:tc>
        <w:tc>
          <w:tcPr>
            <w:tcW w:w="1559" w:type="dxa"/>
            <w:noWrap/>
            <w:hideMark/>
          </w:tcPr>
          <w:p w14:paraId="2EF77F52" w14:textId="3B7A8D4B" w:rsidR="004B50E8" w:rsidRPr="00D80C55" w:rsidRDefault="004B50E8" w:rsidP="004B50E8">
            <w:pPr>
              <w:rPr>
                <w:sz w:val="18"/>
                <w:szCs w:val="18"/>
              </w:rPr>
            </w:pPr>
            <w:r w:rsidRPr="00D80C55">
              <w:rPr>
                <w:sz w:val="18"/>
                <w:szCs w:val="18"/>
              </w:rPr>
              <w:t>Stool pot</w:t>
            </w:r>
            <w:r>
              <w:rPr>
                <w:sz w:val="18"/>
                <w:szCs w:val="18"/>
              </w:rPr>
              <w:t xml:space="preserve"> </w:t>
            </w:r>
          </w:p>
        </w:tc>
        <w:tc>
          <w:tcPr>
            <w:tcW w:w="6379" w:type="dxa"/>
            <w:noWrap/>
            <w:hideMark/>
          </w:tcPr>
          <w:p w14:paraId="67DC2728" w14:textId="02BCA95B" w:rsidR="004B50E8" w:rsidRPr="00F161A6" w:rsidRDefault="004B50E8" w:rsidP="004B50E8">
            <w:pPr>
              <w:rPr>
                <w:sz w:val="18"/>
                <w:szCs w:val="18"/>
              </w:rPr>
            </w:pPr>
            <w:r w:rsidRPr="00745613">
              <w:rPr>
                <w:b/>
                <w:bCs/>
                <w:sz w:val="18"/>
                <w:szCs w:val="18"/>
              </w:rPr>
              <w:t>Sen</w:t>
            </w:r>
            <w:r>
              <w:rPr>
                <w:b/>
                <w:bCs/>
                <w:sz w:val="18"/>
                <w:szCs w:val="18"/>
              </w:rPr>
              <w:t>t</w:t>
            </w:r>
            <w:r w:rsidRPr="00745613">
              <w:rPr>
                <w:b/>
                <w:bCs/>
                <w:sz w:val="18"/>
                <w:szCs w:val="18"/>
              </w:rPr>
              <w:t xml:space="preserve"> to the BRI</w:t>
            </w:r>
          </w:p>
        </w:tc>
        <w:tc>
          <w:tcPr>
            <w:tcW w:w="997" w:type="dxa"/>
            <w:noWrap/>
            <w:hideMark/>
          </w:tcPr>
          <w:p w14:paraId="03D7167B" w14:textId="77777777" w:rsidR="004B50E8" w:rsidRPr="00D80C55" w:rsidRDefault="004B50E8" w:rsidP="004B50E8">
            <w:pPr>
              <w:rPr>
                <w:sz w:val="18"/>
                <w:szCs w:val="18"/>
              </w:rPr>
            </w:pPr>
            <w:r w:rsidRPr="00D80C55">
              <w:rPr>
                <w:sz w:val="18"/>
                <w:szCs w:val="18"/>
              </w:rPr>
              <w:t>2 weeks</w:t>
            </w:r>
          </w:p>
        </w:tc>
      </w:tr>
      <w:tr w:rsidR="004B50E8" w:rsidRPr="00D80C55" w14:paraId="2FBB0497" w14:textId="77777777" w:rsidTr="00C651E5">
        <w:trPr>
          <w:trHeight w:val="300"/>
        </w:trPr>
        <w:tc>
          <w:tcPr>
            <w:tcW w:w="4390" w:type="dxa"/>
            <w:noWrap/>
          </w:tcPr>
          <w:p w14:paraId="4E27CF95" w14:textId="5F1A883F" w:rsidR="004B50E8" w:rsidRPr="00D80C55" w:rsidRDefault="004B50E8" w:rsidP="004B50E8">
            <w:pPr>
              <w:rPr>
                <w:b/>
                <w:bCs/>
                <w:sz w:val="18"/>
                <w:szCs w:val="18"/>
              </w:rPr>
            </w:pPr>
            <w:r w:rsidRPr="00D80C55">
              <w:rPr>
                <w:b/>
                <w:bCs/>
                <w:sz w:val="18"/>
                <w:szCs w:val="18"/>
              </w:rPr>
              <w:t>Ferritin</w:t>
            </w:r>
            <w:r>
              <w:rPr>
                <w:b/>
                <w:bCs/>
                <w:sz w:val="18"/>
                <w:szCs w:val="18"/>
              </w:rPr>
              <w:t xml:space="preserve"> (Serum)</w:t>
            </w:r>
          </w:p>
        </w:tc>
        <w:tc>
          <w:tcPr>
            <w:tcW w:w="1134" w:type="dxa"/>
            <w:noWrap/>
          </w:tcPr>
          <w:p w14:paraId="68536829" w14:textId="77777777" w:rsidR="004B50E8" w:rsidRPr="00D80C55" w:rsidRDefault="004B50E8" w:rsidP="004B50E8">
            <w:pPr>
              <w:rPr>
                <w:sz w:val="18"/>
                <w:szCs w:val="18"/>
              </w:rPr>
            </w:pPr>
            <w:r w:rsidRPr="00D80C55">
              <w:rPr>
                <w:sz w:val="18"/>
                <w:szCs w:val="18"/>
              </w:rPr>
              <w:t>Blood</w:t>
            </w:r>
          </w:p>
        </w:tc>
        <w:tc>
          <w:tcPr>
            <w:tcW w:w="1559" w:type="dxa"/>
            <w:noWrap/>
          </w:tcPr>
          <w:p w14:paraId="62CFCF59" w14:textId="77777777" w:rsidR="004B50E8" w:rsidRPr="00D80C55" w:rsidRDefault="004B50E8" w:rsidP="004B50E8">
            <w:pPr>
              <w:rPr>
                <w:sz w:val="18"/>
                <w:szCs w:val="18"/>
              </w:rPr>
            </w:pPr>
            <w:r w:rsidRPr="00D80C55">
              <w:rPr>
                <w:sz w:val="18"/>
                <w:szCs w:val="18"/>
              </w:rPr>
              <w:t>Serum (SST) or LiHep (PST)</w:t>
            </w:r>
          </w:p>
        </w:tc>
        <w:tc>
          <w:tcPr>
            <w:tcW w:w="6379" w:type="dxa"/>
            <w:noWrap/>
          </w:tcPr>
          <w:p w14:paraId="59527D18" w14:textId="77777777" w:rsidR="004B50E8" w:rsidRPr="00D80C55" w:rsidRDefault="004B50E8" w:rsidP="004B50E8">
            <w:pPr>
              <w:rPr>
                <w:sz w:val="18"/>
                <w:szCs w:val="18"/>
              </w:rPr>
            </w:pPr>
          </w:p>
        </w:tc>
        <w:tc>
          <w:tcPr>
            <w:tcW w:w="997" w:type="dxa"/>
            <w:noWrap/>
          </w:tcPr>
          <w:p w14:paraId="4C95F3E9" w14:textId="77777777" w:rsidR="004B50E8" w:rsidRPr="00D80C55" w:rsidRDefault="004B50E8" w:rsidP="004B50E8">
            <w:pPr>
              <w:rPr>
                <w:sz w:val="18"/>
                <w:szCs w:val="18"/>
              </w:rPr>
            </w:pPr>
            <w:r w:rsidRPr="00D80C55">
              <w:rPr>
                <w:sz w:val="18"/>
                <w:szCs w:val="18"/>
              </w:rPr>
              <w:t>24 hours</w:t>
            </w:r>
          </w:p>
        </w:tc>
      </w:tr>
      <w:tr w:rsidR="004B50E8" w:rsidRPr="00D80C55" w14:paraId="77A8424E" w14:textId="77777777" w:rsidTr="00C651E5">
        <w:trPr>
          <w:trHeight w:val="300"/>
        </w:trPr>
        <w:tc>
          <w:tcPr>
            <w:tcW w:w="4390" w:type="dxa"/>
            <w:noWrap/>
          </w:tcPr>
          <w:p w14:paraId="3EA54449" w14:textId="408B81DC" w:rsidR="004B50E8" w:rsidRPr="00D80C55" w:rsidRDefault="004B50E8" w:rsidP="004B50E8">
            <w:pPr>
              <w:rPr>
                <w:b/>
                <w:bCs/>
                <w:sz w:val="18"/>
                <w:szCs w:val="18"/>
              </w:rPr>
            </w:pPr>
            <w:r>
              <w:rPr>
                <w:b/>
                <w:bCs/>
                <w:sz w:val="18"/>
                <w:szCs w:val="18"/>
              </w:rPr>
              <w:t>Folate (Serum)</w:t>
            </w:r>
          </w:p>
        </w:tc>
        <w:tc>
          <w:tcPr>
            <w:tcW w:w="1134" w:type="dxa"/>
            <w:noWrap/>
          </w:tcPr>
          <w:p w14:paraId="6539713F" w14:textId="39CF10F9" w:rsidR="004B50E8" w:rsidRPr="00D80C55" w:rsidRDefault="004B50E8" w:rsidP="004B50E8">
            <w:pPr>
              <w:rPr>
                <w:sz w:val="18"/>
                <w:szCs w:val="18"/>
              </w:rPr>
            </w:pPr>
            <w:r w:rsidRPr="00D80C55">
              <w:rPr>
                <w:sz w:val="18"/>
                <w:szCs w:val="18"/>
              </w:rPr>
              <w:t>Blood</w:t>
            </w:r>
          </w:p>
        </w:tc>
        <w:tc>
          <w:tcPr>
            <w:tcW w:w="1559" w:type="dxa"/>
            <w:noWrap/>
          </w:tcPr>
          <w:p w14:paraId="67BA57B9" w14:textId="57CAE0F8" w:rsidR="004B50E8" w:rsidRPr="00D80C55" w:rsidRDefault="004B50E8" w:rsidP="004B50E8">
            <w:pPr>
              <w:rPr>
                <w:sz w:val="18"/>
                <w:szCs w:val="18"/>
              </w:rPr>
            </w:pPr>
            <w:r w:rsidRPr="00D80C55">
              <w:rPr>
                <w:sz w:val="18"/>
                <w:szCs w:val="18"/>
              </w:rPr>
              <w:t>Serum (SST) or LiHep (PST)</w:t>
            </w:r>
          </w:p>
        </w:tc>
        <w:tc>
          <w:tcPr>
            <w:tcW w:w="6379" w:type="dxa"/>
            <w:noWrap/>
          </w:tcPr>
          <w:p w14:paraId="72C44C3D" w14:textId="77777777" w:rsidR="004B50E8" w:rsidRPr="00D80C55" w:rsidRDefault="004B50E8" w:rsidP="004B50E8">
            <w:pPr>
              <w:rPr>
                <w:sz w:val="18"/>
                <w:szCs w:val="18"/>
              </w:rPr>
            </w:pPr>
          </w:p>
        </w:tc>
        <w:tc>
          <w:tcPr>
            <w:tcW w:w="997" w:type="dxa"/>
            <w:noWrap/>
          </w:tcPr>
          <w:p w14:paraId="6FADBFE9" w14:textId="172DECD3" w:rsidR="004B50E8" w:rsidRPr="00D80C55" w:rsidRDefault="004B50E8" w:rsidP="004B50E8">
            <w:pPr>
              <w:rPr>
                <w:sz w:val="18"/>
                <w:szCs w:val="18"/>
              </w:rPr>
            </w:pPr>
            <w:r w:rsidRPr="00D80C55">
              <w:rPr>
                <w:sz w:val="18"/>
                <w:szCs w:val="18"/>
              </w:rPr>
              <w:t>24 hours</w:t>
            </w:r>
          </w:p>
        </w:tc>
      </w:tr>
      <w:tr w:rsidR="004B50E8" w:rsidRPr="00D80C55" w14:paraId="0B77A78C" w14:textId="77777777" w:rsidTr="00C651E5">
        <w:trPr>
          <w:trHeight w:val="300"/>
        </w:trPr>
        <w:tc>
          <w:tcPr>
            <w:tcW w:w="4390" w:type="dxa"/>
            <w:noWrap/>
            <w:hideMark/>
          </w:tcPr>
          <w:p w14:paraId="34ABF19E" w14:textId="77777777" w:rsidR="004B50E8" w:rsidRPr="00D80C55" w:rsidRDefault="004B50E8" w:rsidP="004B50E8">
            <w:pPr>
              <w:rPr>
                <w:b/>
                <w:bCs/>
                <w:sz w:val="18"/>
                <w:szCs w:val="18"/>
              </w:rPr>
            </w:pPr>
            <w:r w:rsidRPr="00D80C55">
              <w:rPr>
                <w:b/>
                <w:bCs/>
                <w:sz w:val="18"/>
                <w:szCs w:val="18"/>
              </w:rPr>
              <w:t>FIB-4</w:t>
            </w:r>
          </w:p>
        </w:tc>
        <w:tc>
          <w:tcPr>
            <w:tcW w:w="1134" w:type="dxa"/>
            <w:noWrap/>
            <w:hideMark/>
          </w:tcPr>
          <w:p w14:paraId="43610F4B" w14:textId="77777777" w:rsidR="004B50E8" w:rsidRPr="00D80C55" w:rsidRDefault="004B50E8" w:rsidP="004B50E8">
            <w:pPr>
              <w:rPr>
                <w:sz w:val="18"/>
                <w:szCs w:val="18"/>
              </w:rPr>
            </w:pPr>
            <w:r w:rsidRPr="00D80C55">
              <w:rPr>
                <w:sz w:val="18"/>
                <w:szCs w:val="18"/>
              </w:rPr>
              <w:t>Blood</w:t>
            </w:r>
          </w:p>
        </w:tc>
        <w:tc>
          <w:tcPr>
            <w:tcW w:w="1559" w:type="dxa"/>
            <w:noWrap/>
            <w:hideMark/>
          </w:tcPr>
          <w:p w14:paraId="7D94825D" w14:textId="77777777" w:rsidR="004B50E8" w:rsidRPr="00D80C55" w:rsidRDefault="004B50E8" w:rsidP="004B50E8">
            <w:pPr>
              <w:rPr>
                <w:sz w:val="18"/>
                <w:szCs w:val="18"/>
              </w:rPr>
            </w:pPr>
            <w:r w:rsidRPr="00D80C55">
              <w:rPr>
                <w:sz w:val="18"/>
                <w:szCs w:val="18"/>
              </w:rPr>
              <w:t>Serum (SST) and EDTA</w:t>
            </w:r>
          </w:p>
        </w:tc>
        <w:tc>
          <w:tcPr>
            <w:tcW w:w="6379" w:type="dxa"/>
            <w:noWrap/>
            <w:hideMark/>
          </w:tcPr>
          <w:p w14:paraId="455A2CFC" w14:textId="77777777" w:rsidR="004B50E8" w:rsidRPr="00D80C55" w:rsidRDefault="004B50E8" w:rsidP="004B50E8">
            <w:pPr>
              <w:rPr>
                <w:sz w:val="18"/>
                <w:szCs w:val="18"/>
              </w:rPr>
            </w:pPr>
            <w:r w:rsidRPr="00D80C55">
              <w:rPr>
                <w:sz w:val="18"/>
                <w:szCs w:val="18"/>
              </w:rPr>
              <w:t xml:space="preserve">Calculated score generated from age, AST, ALT and platelet count. </w:t>
            </w:r>
          </w:p>
          <w:p w14:paraId="2F7C9B7C" w14:textId="77777777" w:rsidR="004B50E8" w:rsidRPr="00D80C55" w:rsidRDefault="004B50E8" w:rsidP="004B50E8">
            <w:pPr>
              <w:rPr>
                <w:sz w:val="18"/>
                <w:szCs w:val="18"/>
              </w:rPr>
            </w:pPr>
          </w:p>
        </w:tc>
        <w:tc>
          <w:tcPr>
            <w:tcW w:w="997" w:type="dxa"/>
            <w:noWrap/>
            <w:hideMark/>
          </w:tcPr>
          <w:p w14:paraId="5A65B904" w14:textId="77777777" w:rsidR="004B50E8" w:rsidRPr="00D80C55" w:rsidRDefault="004B50E8" w:rsidP="004B50E8">
            <w:pPr>
              <w:rPr>
                <w:sz w:val="18"/>
                <w:szCs w:val="18"/>
              </w:rPr>
            </w:pPr>
            <w:r w:rsidRPr="00D80C55">
              <w:rPr>
                <w:sz w:val="18"/>
                <w:szCs w:val="18"/>
              </w:rPr>
              <w:t>24 hours</w:t>
            </w:r>
          </w:p>
        </w:tc>
      </w:tr>
      <w:tr w:rsidR="004B50E8" w:rsidRPr="00D80C55" w14:paraId="1FB229D6" w14:textId="77777777" w:rsidTr="00C651E5">
        <w:trPr>
          <w:trHeight w:val="300"/>
        </w:trPr>
        <w:tc>
          <w:tcPr>
            <w:tcW w:w="4390" w:type="dxa"/>
            <w:noWrap/>
            <w:hideMark/>
          </w:tcPr>
          <w:p w14:paraId="71935F66" w14:textId="77777777" w:rsidR="004B50E8" w:rsidRPr="00D80C55" w:rsidRDefault="004B50E8" w:rsidP="004B50E8">
            <w:pPr>
              <w:rPr>
                <w:b/>
                <w:bCs/>
                <w:sz w:val="18"/>
                <w:szCs w:val="18"/>
              </w:rPr>
            </w:pPr>
            <w:r w:rsidRPr="00D80C55">
              <w:rPr>
                <w:b/>
                <w:bCs/>
                <w:sz w:val="18"/>
                <w:szCs w:val="18"/>
              </w:rPr>
              <w:t>Follicle stimulating hormone (FSH)</w:t>
            </w:r>
          </w:p>
        </w:tc>
        <w:tc>
          <w:tcPr>
            <w:tcW w:w="1134" w:type="dxa"/>
            <w:noWrap/>
            <w:hideMark/>
          </w:tcPr>
          <w:p w14:paraId="3DBFC97C" w14:textId="77777777" w:rsidR="004B50E8" w:rsidRPr="00D80C55" w:rsidRDefault="004B50E8" w:rsidP="004B50E8">
            <w:pPr>
              <w:rPr>
                <w:sz w:val="18"/>
                <w:szCs w:val="18"/>
              </w:rPr>
            </w:pPr>
            <w:r w:rsidRPr="00D80C55">
              <w:rPr>
                <w:sz w:val="18"/>
                <w:szCs w:val="18"/>
              </w:rPr>
              <w:t>Blood</w:t>
            </w:r>
          </w:p>
        </w:tc>
        <w:tc>
          <w:tcPr>
            <w:tcW w:w="1559" w:type="dxa"/>
            <w:noWrap/>
            <w:hideMark/>
          </w:tcPr>
          <w:p w14:paraId="01A17696"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2A4F187C" w14:textId="77777777" w:rsidR="004B50E8" w:rsidRPr="00D80C55" w:rsidRDefault="004B50E8" w:rsidP="004B50E8">
            <w:pPr>
              <w:rPr>
                <w:sz w:val="18"/>
                <w:szCs w:val="18"/>
              </w:rPr>
            </w:pPr>
          </w:p>
        </w:tc>
        <w:tc>
          <w:tcPr>
            <w:tcW w:w="997" w:type="dxa"/>
            <w:noWrap/>
            <w:hideMark/>
          </w:tcPr>
          <w:p w14:paraId="376B052C" w14:textId="77777777" w:rsidR="004B50E8" w:rsidRPr="00D80C55" w:rsidRDefault="004B50E8" w:rsidP="004B50E8">
            <w:pPr>
              <w:rPr>
                <w:sz w:val="18"/>
                <w:szCs w:val="18"/>
              </w:rPr>
            </w:pPr>
            <w:r w:rsidRPr="00D80C55">
              <w:rPr>
                <w:sz w:val="18"/>
                <w:szCs w:val="18"/>
              </w:rPr>
              <w:t>24 hours</w:t>
            </w:r>
          </w:p>
        </w:tc>
      </w:tr>
      <w:tr w:rsidR="004B50E8" w:rsidRPr="00D80C55" w14:paraId="7A6D69C1" w14:textId="77777777" w:rsidTr="00C651E5">
        <w:trPr>
          <w:trHeight w:val="300"/>
        </w:trPr>
        <w:tc>
          <w:tcPr>
            <w:tcW w:w="4390" w:type="dxa"/>
            <w:noWrap/>
            <w:hideMark/>
          </w:tcPr>
          <w:p w14:paraId="10FBC56C" w14:textId="77777777" w:rsidR="004B50E8" w:rsidRPr="00D80C55" w:rsidRDefault="004B50E8" w:rsidP="004B50E8">
            <w:pPr>
              <w:rPr>
                <w:b/>
                <w:bCs/>
                <w:sz w:val="18"/>
                <w:szCs w:val="18"/>
              </w:rPr>
            </w:pPr>
            <w:r w:rsidRPr="00D80C55">
              <w:rPr>
                <w:b/>
                <w:bCs/>
                <w:sz w:val="18"/>
                <w:szCs w:val="18"/>
              </w:rPr>
              <w:t>Gamma-glutamyl transferase (GGT)</w:t>
            </w:r>
          </w:p>
        </w:tc>
        <w:tc>
          <w:tcPr>
            <w:tcW w:w="1134" w:type="dxa"/>
            <w:noWrap/>
            <w:hideMark/>
          </w:tcPr>
          <w:p w14:paraId="25D16912" w14:textId="77777777" w:rsidR="004B50E8" w:rsidRPr="00D80C55" w:rsidRDefault="004B50E8" w:rsidP="004B50E8">
            <w:pPr>
              <w:rPr>
                <w:sz w:val="18"/>
                <w:szCs w:val="18"/>
              </w:rPr>
            </w:pPr>
            <w:r w:rsidRPr="00D80C55">
              <w:rPr>
                <w:sz w:val="18"/>
                <w:szCs w:val="18"/>
              </w:rPr>
              <w:t>Blood</w:t>
            </w:r>
          </w:p>
        </w:tc>
        <w:tc>
          <w:tcPr>
            <w:tcW w:w="1559" w:type="dxa"/>
            <w:noWrap/>
            <w:hideMark/>
          </w:tcPr>
          <w:p w14:paraId="6DB8B127"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6171084C" w14:textId="77777777" w:rsidR="004B50E8" w:rsidRPr="00D80C55" w:rsidRDefault="004B50E8" w:rsidP="004B50E8">
            <w:pPr>
              <w:rPr>
                <w:sz w:val="18"/>
                <w:szCs w:val="18"/>
              </w:rPr>
            </w:pPr>
            <w:r w:rsidRPr="00D80C55">
              <w:rPr>
                <w:sz w:val="18"/>
                <w:szCs w:val="18"/>
              </w:rPr>
              <w:t>Gamma glutamyl transpeptidase is increased in cholestasis. It can also be induced secondary to many medications and ethanol use.</w:t>
            </w:r>
          </w:p>
        </w:tc>
        <w:tc>
          <w:tcPr>
            <w:tcW w:w="997" w:type="dxa"/>
            <w:noWrap/>
            <w:hideMark/>
          </w:tcPr>
          <w:p w14:paraId="48583170" w14:textId="77777777" w:rsidR="004B50E8" w:rsidRPr="00D80C55" w:rsidRDefault="004B50E8" w:rsidP="004B50E8">
            <w:pPr>
              <w:rPr>
                <w:sz w:val="18"/>
                <w:szCs w:val="18"/>
              </w:rPr>
            </w:pPr>
            <w:r w:rsidRPr="00D80C55">
              <w:rPr>
                <w:sz w:val="18"/>
                <w:szCs w:val="18"/>
              </w:rPr>
              <w:t>6 hours</w:t>
            </w:r>
          </w:p>
        </w:tc>
      </w:tr>
      <w:tr w:rsidR="004B50E8" w:rsidRPr="00D80C55" w14:paraId="11A987C7" w14:textId="77777777" w:rsidTr="00C651E5">
        <w:trPr>
          <w:trHeight w:val="300"/>
        </w:trPr>
        <w:tc>
          <w:tcPr>
            <w:tcW w:w="4390" w:type="dxa"/>
            <w:noWrap/>
            <w:hideMark/>
          </w:tcPr>
          <w:p w14:paraId="527F09AC" w14:textId="77777777" w:rsidR="004B50E8" w:rsidRPr="00D80C55" w:rsidRDefault="004B50E8" w:rsidP="004B50E8">
            <w:pPr>
              <w:rPr>
                <w:b/>
                <w:bCs/>
                <w:sz w:val="18"/>
                <w:szCs w:val="18"/>
              </w:rPr>
            </w:pPr>
            <w:r w:rsidRPr="00D80C55">
              <w:rPr>
                <w:b/>
                <w:bCs/>
                <w:sz w:val="18"/>
                <w:szCs w:val="18"/>
              </w:rPr>
              <w:t>Gentamycin</w:t>
            </w:r>
          </w:p>
        </w:tc>
        <w:tc>
          <w:tcPr>
            <w:tcW w:w="1134" w:type="dxa"/>
            <w:noWrap/>
            <w:hideMark/>
          </w:tcPr>
          <w:p w14:paraId="6EA2EF5C" w14:textId="77777777" w:rsidR="004B50E8" w:rsidRPr="00D80C55" w:rsidRDefault="004B50E8" w:rsidP="004B50E8">
            <w:pPr>
              <w:rPr>
                <w:sz w:val="18"/>
                <w:szCs w:val="18"/>
              </w:rPr>
            </w:pPr>
            <w:r w:rsidRPr="00D80C55">
              <w:rPr>
                <w:sz w:val="18"/>
                <w:szCs w:val="18"/>
              </w:rPr>
              <w:t>Blood</w:t>
            </w:r>
          </w:p>
        </w:tc>
        <w:tc>
          <w:tcPr>
            <w:tcW w:w="1559" w:type="dxa"/>
            <w:noWrap/>
            <w:hideMark/>
          </w:tcPr>
          <w:p w14:paraId="7BC5A17E"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67D14F63" w14:textId="77777777" w:rsidR="004B50E8" w:rsidRPr="00D80C55" w:rsidRDefault="004B50E8" w:rsidP="004B50E8">
            <w:pPr>
              <w:rPr>
                <w:sz w:val="18"/>
                <w:szCs w:val="18"/>
              </w:rPr>
            </w:pPr>
            <w:r w:rsidRPr="00D80C55">
              <w:rPr>
                <w:sz w:val="18"/>
                <w:szCs w:val="18"/>
              </w:rPr>
              <w:t>Please refer to Trust guidelines on DMS</w:t>
            </w:r>
          </w:p>
        </w:tc>
        <w:tc>
          <w:tcPr>
            <w:tcW w:w="997" w:type="dxa"/>
            <w:noWrap/>
            <w:hideMark/>
          </w:tcPr>
          <w:p w14:paraId="63DF8977" w14:textId="77777777" w:rsidR="004B50E8" w:rsidRPr="00D80C55" w:rsidRDefault="004B50E8" w:rsidP="004B50E8">
            <w:pPr>
              <w:rPr>
                <w:sz w:val="18"/>
                <w:szCs w:val="18"/>
              </w:rPr>
            </w:pPr>
            <w:r w:rsidRPr="00D80C55">
              <w:rPr>
                <w:sz w:val="18"/>
                <w:szCs w:val="18"/>
              </w:rPr>
              <w:t>6 hours</w:t>
            </w:r>
          </w:p>
        </w:tc>
      </w:tr>
      <w:tr w:rsidR="004B50E8" w:rsidRPr="00D80C55" w14:paraId="2B5F265E" w14:textId="77777777" w:rsidTr="00C651E5">
        <w:trPr>
          <w:trHeight w:val="300"/>
        </w:trPr>
        <w:tc>
          <w:tcPr>
            <w:tcW w:w="4390" w:type="dxa"/>
            <w:noWrap/>
            <w:hideMark/>
          </w:tcPr>
          <w:p w14:paraId="2FCAA633" w14:textId="77777777" w:rsidR="004B50E8" w:rsidRPr="00D80C55" w:rsidRDefault="004B50E8" w:rsidP="004B50E8">
            <w:pPr>
              <w:rPr>
                <w:b/>
                <w:bCs/>
                <w:sz w:val="18"/>
                <w:szCs w:val="18"/>
              </w:rPr>
            </w:pPr>
            <w:r w:rsidRPr="00D80C55">
              <w:rPr>
                <w:b/>
                <w:bCs/>
                <w:sz w:val="18"/>
                <w:szCs w:val="18"/>
              </w:rPr>
              <w:t>Globulin</w:t>
            </w:r>
          </w:p>
        </w:tc>
        <w:tc>
          <w:tcPr>
            <w:tcW w:w="1134" w:type="dxa"/>
            <w:noWrap/>
            <w:hideMark/>
          </w:tcPr>
          <w:p w14:paraId="0C56C241" w14:textId="77777777" w:rsidR="004B50E8" w:rsidRPr="00D80C55" w:rsidRDefault="004B50E8" w:rsidP="004B50E8">
            <w:pPr>
              <w:rPr>
                <w:sz w:val="18"/>
                <w:szCs w:val="18"/>
              </w:rPr>
            </w:pPr>
            <w:r w:rsidRPr="00D80C55">
              <w:rPr>
                <w:sz w:val="18"/>
                <w:szCs w:val="18"/>
              </w:rPr>
              <w:t>Blood</w:t>
            </w:r>
          </w:p>
        </w:tc>
        <w:tc>
          <w:tcPr>
            <w:tcW w:w="1559" w:type="dxa"/>
            <w:noWrap/>
            <w:hideMark/>
          </w:tcPr>
          <w:p w14:paraId="7766F547"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43DC9170" w14:textId="77777777" w:rsidR="004B50E8" w:rsidRPr="00D80C55" w:rsidRDefault="004B50E8" w:rsidP="004B50E8">
            <w:pPr>
              <w:rPr>
                <w:sz w:val="18"/>
                <w:szCs w:val="18"/>
              </w:rPr>
            </w:pPr>
            <w:r w:rsidRPr="00D80C55">
              <w:rPr>
                <w:sz w:val="18"/>
                <w:szCs w:val="18"/>
              </w:rPr>
              <w:t>Globulin = Total protein - Albumin. Raised results may indicate monoclonal or polyclonal raised immunoglobulins. Low results may indicate low immunoglobulins.</w:t>
            </w:r>
          </w:p>
        </w:tc>
        <w:tc>
          <w:tcPr>
            <w:tcW w:w="997" w:type="dxa"/>
            <w:noWrap/>
            <w:hideMark/>
          </w:tcPr>
          <w:p w14:paraId="7FC45E35" w14:textId="77777777" w:rsidR="004B50E8" w:rsidRPr="00D80C55" w:rsidRDefault="004B50E8" w:rsidP="004B50E8">
            <w:pPr>
              <w:rPr>
                <w:sz w:val="18"/>
                <w:szCs w:val="18"/>
              </w:rPr>
            </w:pPr>
            <w:r w:rsidRPr="00D80C55">
              <w:rPr>
                <w:sz w:val="18"/>
                <w:szCs w:val="18"/>
              </w:rPr>
              <w:t>6 hours</w:t>
            </w:r>
          </w:p>
        </w:tc>
      </w:tr>
      <w:tr w:rsidR="004B50E8" w:rsidRPr="00D80C55" w14:paraId="689A23DB" w14:textId="77777777" w:rsidTr="00C651E5">
        <w:trPr>
          <w:trHeight w:val="300"/>
        </w:trPr>
        <w:tc>
          <w:tcPr>
            <w:tcW w:w="4390" w:type="dxa"/>
            <w:noWrap/>
          </w:tcPr>
          <w:p w14:paraId="072A9305" w14:textId="256F59ED" w:rsidR="004B50E8" w:rsidRPr="00D80C55" w:rsidRDefault="004B50E8" w:rsidP="004B50E8">
            <w:pPr>
              <w:rPr>
                <w:b/>
                <w:bCs/>
                <w:sz w:val="18"/>
                <w:szCs w:val="18"/>
              </w:rPr>
            </w:pPr>
            <w:r>
              <w:rPr>
                <w:b/>
                <w:bCs/>
                <w:sz w:val="18"/>
                <w:szCs w:val="18"/>
              </w:rPr>
              <w:t>Glucose Tolerance Test</w:t>
            </w:r>
          </w:p>
        </w:tc>
        <w:tc>
          <w:tcPr>
            <w:tcW w:w="1134" w:type="dxa"/>
            <w:noWrap/>
          </w:tcPr>
          <w:p w14:paraId="0756CA09" w14:textId="43E8DF64" w:rsidR="004B50E8" w:rsidRPr="00D80C55" w:rsidRDefault="004B50E8" w:rsidP="004B50E8">
            <w:pPr>
              <w:rPr>
                <w:sz w:val="18"/>
                <w:szCs w:val="18"/>
              </w:rPr>
            </w:pPr>
            <w:r>
              <w:rPr>
                <w:sz w:val="18"/>
                <w:szCs w:val="18"/>
              </w:rPr>
              <w:t>Blood</w:t>
            </w:r>
          </w:p>
        </w:tc>
        <w:tc>
          <w:tcPr>
            <w:tcW w:w="1559" w:type="dxa"/>
            <w:noWrap/>
          </w:tcPr>
          <w:p w14:paraId="27917CFC" w14:textId="05AD5F80" w:rsidR="004B50E8" w:rsidRPr="00D80C55" w:rsidRDefault="004B50E8" w:rsidP="004B50E8">
            <w:pPr>
              <w:rPr>
                <w:sz w:val="18"/>
                <w:szCs w:val="18"/>
              </w:rPr>
            </w:pPr>
            <w:r w:rsidRPr="00D80C55">
              <w:rPr>
                <w:sz w:val="18"/>
                <w:szCs w:val="18"/>
              </w:rPr>
              <w:t>Fluoride oxalate tube</w:t>
            </w:r>
          </w:p>
        </w:tc>
        <w:tc>
          <w:tcPr>
            <w:tcW w:w="6379" w:type="dxa"/>
            <w:noWrap/>
          </w:tcPr>
          <w:p w14:paraId="13748E7D" w14:textId="00B496D8" w:rsidR="004B50E8" w:rsidRPr="00D80C55" w:rsidRDefault="004B50E8" w:rsidP="004B50E8">
            <w:pPr>
              <w:rPr>
                <w:sz w:val="18"/>
                <w:szCs w:val="18"/>
              </w:rPr>
            </w:pPr>
            <w:r>
              <w:rPr>
                <w:sz w:val="18"/>
                <w:szCs w:val="18"/>
              </w:rPr>
              <w:t>GTT = Baseline + second sample taken 120 mins later</w:t>
            </w:r>
          </w:p>
        </w:tc>
        <w:tc>
          <w:tcPr>
            <w:tcW w:w="997" w:type="dxa"/>
            <w:noWrap/>
          </w:tcPr>
          <w:p w14:paraId="798B1B10" w14:textId="43C93826" w:rsidR="004B50E8" w:rsidRPr="00D80C55" w:rsidRDefault="004B50E8" w:rsidP="004B50E8">
            <w:pPr>
              <w:rPr>
                <w:sz w:val="18"/>
                <w:szCs w:val="18"/>
              </w:rPr>
            </w:pPr>
            <w:r w:rsidRPr="00D80C55">
              <w:rPr>
                <w:sz w:val="18"/>
                <w:szCs w:val="18"/>
              </w:rPr>
              <w:t>6 hours</w:t>
            </w:r>
          </w:p>
        </w:tc>
      </w:tr>
      <w:tr w:rsidR="004B50E8" w:rsidRPr="00D80C55" w14:paraId="1514CFC0" w14:textId="77777777" w:rsidTr="00C651E5">
        <w:trPr>
          <w:trHeight w:val="300"/>
        </w:trPr>
        <w:tc>
          <w:tcPr>
            <w:tcW w:w="4390" w:type="dxa"/>
            <w:vMerge w:val="restart"/>
            <w:noWrap/>
            <w:hideMark/>
          </w:tcPr>
          <w:p w14:paraId="7C4FBB96" w14:textId="5654ED6E" w:rsidR="004B50E8" w:rsidRPr="00D80C55" w:rsidRDefault="004B50E8" w:rsidP="004B50E8">
            <w:pPr>
              <w:rPr>
                <w:b/>
                <w:bCs/>
                <w:sz w:val="18"/>
                <w:szCs w:val="18"/>
              </w:rPr>
            </w:pPr>
            <w:r w:rsidRPr="00D80C55">
              <w:rPr>
                <w:b/>
                <w:bCs/>
                <w:sz w:val="18"/>
                <w:szCs w:val="18"/>
              </w:rPr>
              <w:t>Glucose</w:t>
            </w:r>
            <w:r>
              <w:rPr>
                <w:b/>
                <w:bCs/>
                <w:sz w:val="18"/>
                <w:szCs w:val="18"/>
              </w:rPr>
              <w:t xml:space="preserve"> (Serum)</w:t>
            </w:r>
          </w:p>
          <w:p w14:paraId="19DC68B9" w14:textId="77777777" w:rsidR="004B50E8" w:rsidRPr="00D80C55" w:rsidRDefault="004B50E8" w:rsidP="004B50E8">
            <w:pPr>
              <w:rPr>
                <w:b/>
                <w:bCs/>
                <w:sz w:val="18"/>
                <w:szCs w:val="18"/>
              </w:rPr>
            </w:pPr>
          </w:p>
        </w:tc>
        <w:tc>
          <w:tcPr>
            <w:tcW w:w="1134" w:type="dxa"/>
            <w:noWrap/>
            <w:hideMark/>
          </w:tcPr>
          <w:p w14:paraId="37AA452B" w14:textId="77777777" w:rsidR="004B50E8" w:rsidRPr="00D80C55" w:rsidRDefault="004B50E8" w:rsidP="004B50E8">
            <w:pPr>
              <w:rPr>
                <w:sz w:val="18"/>
                <w:szCs w:val="18"/>
              </w:rPr>
            </w:pPr>
            <w:r w:rsidRPr="00D80C55">
              <w:rPr>
                <w:sz w:val="18"/>
                <w:szCs w:val="18"/>
              </w:rPr>
              <w:t>Blood</w:t>
            </w:r>
          </w:p>
        </w:tc>
        <w:tc>
          <w:tcPr>
            <w:tcW w:w="1559" w:type="dxa"/>
            <w:noWrap/>
            <w:hideMark/>
          </w:tcPr>
          <w:p w14:paraId="1A2C52CC" w14:textId="77777777" w:rsidR="004B50E8" w:rsidRPr="00D80C55" w:rsidRDefault="004B50E8" w:rsidP="004B50E8">
            <w:pPr>
              <w:rPr>
                <w:sz w:val="18"/>
                <w:szCs w:val="18"/>
              </w:rPr>
            </w:pPr>
            <w:r w:rsidRPr="00D80C55">
              <w:rPr>
                <w:sz w:val="18"/>
                <w:szCs w:val="18"/>
              </w:rPr>
              <w:t>Fluoride oxalate tube</w:t>
            </w:r>
          </w:p>
        </w:tc>
        <w:tc>
          <w:tcPr>
            <w:tcW w:w="6379" w:type="dxa"/>
            <w:noWrap/>
            <w:hideMark/>
          </w:tcPr>
          <w:p w14:paraId="31711D39" w14:textId="77777777" w:rsidR="004B50E8" w:rsidRPr="00D80C55" w:rsidRDefault="004B50E8" w:rsidP="004B50E8">
            <w:pPr>
              <w:rPr>
                <w:sz w:val="18"/>
                <w:szCs w:val="18"/>
              </w:rPr>
            </w:pPr>
            <w:r w:rsidRPr="00D80C55">
              <w:rPr>
                <w:sz w:val="18"/>
                <w:szCs w:val="18"/>
              </w:rPr>
              <w:t xml:space="preserve">Serum (SST) or lithium heparin (PST) also acceptable if sample received promptly in the lab. Glucose is rapidly metabolised </w:t>
            </w:r>
            <w:r w:rsidRPr="00D80C55">
              <w:rPr>
                <w:i/>
                <w:sz w:val="18"/>
                <w:szCs w:val="18"/>
              </w:rPr>
              <w:t>in vitro</w:t>
            </w:r>
            <w:r w:rsidRPr="00D80C55">
              <w:rPr>
                <w:sz w:val="18"/>
                <w:szCs w:val="18"/>
              </w:rPr>
              <w:t xml:space="preserve"> unless fluoride oxalate tube used</w:t>
            </w:r>
          </w:p>
        </w:tc>
        <w:tc>
          <w:tcPr>
            <w:tcW w:w="997" w:type="dxa"/>
            <w:noWrap/>
            <w:hideMark/>
          </w:tcPr>
          <w:p w14:paraId="5B7AE7A0" w14:textId="77777777" w:rsidR="004B50E8" w:rsidRPr="00D80C55" w:rsidRDefault="004B50E8" w:rsidP="004B50E8">
            <w:pPr>
              <w:rPr>
                <w:sz w:val="18"/>
                <w:szCs w:val="18"/>
              </w:rPr>
            </w:pPr>
            <w:r w:rsidRPr="00D80C55">
              <w:rPr>
                <w:sz w:val="18"/>
                <w:szCs w:val="18"/>
              </w:rPr>
              <w:t>6 hours</w:t>
            </w:r>
          </w:p>
        </w:tc>
      </w:tr>
      <w:tr w:rsidR="004B50E8" w:rsidRPr="00D80C55" w14:paraId="527D811D" w14:textId="77777777" w:rsidTr="00C651E5">
        <w:trPr>
          <w:trHeight w:val="300"/>
        </w:trPr>
        <w:tc>
          <w:tcPr>
            <w:tcW w:w="4390" w:type="dxa"/>
            <w:vMerge/>
            <w:noWrap/>
            <w:hideMark/>
          </w:tcPr>
          <w:p w14:paraId="5A72BE6F" w14:textId="77777777" w:rsidR="004B50E8" w:rsidRPr="00D80C55" w:rsidRDefault="004B50E8" w:rsidP="004B50E8">
            <w:pPr>
              <w:rPr>
                <w:b/>
                <w:bCs/>
                <w:sz w:val="18"/>
                <w:szCs w:val="18"/>
              </w:rPr>
            </w:pPr>
          </w:p>
        </w:tc>
        <w:tc>
          <w:tcPr>
            <w:tcW w:w="1134" w:type="dxa"/>
            <w:noWrap/>
            <w:hideMark/>
          </w:tcPr>
          <w:p w14:paraId="7F007F50" w14:textId="77777777" w:rsidR="004B50E8" w:rsidRPr="00D80C55" w:rsidRDefault="004B50E8" w:rsidP="004B50E8">
            <w:pPr>
              <w:rPr>
                <w:sz w:val="18"/>
                <w:szCs w:val="18"/>
              </w:rPr>
            </w:pPr>
            <w:r w:rsidRPr="00D80C55">
              <w:rPr>
                <w:sz w:val="18"/>
                <w:szCs w:val="18"/>
              </w:rPr>
              <w:t>CSF</w:t>
            </w:r>
          </w:p>
        </w:tc>
        <w:tc>
          <w:tcPr>
            <w:tcW w:w="1559" w:type="dxa"/>
            <w:noWrap/>
            <w:hideMark/>
          </w:tcPr>
          <w:p w14:paraId="51211BD8" w14:textId="77777777" w:rsidR="004B50E8" w:rsidRPr="00D80C55" w:rsidRDefault="004B50E8" w:rsidP="004B50E8">
            <w:pPr>
              <w:rPr>
                <w:sz w:val="18"/>
                <w:szCs w:val="18"/>
              </w:rPr>
            </w:pPr>
            <w:r w:rsidRPr="00D80C55">
              <w:rPr>
                <w:sz w:val="18"/>
                <w:szCs w:val="18"/>
              </w:rPr>
              <w:t>Fluoride oxalate tube</w:t>
            </w:r>
          </w:p>
        </w:tc>
        <w:tc>
          <w:tcPr>
            <w:tcW w:w="6379" w:type="dxa"/>
            <w:noWrap/>
            <w:hideMark/>
          </w:tcPr>
          <w:p w14:paraId="7E360A00" w14:textId="77777777" w:rsidR="004B50E8" w:rsidRPr="00D80C55" w:rsidRDefault="004B50E8" w:rsidP="004B50E8">
            <w:pPr>
              <w:rPr>
                <w:sz w:val="18"/>
                <w:szCs w:val="18"/>
              </w:rPr>
            </w:pPr>
            <w:r w:rsidRPr="00D80C55">
              <w:rPr>
                <w:sz w:val="18"/>
                <w:szCs w:val="18"/>
              </w:rPr>
              <w:t>A plain pot is also acceptable if sample received promptly in the lab.</w:t>
            </w:r>
          </w:p>
        </w:tc>
        <w:tc>
          <w:tcPr>
            <w:tcW w:w="997" w:type="dxa"/>
            <w:noWrap/>
            <w:hideMark/>
          </w:tcPr>
          <w:p w14:paraId="7A2AAEB6" w14:textId="77777777" w:rsidR="004B50E8" w:rsidRPr="00D80C55" w:rsidRDefault="004B50E8" w:rsidP="004B50E8">
            <w:pPr>
              <w:rPr>
                <w:sz w:val="18"/>
                <w:szCs w:val="18"/>
              </w:rPr>
            </w:pPr>
            <w:r w:rsidRPr="00D80C55">
              <w:rPr>
                <w:sz w:val="18"/>
                <w:szCs w:val="18"/>
              </w:rPr>
              <w:t>6 hours</w:t>
            </w:r>
          </w:p>
        </w:tc>
      </w:tr>
      <w:tr w:rsidR="004B50E8" w:rsidRPr="00D80C55" w14:paraId="6198A95D" w14:textId="77777777" w:rsidTr="00C651E5">
        <w:trPr>
          <w:trHeight w:val="300"/>
        </w:trPr>
        <w:tc>
          <w:tcPr>
            <w:tcW w:w="4390" w:type="dxa"/>
            <w:noWrap/>
            <w:hideMark/>
          </w:tcPr>
          <w:p w14:paraId="33CF1F43" w14:textId="77777777" w:rsidR="004B50E8" w:rsidRPr="00D80C55" w:rsidRDefault="004B50E8" w:rsidP="004B50E8">
            <w:pPr>
              <w:rPr>
                <w:b/>
                <w:bCs/>
                <w:sz w:val="18"/>
                <w:szCs w:val="18"/>
              </w:rPr>
            </w:pPr>
            <w:r w:rsidRPr="00D80C55">
              <w:rPr>
                <w:b/>
                <w:bCs/>
                <w:sz w:val="18"/>
                <w:szCs w:val="18"/>
              </w:rPr>
              <w:t>Growth Hormone</w:t>
            </w:r>
          </w:p>
        </w:tc>
        <w:tc>
          <w:tcPr>
            <w:tcW w:w="1134" w:type="dxa"/>
            <w:noWrap/>
            <w:hideMark/>
          </w:tcPr>
          <w:p w14:paraId="2BEF0C22" w14:textId="77777777" w:rsidR="004B50E8" w:rsidRPr="00D80C55" w:rsidRDefault="004B50E8" w:rsidP="004B50E8">
            <w:pPr>
              <w:rPr>
                <w:sz w:val="18"/>
                <w:szCs w:val="18"/>
              </w:rPr>
            </w:pPr>
            <w:r w:rsidRPr="00D80C55">
              <w:rPr>
                <w:sz w:val="18"/>
                <w:szCs w:val="18"/>
              </w:rPr>
              <w:t>Blood</w:t>
            </w:r>
          </w:p>
        </w:tc>
        <w:tc>
          <w:tcPr>
            <w:tcW w:w="1559" w:type="dxa"/>
            <w:noWrap/>
            <w:hideMark/>
          </w:tcPr>
          <w:p w14:paraId="0CB13013"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048DF377" w14:textId="77777777" w:rsidR="004B50E8" w:rsidRPr="00D80C55" w:rsidRDefault="004B50E8" w:rsidP="004B50E8">
            <w:pPr>
              <w:rPr>
                <w:sz w:val="18"/>
                <w:szCs w:val="18"/>
              </w:rPr>
            </w:pPr>
            <w:r w:rsidRPr="00D80C55">
              <w:rPr>
                <w:sz w:val="18"/>
                <w:szCs w:val="18"/>
              </w:rPr>
              <w:t>A random GH measurement is of low clinical utility. Best used as part of stimulation or suppression testing. See also IGF1</w:t>
            </w:r>
          </w:p>
        </w:tc>
        <w:tc>
          <w:tcPr>
            <w:tcW w:w="997" w:type="dxa"/>
            <w:noWrap/>
            <w:hideMark/>
          </w:tcPr>
          <w:p w14:paraId="54C1D64D" w14:textId="77777777" w:rsidR="004B50E8" w:rsidRDefault="004B50E8" w:rsidP="004B50E8">
            <w:pPr>
              <w:rPr>
                <w:sz w:val="18"/>
                <w:szCs w:val="18"/>
              </w:rPr>
            </w:pPr>
            <w:r w:rsidRPr="00D80C55">
              <w:rPr>
                <w:sz w:val="18"/>
                <w:szCs w:val="18"/>
              </w:rPr>
              <w:t>24 hours</w:t>
            </w:r>
          </w:p>
          <w:p w14:paraId="2B47190C" w14:textId="77777777" w:rsidR="004B50E8" w:rsidRPr="00D80C55" w:rsidRDefault="004B50E8" w:rsidP="004B50E8">
            <w:pPr>
              <w:rPr>
                <w:sz w:val="18"/>
                <w:szCs w:val="18"/>
              </w:rPr>
            </w:pPr>
            <w:r w:rsidRPr="001A4788">
              <w:rPr>
                <w:color w:val="FF0000"/>
                <w:sz w:val="18"/>
                <w:szCs w:val="18"/>
              </w:rPr>
              <w:t>(Mon-Fri)</w:t>
            </w:r>
          </w:p>
        </w:tc>
      </w:tr>
      <w:tr w:rsidR="004B50E8" w:rsidRPr="00D80C55" w14:paraId="440B1B77" w14:textId="77777777" w:rsidTr="00C651E5">
        <w:trPr>
          <w:trHeight w:val="300"/>
        </w:trPr>
        <w:tc>
          <w:tcPr>
            <w:tcW w:w="4390" w:type="dxa"/>
            <w:noWrap/>
            <w:hideMark/>
          </w:tcPr>
          <w:p w14:paraId="38A643FB" w14:textId="77777777" w:rsidR="004B50E8" w:rsidRPr="00D80C55" w:rsidRDefault="004B50E8" w:rsidP="004B50E8">
            <w:pPr>
              <w:rPr>
                <w:b/>
                <w:bCs/>
                <w:sz w:val="18"/>
                <w:szCs w:val="18"/>
              </w:rPr>
            </w:pPr>
            <w:r w:rsidRPr="00D80C55">
              <w:rPr>
                <w:b/>
                <w:bCs/>
                <w:sz w:val="18"/>
                <w:szCs w:val="18"/>
              </w:rPr>
              <w:t>Haptoglobin</w:t>
            </w:r>
          </w:p>
        </w:tc>
        <w:tc>
          <w:tcPr>
            <w:tcW w:w="1134" w:type="dxa"/>
            <w:noWrap/>
            <w:hideMark/>
          </w:tcPr>
          <w:p w14:paraId="5D8ABCF0" w14:textId="77777777" w:rsidR="004B50E8" w:rsidRPr="00D80C55" w:rsidRDefault="004B50E8" w:rsidP="004B50E8">
            <w:pPr>
              <w:rPr>
                <w:sz w:val="18"/>
                <w:szCs w:val="18"/>
              </w:rPr>
            </w:pPr>
            <w:r w:rsidRPr="00D80C55">
              <w:rPr>
                <w:sz w:val="18"/>
                <w:szCs w:val="18"/>
              </w:rPr>
              <w:t>Blood</w:t>
            </w:r>
          </w:p>
        </w:tc>
        <w:tc>
          <w:tcPr>
            <w:tcW w:w="1559" w:type="dxa"/>
            <w:noWrap/>
            <w:hideMark/>
          </w:tcPr>
          <w:p w14:paraId="2E7F2B57"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5FAE6E83" w14:textId="77777777" w:rsidR="004B50E8" w:rsidRPr="00D80C55" w:rsidRDefault="004B50E8" w:rsidP="004B50E8">
            <w:pPr>
              <w:rPr>
                <w:sz w:val="18"/>
                <w:szCs w:val="18"/>
              </w:rPr>
            </w:pPr>
          </w:p>
        </w:tc>
        <w:tc>
          <w:tcPr>
            <w:tcW w:w="997" w:type="dxa"/>
            <w:noWrap/>
            <w:hideMark/>
          </w:tcPr>
          <w:p w14:paraId="41D2837D" w14:textId="77777777" w:rsidR="004B50E8" w:rsidRPr="00D80C55" w:rsidRDefault="004B50E8" w:rsidP="004B50E8">
            <w:pPr>
              <w:rPr>
                <w:sz w:val="18"/>
                <w:szCs w:val="18"/>
              </w:rPr>
            </w:pPr>
            <w:r w:rsidRPr="00D80C55">
              <w:rPr>
                <w:sz w:val="18"/>
                <w:szCs w:val="18"/>
              </w:rPr>
              <w:t>24 hours</w:t>
            </w:r>
          </w:p>
        </w:tc>
      </w:tr>
      <w:tr w:rsidR="004B50E8" w:rsidRPr="00D80C55" w14:paraId="3342881A" w14:textId="77777777" w:rsidTr="00C651E5">
        <w:trPr>
          <w:trHeight w:val="300"/>
        </w:trPr>
        <w:tc>
          <w:tcPr>
            <w:tcW w:w="4390" w:type="dxa"/>
            <w:noWrap/>
            <w:hideMark/>
          </w:tcPr>
          <w:p w14:paraId="792981E3" w14:textId="77777777" w:rsidR="004B50E8" w:rsidRPr="00D80C55" w:rsidRDefault="004B50E8" w:rsidP="004B50E8">
            <w:pPr>
              <w:rPr>
                <w:b/>
                <w:bCs/>
                <w:sz w:val="18"/>
                <w:szCs w:val="18"/>
              </w:rPr>
            </w:pPr>
            <w:r w:rsidRPr="00D80C55">
              <w:rPr>
                <w:b/>
                <w:bCs/>
                <w:sz w:val="18"/>
                <w:szCs w:val="18"/>
              </w:rPr>
              <w:t>HDL Cholesterol</w:t>
            </w:r>
          </w:p>
        </w:tc>
        <w:tc>
          <w:tcPr>
            <w:tcW w:w="1134" w:type="dxa"/>
            <w:noWrap/>
            <w:hideMark/>
          </w:tcPr>
          <w:p w14:paraId="4868E39D" w14:textId="77777777" w:rsidR="004B50E8" w:rsidRPr="00D80C55" w:rsidRDefault="004B50E8" w:rsidP="004B50E8">
            <w:pPr>
              <w:rPr>
                <w:sz w:val="18"/>
                <w:szCs w:val="18"/>
              </w:rPr>
            </w:pPr>
            <w:r w:rsidRPr="00D80C55">
              <w:rPr>
                <w:sz w:val="18"/>
                <w:szCs w:val="18"/>
              </w:rPr>
              <w:t>Blood</w:t>
            </w:r>
          </w:p>
        </w:tc>
        <w:tc>
          <w:tcPr>
            <w:tcW w:w="1559" w:type="dxa"/>
            <w:noWrap/>
            <w:hideMark/>
          </w:tcPr>
          <w:p w14:paraId="7AF0EB81"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07879C2B" w14:textId="77777777" w:rsidR="004B50E8" w:rsidRPr="00D80C55" w:rsidRDefault="004B50E8" w:rsidP="004B50E8">
            <w:pPr>
              <w:rPr>
                <w:sz w:val="18"/>
                <w:szCs w:val="18"/>
              </w:rPr>
            </w:pPr>
          </w:p>
        </w:tc>
        <w:tc>
          <w:tcPr>
            <w:tcW w:w="997" w:type="dxa"/>
            <w:noWrap/>
            <w:hideMark/>
          </w:tcPr>
          <w:p w14:paraId="787ECB19" w14:textId="77777777" w:rsidR="004B50E8" w:rsidRPr="00D80C55" w:rsidRDefault="004B50E8" w:rsidP="004B50E8">
            <w:pPr>
              <w:rPr>
                <w:sz w:val="18"/>
                <w:szCs w:val="18"/>
              </w:rPr>
            </w:pPr>
            <w:r w:rsidRPr="00D80C55">
              <w:rPr>
                <w:sz w:val="18"/>
                <w:szCs w:val="18"/>
              </w:rPr>
              <w:t>6 hours</w:t>
            </w:r>
          </w:p>
        </w:tc>
      </w:tr>
      <w:tr w:rsidR="004B50E8" w:rsidRPr="00D80C55" w14:paraId="2E9509FC" w14:textId="77777777" w:rsidTr="00C651E5">
        <w:trPr>
          <w:trHeight w:val="300"/>
        </w:trPr>
        <w:tc>
          <w:tcPr>
            <w:tcW w:w="4390" w:type="dxa"/>
            <w:noWrap/>
          </w:tcPr>
          <w:p w14:paraId="6D7F61FC" w14:textId="3521D689" w:rsidR="004B50E8" w:rsidRPr="00953442" w:rsidRDefault="004B50E8" w:rsidP="004B50E8">
            <w:pPr>
              <w:rPr>
                <w:b/>
                <w:bCs/>
                <w:sz w:val="18"/>
                <w:szCs w:val="18"/>
              </w:rPr>
            </w:pPr>
            <w:r w:rsidRPr="00953442">
              <w:rPr>
                <w:b/>
                <w:bCs/>
                <w:sz w:val="18"/>
                <w:szCs w:val="18"/>
              </w:rPr>
              <w:t>Homocysteine</w:t>
            </w:r>
          </w:p>
        </w:tc>
        <w:tc>
          <w:tcPr>
            <w:tcW w:w="1134" w:type="dxa"/>
            <w:noWrap/>
          </w:tcPr>
          <w:p w14:paraId="4ADF02D9" w14:textId="7C0403E8" w:rsidR="004B50E8" w:rsidRPr="00D80C55" w:rsidRDefault="004B50E8" w:rsidP="004B50E8">
            <w:pPr>
              <w:rPr>
                <w:sz w:val="18"/>
                <w:szCs w:val="18"/>
              </w:rPr>
            </w:pPr>
            <w:r w:rsidRPr="00D80C55">
              <w:rPr>
                <w:sz w:val="18"/>
                <w:szCs w:val="18"/>
              </w:rPr>
              <w:t>Blood</w:t>
            </w:r>
          </w:p>
        </w:tc>
        <w:tc>
          <w:tcPr>
            <w:tcW w:w="1559" w:type="dxa"/>
            <w:noWrap/>
          </w:tcPr>
          <w:p w14:paraId="687D13E0" w14:textId="1BC5CC86" w:rsidR="004B50E8" w:rsidRPr="00D80C55" w:rsidRDefault="004B50E8" w:rsidP="004B50E8">
            <w:pPr>
              <w:rPr>
                <w:sz w:val="18"/>
                <w:szCs w:val="18"/>
              </w:rPr>
            </w:pPr>
            <w:r>
              <w:rPr>
                <w:sz w:val="18"/>
                <w:szCs w:val="18"/>
              </w:rPr>
              <w:t>EDTA</w:t>
            </w:r>
          </w:p>
        </w:tc>
        <w:tc>
          <w:tcPr>
            <w:tcW w:w="6379" w:type="dxa"/>
            <w:noWrap/>
          </w:tcPr>
          <w:p w14:paraId="2170586F" w14:textId="77777777" w:rsidR="004B50E8" w:rsidRPr="00D80C55" w:rsidRDefault="004B50E8" w:rsidP="004B50E8">
            <w:pPr>
              <w:rPr>
                <w:sz w:val="18"/>
                <w:szCs w:val="18"/>
              </w:rPr>
            </w:pPr>
          </w:p>
        </w:tc>
        <w:tc>
          <w:tcPr>
            <w:tcW w:w="997" w:type="dxa"/>
            <w:noWrap/>
          </w:tcPr>
          <w:p w14:paraId="6DFD6EEA" w14:textId="37AF83BE" w:rsidR="004B50E8" w:rsidRPr="00D80C55" w:rsidRDefault="004B50E8" w:rsidP="004B50E8">
            <w:pPr>
              <w:rPr>
                <w:sz w:val="18"/>
                <w:szCs w:val="18"/>
              </w:rPr>
            </w:pPr>
            <w:r>
              <w:rPr>
                <w:sz w:val="18"/>
                <w:szCs w:val="18"/>
              </w:rPr>
              <w:t>14 days</w:t>
            </w:r>
          </w:p>
        </w:tc>
      </w:tr>
      <w:tr w:rsidR="004B50E8" w:rsidRPr="00D80C55" w14:paraId="480EED80" w14:textId="77777777" w:rsidTr="00C651E5">
        <w:trPr>
          <w:trHeight w:val="300"/>
        </w:trPr>
        <w:tc>
          <w:tcPr>
            <w:tcW w:w="4390" w:type="dxa"/>
            <w:vMerge w:val="restart"/>
            <w:noWrap/>
            <w:hideMark/>
          </w:tcPr>
          <w:p w14:paraId="1A6C1767" w14:textId="77777777" w:rsidR="004B50E8" w:rsidRPr="00D80C55" w:rsidRDefault="004B50E8" w:rsidP="004B50E8">
            <w:pPr>
              <w:rPr>
                <w:b/>
                <w:bCs/>
                <w:sz w:val="18"/>
                <w:szCs w:val="18"/>
              </w:rPr>
            </w:pPr>
            <w:r w:rsidRPr="00D80C55">
              <w:rPr>
                <w:b/>
                <w:bCs/>
                <w:sz w:val="18"/>
                <w:szCs w:val="18"/>
              </w:rPr>
              <w:t>Human Chorionic Gonadotrophin (hCG)</w:t>
            </w:r>
          </w:p>
          <w:p w14:paraId="3FCA889C" w14:textId="77777777" w:rsidR="004B50E8" w:rsidRPr="00D80C55" w:rsidRDefault="004B50E8" w:rsidP="004B50E8">
            <w:pPr>
              <w:rPr>
                <w:b/>
                <w:bCs/>
                <w:sz w:val="18"/>
                <w:szCs w:val="18"/>
              </w:rPr>
            </w:pPr>
          </w:p>
        </w:tc>
        <w:tc>
          <w:tcPr>
            <w:tcW w:w="1134" w:type="dxa"/>
            <w:noWrap/>
            <w:hideMark/>
          </w:tcPr>
          <w:p w14:paraId="57E7995E" w14:textId="77777777" w:rsidR="004B50E8" w:rsidRPr="00D80C55" w:rsidRDefault="004B50E8" w:rsidP="004B50E8">
            <w:pPr>
              <w:rPr>
                <w:sz w:val="18"/>
                <w:szCs w:val="18"/>
              </w:rPr>
            </w:pPr>
            <w:r w:rsidRPr="00D80C55">
              <w:rPr>
                <w:sz w:val="18"/>
                <w:szCs w:val="18"/>
              </w:rPr>
              <w:t>Blood</w:t>
            </w:r>
          </w:p>
        </w:tc>
        <w:tc>
          <w:tcPr>
            <w:tcW w:w="1559" w:type="dxa"/>
            <w:noWrap/>
            <w:hideMark/>
          </w:tcPr>
          <w:p w14:paraId="6AF39D0A"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1EDC6612" w14:textId="77777777" w:rsidR="004B50E8" w:rsidRPr="00D80C55" w:rsidRDefault="004B50E8" w:rsidP="004B50E8">
            <w:pPr>
              <w:rPr>
                <w:sz w:val="18"/>
                <w:szCs w:val="18"/>
              </w:rPr>
            </w:pPr>
            <w:r w:rsidRPr="00D80C55">
              <w:rPr>
                <w:sz w:val="18"/>
                <w:szCs w:val="18"/>
              </w:rPr>
              <w:t>HCG can be used as a tumour marker when germ cell tumours are suspected. HCG is secreted by the placenta in pregnancy, and therefore also provides the basis for urine pregnancy testing. For patients under the care of the Early Pregnancy Unit, HCG can be used to monitor progression of a pregnancy, but blood should not routinely be used for pregnancy testing.</w:t>
            </w:r>
          </w:p>
        </w:tc>
        <w:tc>
          <w:tcPr>
            <w:tcW w:w="997" w:type="dxa"/>
            <w:noWrap/>
            <w:hideMark/>
          </w:tcPr>
          <w:p w14:paraId="08448780" w14:textId="77777777" w:rsidR="004B50E8" w:rsidRPr="00D80C55" w:rsidRDefault="004B50E8" w:rsidP="004B50E8">
            <w:pPr>
              <w:rPr>
                <w:sz w:val="18"/>
                <w:szCs w:val="18"/>
              </w:rPr>
            </w:pPr>
            <w:r w:rsidRPr="00D80C55">
              <w:rPr>
                <w:sz w:val="18"/>
                <w:szCs w:val="18"/>
              </w:rPr>
              <w:t>6 hours</w:t>
            </w:r>
          </w:p>
        </w:tc>
      </w:tr>
      <w:tr w:rsidR="004B50E8" w:rsidRPr="00D80C55" w14:paraId="09468DBF" w14:textId="77777777" w:rsidTr="00C651E5">
        <w:trPr>
          <w:trHeight w:val="300"/>
        </w:trPr>
        <w:tc>
          <w:tcPr>
            <w:tcW w:w="4390" w:type="dxa"/>
            <w:vMerge/>
            <w:noWrap/>
          </w:tcPr>
          <w:p w14:paraId="7FBA2395" w14:textId="77777777" w:rsidR="004B50E8" w:rsidRPr="00D80C55" w:rsidRDefault="004B50E8" w:rsidP="004B50E8">
            <w:pPr>
              <w:rPr>
                <w:b/>
                <w:bCs/>
                <w:sz w:val="18"/>
                <w:szCs w:val="18"/>
              </w:rPr>
            </w:pPr>
          </w:p>
        </w:tc>
        <w:tc>
          <w:tcPr>
            <w:tcW w:w="1134" w:type="dxa"/>
            <w:noWrap/>
          </w:tcPr>
          <w:p w14:paraId="22F41466" w14:textId="77777777" w:rsidR="004B50E8" w:rsidRPr="00D80C55" w:rsidRDefault="004B50E8" w:rsidP="004B50E8">
            <w:pPr>
              <w:rPr>
                <w:sz w:val="18"/>
                <w:szCs w:val="18"/>
              </w:rPr>
            </w:pPr>
            <w:r w:rsidRPr="00D80C55">
              <w:rPr>
                <w:sz w:val="18"/>
                <w:szCs w:val="18"/>
              </w:rPr>
              <w:t>CSF</w:t>
            </w:r>
          </w:p>
        </w:tc>
        <w:tc>
          <w:tcPr>
            <w:tcW w:w="1559" w:type="dxa"/>
            <w:noWrap/>
          </w:tcPr>
          <w:p w14:paraId="08BF5DE8" w14:textId="77777777" w:rsidR="004B50E8" w:rsidRPr="00D80C55" w:rsidRDefault="004B50E8" w:rsidP="004B50E8">
            <w:pPr>
              <w:rPr>
                <w:sz w:val="18"/>
                <w:szCs w:val="18"/>
              </w:rPr>
            </w:pPr>
            <w:r w:rsidRPr="00D80C55">
              <w:rPr>
                <w:sz w:val="18"/>
                <w:szCs w:val="18"/>
              </w:rPr>
              <w:t xml:space="preserve">Universal pot </w:t>
            </w:r>
          </w:p>
        </w:tc>
        <w:tc>
          <w:tcPr>
            <w:tcW w:w="6379" w:type="dxa"/>
            <w:noWrap/>
          </w:tcPr>
          <w:p w14:paraId="30824062" w14:textId="77777777" w:rsidR="004B50E8" w:rsidRPr="00D80C55" w:rsidRDefault="004B50E8" w:rsidP="004B50E8">
            <w:pPr>
              <w:rPr>
                <w:sz w:val="18"/>
                <w:szCs w:val="18"/>
              </w:rPr>
            </w:pPr>
            <w:r w:rsidRPr="00D80C55">
              <w:rPr>
                <w:sz w:val="18"/>
                <w:szCs w:val="18"/>
              </w:rPr>
              <w:t>Not validated in this sample type</w:t>
            </w:r>
          </w:p>
        </w:tc>
        <w:tc>
          <w:tcPr>
            <w:tcW w:w="997" w:type="dxa"/>
            <w:noWrap/>
          </w:tcPr>
          <w:p w14:paraId="0FECC4CC" w14:textId="77777777" w:rsidR="004B50E8" w:rsidRPr="00D80C55" w:rsidRDefault="004B50E8" w:rsidP="004B50E8">
            <w:pPr>
              <w:rPr>
                <w:sz w:val="18"/>
                <w:szCs w:val="18"/>
              </w:rPr>
            </w:pPr>
            <w:r w:rsidRPr="00D80C55">
              <w:rPr>
                <w:sz w:val="18"/>
                <w:szCs w:val="18"/>
              </w:rPr>
              <w:t>6 hours</w:t>
            </w:r>
          </w:p>
        </w:tc>
      </w:tr>
      <w:tr w:rsidR="004B50E8" w:rsidRPr="00D80C55" w14:paraId="64D351D9" w14:textId="77777777" w:rsidTr="00C651E5">
        <w:trPr>
          <w:trHeight w:val="300"/>
        </w:trPr>
        <w:tc>
          <w:tcPr>
            <w:tcW w:w="4390" w:type="dxa"/>
            <w:noWrap/>
            <w:hideMark/>
          </w:tcPr>
          <w:p w14:paraId="72B87E5F" w14:textId="4618BC0C" w:rsidR="004B50E8" w:rsidRPr="00D80C55" w:rsidRDefault="004B50E8" w:rsidP="004B50E8">
            <w:pPr>
              <w:rPr>
                <w:b/>
                <w:bCs/>
                <w:sz w:val="18"/>
                <w:szCs w:val="18"/>
              </w:rPr>
            </w:pPr>
            <w:r>
              <w:rPr>
                <w:b/>
                <w:bCs/>
                <w:sz w:val="18"/>
                <w:szCs w:val="18"/>
              </w:rPr>
              <w:t xml:space="preserve">Immunoglobulins: </w:t>
            </w:r>
            <w:r w:rsidRPr="00D80C55">
              <w:rPr>
                <w:b/>
                <w:bCs/>
                <w:sz w:val="18"/>
                <w:szCs w:val="18"/>
              </w:rPr>
              <w:t>IgA</w:t>
            </w:r>
            <w:r>
              <w:rPr>
                <w:b/>
                <w:bCs/>
                <w:sz w:val="18"/>
                <w:szCs w:val="18"/>
              </w:rPr>
              <w:t>, IgG, IgM, IgE</w:t>
            </w:r>
          </w:p>
        </w:tc>
        <w:tc>
          <w:tcPr>
            <w:tcW w:w="1134" w:type="dxa"/>
            <w:noWrap/>
            <w:hideMark/>
          </w:tcPr>
          <w:p w14:paraId="2AD5063D" w14:textId="77777777" w:rsidR="004B50E8" w:rsidRPr="00D80C55" w:rsidRDefault="004B50E8" w:rsidP="004B50E8">
            <w:pPr>
              <w:rPr>
                <w:sz w:val="18"/>
                <w:szCs w:val="18"/>
              </w:rPr>
            </w:pPr>
            <w:r w:rsidRPr="00D80C55">
              <w:rPr>
                <w:sz w:val="18"/>
                <w:szCs w:val="18"/>
              </w:rPr>
              <w:t>Blood</w:t>
            </w:r>
          </w:p>
        </w:tc>
        <w:tc>
          <w:tcPr>
            <w:tcW w:w="1559" w:type="dxa"/>
            <w:noWrap/>
            <w:hideMark/>
          </w:tcPr>
          <w:p w14:paraId="495D1239"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1290FA2A" w14:textId="77777777" w:rsidR="004B50E8" w:rsidRPr="00D80C55" w:rsidRDefault="004B50E8" w:rsidP="004B50E8">
            <w:pPr>
              <w:rPr>
                <w:sz w:val="18"/>
                <w:szCs w:val="18"/>
              </w:rPr>
            </w:pPr>
          </w:p>
        </w:tc>
        <w:tc>
          <w:tcPr>
            <w:tcW w:w="997" w:type="dxa"/>
            <w:noWrap/>
            <w:hideMark/>
          </w:tcPr>
          <w:p w14:paraId="5ED9CE7C" w14:textId="77777777" w:rsidR="004B50E8" w:rsidRPr="00D80C55" w:rsidRDefault="004B50E8" w:rsidP="004B50E8">
            <w:pPr>
              <w:rPr>
                <w:sz w:val="18"/>
                <w:szCs w:val="18"/>
              </w:rPr>
            </w:pPr>
            <w:r w:rsidRPr="00D80C55">
              <w:rPr>
                <w:sz w:val="18"/>
                <w:szCs w:val="18"/>
              </w:rPr>
              <w:t>1 week</w:t>
            </w:r>
          </w:p>
        </w:tc>
      </w:tr>
      <w:tr w:rsidR="004B50E8" w:rsidRPr="00D80C55" w14:paraId="0B21092D" w14:textId="77777777" w:rsidTr="00C651E5">
        <w:trPr>
          <w:trHeight w:val="300"/>
        </w:trPr>
        <w:tc>
          <w:tcPr>
            <w:tcW w:w="4390" w:type="dxa"/>
            <w:noWrap/>
          </w:tcPr>
          <w:p w14:paraId="7DC0F88C" w14:textId="77777777" w:rsidR="004B50E8" w:rsidRPr="00D80C55" w:rsidRDefault="004B50E8" w:rsidP="004B50E8">
            <w:pPr>
              <w:rPr>
                <w:b/>
                <w:bCs/>
                <w:sz w:val="18"/>
                <w:szCs w:val="18"/>
              </w:rPr>
            </w:pPr>
            <w:r w:rsidRPr="00D80C55">
              <w:rPr>
                <w:b/>
                <w:bCs/>
                <w:sz w:val="18"/>
                <w:szCs w:val="18"/>
              </w:rPr>
              <w:t>IGF-1</w:t>
            </w:r>
          </w:p>
        </w:tc>
        <w:tc>
          <w:tcPr>
            <w:tcW w:w="1134" w:type="dxa"/>
            <w:noWrap/>
          </w:tcPr>
          <w:p w14:paraId="6F0C04BF" w14:textId="77777777" w:rsidR="004B50E8" w:rsidRPr="00D80C55" w:rsidRDefault="004B50E8" w:rsidP="004B50E8">
            <w:pPr>
              <w:rPr>
                <w:sz w:val="18"/>
                <w:szCs w:val="18"/>
              </w:rPr>
            </w:pPr>
            <w:r w:rsidRPr="00D80C55">
              <w:rPr>
                <w:sz w:val="18"/>
                <w:szCs w:val="18"/>
              </w:rPr>
              <w:t>Blood</w:t>
            </w:r>
          </w:p>
        </w:tc>
        <w:tc>
          <w:tcPr>
            <w:tcW w:w="1559" w:type="dxa"/>
            <w:noWrap/>
          </w:tcPr>
          <w:p w14:paraId="3B1F1730" w14:textId="77777777" w:rsidR="004B50E8" w:rsidRPr="00D80C55" w:rsidRDefault="004B50E8" w:rsidP="004B50E8">
            <w:pPr>
              <w:rPr>
                <w:sz w:val="18"/>
                <w:szCs w:val="18"/>
              </w:rPr>
            </w:pPr>
            <w:r w:rsidRPr="00D80C55">
              <w:rPr>
                <w:sz w:val="18"/>
                <w:szCs w:val="18"/>
              </w:rPr>
              <w:t>Serum (SST) or LiHep (PST)</w:t>
            </w:r>
          </w:p>
        </w:tc>
        <w:tc>
          <w:tcPr>
            <w:tcW w:w="6379" w:type="dxa"/>
            <w:noWrap/>
          </w:tcPr>
          <w:p w14:paraId="32C95365" w14:textId="77777777" w:rsidR="004B50E8" w:rsidRPr="00D80C55" w:rsidRDefault="004B50E8" w:rsidP="004B50E8">
            <w:pPr>
              <w:rPr>
                <w:sz w:val="18"/>
                <w:szCs w:val="18"/>
              </w:rPr>
            </w:pPr>
            <w:r w:rsidRPr="00D80C55">
              <w:rPr>
                <w:sz w:val="18"/>
                <w:szCs w:val="18"/>
              </w:rPr>
              <w:t>This is the screening test for disorders of growth hormone deficiency or excess</w:t>
            </w:r>
          </w:p>
        </w:tc>
        <w:tc>
          <w:tcPr>
            <w:tcW w:w="997" w:type="dxa"/>
            <w:noWrap/>
          </w:tcPr>
          <w:p w14:paraId="7091240D" w14:textId="08C50595" w:rsidR="004B50E8" w:rsidRPr="00D80C55" w:rsidRDefault="004B50E8" w:rsidP="004B50E8">
            <w:pPr>
              <w:rPr>
                <w:sz w:val="18"/>
                <w:szCs w:val="18"/>
              </w:rPr>
            </w:pPr>
            <w:r>
              <w:rPr>
                <w:sz w:val="18"/>
                <w:szCs w:val="18"/>
              </w:rPr>
              <w:t>48</w:t>
            </w:r>
            <w:r w:rsidRPr="00D80C55">
              <w:rPr>
                <w:sz w:val="18"/>
                <w:szCs w:val="18"/>
              </w:rPr>
              <w:t xml:space="preserve"> hours (Mon-Fri)</w:t>
            </w:r>
          </w:p>
        </w:tc>
      </w:tr>
      <w:tr w:rsidR="004B50E8" w:rsidRPr="00D80C55" w14:paraId="41A8CCAC" w14:textId="77777777" w:rsidTr="00C651E5">
        <w:trPr>
          <w:trHeight w:val="300"/>
        </w:trPr>
        <w:tc>
          <w:tcPr>
            <w:tcW w:w="4390" w:type="dxa"/>
            <w:noWrap/>
            <w:hideMark/>
          </w:tcPr>
          <w:p w14:paraId="0D69BFF8" w14:textId="77777777" w:rsidR="004B50E8" w:rsidRPr="00D80C55" w:rsidRDefault="004B50E8" w:rsidP="004B50E8">
            <w:pPr>
              <w:rPr>
                <w:b/>
                <w:bCs/>
                <w:sz w:val="18"/>
                <w:szCs w:val="18"/>
              </w:rPr>
            </w:pPr>
            <w:r w:rsidRPr="00D80C55">
              <w:rPr>
                <w:b/>
                <w:bCs/>
                <w:sz w:val="18"/>
                <w:szCs w:val="18"/>
              </w:rPr>
              <w:t>Insulin</w:t>
            </w:r>
          </w:p>
        </w:tc>
        <w:tc>
          <w:tcPr>
            <w:tcW w:w="1134" w:type="dxa"/>
            <w:noWrap/>
            <w:hideMark/>
          </w:tcPr>
          <w:p w14:paraId="2CF63E8C" w14:textId="77777777" w:rsidR="004B50E8" w:rsidRPr="00D80C55" w:rsidRDefault="004B50E8" w:rsidP="004B50E8">
            <w:pPr>
              <w:rPr>
                <w:sz w:val="18"/>
                <w:szCs w:val="18"/>
              </w:rPr>
            </w:pPr>
            <w:r w:rsidRPr="00D80C55">
              <w:rPr>
                <w:sz w:val="18"/>
                <w:szCs w:val="18"/>
              </w:rPr>
              <w:t>Blood</w:t>
            </w:r>
          </w:p>
        </w:tc>
        <w:tc>
          <w:tcPr>
            <w:tcW w:w="1559" w:type="dxa"/>
            <w:noWrap/>
            <w:hideMark/>
          </w:tcPr>
          <w:p w14:paraId="7DCA5633"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5659DE75" w14:textId="77777777" w:rsidR="004B50E8" w:rsidRPr="00D80C55" w:rsidRDefault="004B50E8" w:rsidP="004B50E8">
            <w:pPr>
              <w:rPr>
                <w:sz w:val="18"/>
                <w:szCs w:val="18"/>
              </w:rPr>
            </w:pPr>
            <w:r w:rsidRPr="00D80C55">
              <w:rPr>
                <w:sz w:val="18"/>
                <w:szCs w:val="18"/>
              </w:rPr>
              <w:t>For investigation of hypoglycaemia</w:t>
            </w:r>
          </w:p>
        </w:tc>
        <w:tc>
          <w:tcPr>
            <w:tcW w:w="997" w:type="dxa"/>
            <w:noWrap/>
            <w:hideMark/>
          </w:tcPr>
          <w:p w14:paraId="50B81920" w14:textId="2BD9D7DB" w:rsidR="004B50E8" w:rsidRPr="00D80C55" w:rsidRDefault="004B50E8" w:rsidP="004B50E8">
            <w:pPr>
              <w:rPr>
                <w:sz w:val="18"/>
                <w:szCs w:val="18"/>
              </w:rPr>
            </w:pPr>
            <w:r>
              <w:rPr>
                <w:sz w:val="18"/>
                <w:szCs w:val="18"/>
              </w:rPr>
              <w:t>48</w:t>
            </w:r>
            <w:r w:rsidRPr="00D80C55">
              <w:rPr>
                <w:sz w:val="18"/>
                <w:szCs w:val="18"/>
              </w:rPr>
              <w:t xml:space="preserve"> hours</w:t>
            </w:r>
          </w:p>
        </w:tc>
      </w:tr>
      <w:tr w:rsidR="004B50E8" w:rsidRPr="00D80C55" w14:paraId="35535367" w14:textId="77777777" w:rsidTr="00C651E5">
        <w:trPr>
          <w:trHeight w:val="300"/>
        </w:trPr>
        <w:tc>
          <w:tcPr>
            <w:tcW w:w="4390" w:type="dxa"/>
            <w:noWrap/>
            <w:hideMark/>
          </w:tcPr>
          <w:p w14:paraId="03C0B97B" w14:textId="77777777" w:rsidR="004B50E8" w:rsidRPr="00D80C55" w:rsidRDefault="004B50E8" w:rsidP="004B50E8">
            <w:pPr>
              <w:rPr>
                <w:b/>
                <w:bCs/>
                <w:sz w:val="18"/>
                <w:szCs w:val="18"/>
              </w:rPr>
            </w:pPr>
            <w:r w:rsidRPr="00D80C55">
              <w:rPr>
                <w:b/>
                <w:bCs/>
                <w:sz w:val="18"/>
                <w:szCs w:val="18"/>
              </w:rPr>
              <w:t>Iron</w:t>
            </w:r>
          </w:p>
        </w:tc>
        <w:tc>
          <w:tcPr>
            <w:tcW w:w="1134" w:type="dxa"/>
            <w:noWrap/>
            <w:hideMark/>
          </w:tcPr>
          <w:p w14:paraId="139852BE" w14:textId="77777777" w:rsidR="004B50E8" w:rsidRPr="00D80C55" w:rsidRDefault="004B50E8" w:rsidP="004B50E8">
            <w:pPr>
              <w:rPr>
                <w:sz w:val="18"/>
                <w:szCs w:val="18"/>
              </w:rPr>
            </w:pPr>
            <w:r w:rsidRPr="00D80C55">
              <w:rPr>
                <w:sz w:val="18"/>
                <w:szCs w:val="18"/>
              </w:rPr>
              <w:t>Blood</w:t>
            </w:r>
          </w:p>
        </w:tc>
        <w:tc>
          <w:tcPr>
            <w:tcW w:w="1559" w:type="dxa"/>
            <w:noWrap/>
            <w:hideMark/>
          </w:tcPr>
          <w:p w14:paraId="55AAF932"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1B26D985" w14:textId="77777777" w:rsidR="004B50E8" w:rsidRPr="00D80C55" w:rsidRDefault="004B50E8" w:rsidP="004B50E8">
            <w:pPr>
              <w:rPr>
                <w:sz w:val="18"/>
                <w:szCs w:val="18"/>
              </w:rPr>
            </w:pPr>
            <w:r w:rsidRPr="00D80C55">
              <w:rPr>
                <w:sz w:val="18"/>
                <w:szCs w:val="18"/>
              </w:rPr>
              <w:t>For investigation of suspected overdose</w:t>
            </w:r>
          </w:p>
        </w:tc>
        <w:tc>
          <w:tcPr>
            <w:tcW w:w="997" w:type="dxa"/>
            <w:noWrap/>
            <w:hideMark/>
          </w:tcPr>
          <w:p w14:paraId="3C737B70" w14:textId="77777777" w:rsidR="004B50E8" w:rsidRPr="00D80C55" w:rsidRDefault="004B50E8" w:rsidP="004B50E8">
            <w:pPr>
              <w:rPr>
                <w:sz w:val="18"/>
                <w:szCs w:val="18"/>
              </w:rPr>
            </w:pPr>
            <w:r w:rsidRPr="00D80C55">
              <w:rPr>
                <w:sz w:val="18"/>
                <w:szCs w:val="18"/>
              </w:rPr>
              <w:t>24 hours</w:t>
            </w:r>
          </w:p>
        </w:tc>
      </w:tr>
      <w:tr w:rsidR="004B50E8" w:rsidRPr="00D80C55" w14:paraId="75A3DC2E" w14:textId="77777777" w:rsidTr="00C651E5">
        <w:trPr>
          <w:trHeight w:val="300"/>
        </w:trPr>
        <w:tc>
          <w:tcPr>
            <w:tcW w:w="4390" w:type="dxa"/>
            <w:noWrap/>
          </w:tcPr>
          <w:p w14:paraId="58B3567B" w14:textId="0FDCBFC7" w:rsidR="004B50E8" w:rsidRPr="00D80C55" w:rsidRDefault="004B50E8" w:rsidP="004B50E8">
            <w:pPr>
              <w:rPr>
                <w:b/>
                <w:bCs/>
                <w:sz w:val="18"/>
                <w:szCs w:val="18"/>
              </w:rPr>
            </w:pPr>
            <w:r w:rsidRPr="00D80C55">
              <w:rPr>
                <w:b/>
                <w:bCs/>
                <w:sz w:val="18"/>
                <w:szCs w:val="18"/>
              </w:rPr>
              <w:t>Transferrin Saturation</w:t>
            </w:r>
            <w:r w:rsidR="002E1682">
              <w:rPr>
                <w:b/>
                <w:bCs/>
                <w:sz w:val="18"/>
                <w:szCs w:val="18"/>
              </w:rPr>
              <w:t xml:space="preserve"> </w:t>
            </w:r>
          </w:p>
        </w:tc>
        <w:tc>
          <w:tcPr>
            <w:tcW w:w="1134" w:type="dxa"/>
            <w:noWrap/>
          </w:tcPr>
          <w:p w14:paraId="73099222" w14:textId="77777777" w:rsidR="004B50E8" w:rsidRPr="00D80C55" w:rsidRDefault="004B50E8" w:rsidP="004B50E8">
            <w:pPr>
              <w:rPr>
                <w:sz w:val="18"/>
                <w:szCs w:val="18"/>
              </w:rPr>
            </w:pPr>
            <w:r w:rsidRPr="00D80C55">
              <w:rPr>
                <w:sz w:val="18"/>
                <w:szCs w:val="18"/>
              </w:rPr>
              <w:t>Blood</w:t>
            </w:r>
          </w:p>
        </w:tc>
        <w:tc>
          <w:tcPr>
            <w:tcW w:w="1559" w:type="dxa"/>
            <w:noWrap/>
          </w:tcPr>
          <w:p w14:paraId="5138204E" w14:textId="77777777" w:rsidR="004B50E8" w:rsidRPr="00D80C55" w:rsidRDefault="004B50E8" w:rsidP="004B50E8">
            <w:pPr>
              <w:rPr>
                <w:sz w:val="18"/>
                <w:szCs w:val="18"/>
              </w:rPr>
            </w:pPr>
            <w:r w:rsidRPr="00D80C55">
              <w:rPr>
                <w:sz w:val="18"/>
                <w:szCs w:val="18"/>
              </w:rPr>
              <w:t>Serum (SST) or LiHep (PST)</w:t>
            </w:r>
          </w:p>
        </w:tc>
        <w:tc>
          <w:tcPr>
            <w:tcW w:w="6379" w:type="dxa"/>
            <w:noWrap/>
          </w:tcPr>
          <w:p w14:paraId="713C3736" w14:textId="77777777" w:rsidR="004B50E8" w:rsidRPr="00D80C55" w:rsidRDefault="004B50E8" w:rsidP="004B50E8">
            <w:pPr>
              <w:rPr>
                <w:sz w:val="18"/>
                <w:szCs w:val="18"/>
              </w:rPr>
            </w:pPr>
            <w:r w:rsidRPr="00D80C55">
              <w:rPr>
                <w:sz w:val="18"/>
                <w:szCs w:val="18"/>
              </w:rPr>
              <w:t>This test should generally be requested only for the investigation of iron overload. Request ferritin frontline to investigate iron deficiency</w:t>
            </w:r>
          </w:p>
        </w:tc>
        <w:tc>
          <w:tcPr>
            <w:tcW w:w="997" w:type="dxa"/>
            <w:noWrap/>
          </w:tcPr>
          <w:p w14:paraId="2E1EFB85" w14:textId="77777777" w:rsidR="004B50E8" w:rsidRPr="00D80C55" w:rsidRDefault="004B50E8" w:rsidP="004B50E8">
            <w:pPr>
              <w:rPr>
                <w:sz w:val="18"/>
                <w:szCs w:val="18"/>
              </w:rPr>
            </w:pPr>
            <w:r w:rsidRPr="00D80C55">
              <w:rPr>
                <w:sz w:val="18"/>
                <w:szCs w:val="18"/>
              </w:rPr>
              <w:t>24 hours (Mon-Fri only)</w:t>
            </w:r>
          </w:p>
        </w:tc>
      </w:tr>
      <w:tr w:rsidR="004B50E8" w:rsidRPr="00D80C55" w14:paraId="186A252F" w14:textId="77777777" w:rsidTr="00C651E5">
        <w:trPr>
          <w:trHeight w:val="300"/>
        </w:trPr>
        <w:tc>
          <w:tcPr>
            <w:tcW w:w="4390" w:type="dxa"/>
            <w:vMerge w:val="restart"/>
            <w:noWrap/>
            <w:hideMark/>
          </w:tcPr>
          <w:p w14:paraId="2A42B9C3" w14:textId="77777777" w:rsidR="004B50E8" w:rsidRPr="00D80C55" w:rsidRDefault="004B50E8" w:rsidP="004B50E8">
            <w:pPr>
              <w:rPr>
                <w:b/>
                <w:bCs/>
                <w:sz w:val="18"/>
                <w:szCs w:val="18"/>
              </w:rPr>
            </w:pPr>
            <w:r w:rsidRPr="00D80C55">
              <w:rPr>
                <w:b/>
                <w:bCs/>
                <w:sz w:val="18"/>
                <w:szCs w:val="18"/>
              </w:rPr>
              <w:t>Lactate</w:t>
            </w:r>
          </w:p>
          <w:p w14:paraId="5CDD3ACA" w14:textId="77777777" w:rsidR="004B50E8" w:rsidRPr="00D80C55" w:rsidRDefault="004B50E8" w:rsidP="004B50E8">
            <w:pPr>
              <w:rPr>
                <w:b/>
                <w:bCs/>
                <w:sz w:val="18"/>
                <w:szCs w:val="18"/>
              </w:rPr>
            </w:pPr>
          </w:p>
        </w:tc>
        <w:tc>
          <w:tcPr>
            <w:tcW w:w="1134" w:type="dxa"/>
            <w:noWrap/>
            <w:hideMark/>
          </w:tcPr>
          <w:p w14:paraId="2E254621" w14:textId="77777777" w:rsidR="004B50E8" w:rsidRPr="00D80C55" w:rsidRDefault="004B50E8" w:rsidP="004B50E8">
            <w:pPr>
              <w:rPr>
                <w:sz w:val="18"/>
                <w:szCs w:val="18"/>
              </w:rPr>
            </w:pPr>
            <w:r w:rsidRPr="00D80C55">
              <w:rPr>
                <w:sz w:val="18"/>
                <w:szCs w:val="18"/>
              </w:rPr>
              <w:t>Blood</w:t>
            </w:r>
          </w:p>
        </w:tc>
        <w:tc>
          <w:tcPr>
            <w:tcW w:w="1559" w:type="dxa"/>
            <w:noWrap/>
            <w:hideMark/>
          </w:tcPr>
          <w:p w14:paraId="6700254B" w14:textId="77777777" w:rsidR="004B50E8" w:rsidRPr="00D80C55" w:rsidRDefault="004B50E8" w:rsidP="004B50E8">
            <w:pPr>
              <w:rPr>
                <w:sz w:val="18"/>
                <w:szCs w:val="18"/>
              </w:rPr>
            </w:pPr>
            <w:r w:rsidRPr="00D80C55">
              <w:rPr>
                <w:sz w:val="18"/>
                <w:szCs w:val="18"/>
              </w:rPr>
              <w:t>Fluoride oxalate tube</w:t>
            </w:r>
          </w:p>
        </w:tc>
        <w:tc>
          <w:tcPr>
            <w:tcW w:w="6379" w:type="dxa"/>
            <w:noWrap/>
            <w:hideMark/>
          </w:tcPr>
          <w:p w14:paraId="343907C7" w14:textId="242CADC3" w:rsidR="004B50E8" w:rsidRDefault="004B50E8" w:rsidP="004B50E8">
            <w:pPr>
              <w:rPr>
                <w:sz w:val="18"/>
                <w:szCs w:val="18"/>
              </w:rPr>
            </w:pPr>
            <w:r w:rsidRPr="00D80C55">
              <w:rPr>
                <w:sz w:val="18"/>
                <w:szCs w:val="18"/>
              </w:rPr>
              <w:t xml:space="preserve">Lactate is rapidly produced by cells </w:t>
            </w:r>
            <w:r w:rsidRPr="00D80C55">
              <w:rPr>
                <w:i/>
                <w:sz w:val="18"/>
                <w:szCs w:val="18"/>
              </w:rPr>
              <w:t>in vitro</w:t>
            </w:r>
            <w:r w:rsidRPr="00D80C55">
              <w:rPr>
                <w:sz w:val="18"/>
                <w:szCs w:val="18"/>
              </w:rPr>
              <w:t>, and samples should always be in a fluoride tube (grey top</w:t>
            </w:r>
            <w:r>
              <w:rPr>
                <w:sz w:val="18"/>
                <w:szCs w:val="18"/>
              </w:rPr>
              <w:t xml:space="preserve">). </w:t>
            </w:r>
          </w:p>
          <w:p w14:paraId="242B5818" w14:textId="720E2E7E" w:rsidR="004B50E8" w:rsidRDefault="004B50E8" w:rsidP="004B50E8">
            <w:pPr>
              <w:rPr>
                <w:sz w:val="18"/>
                <w:szCs w:val="18"/>
              </w:rPr>
            </w:pPr>
            <w:r w:rsidRPr="00A549E8">
              <w:rPr>
                <w:b/>
                <w:bCs/>
                <w:sz w:val="18"/>
                <w:szCs w:val="18"/>
              </w:rPr>
              <w:t>Should be measured on Blood Gas Machine in the first instance</w:t>
            </w:r>
            <w:r>
              <w:rPr>
                <w:sz w:val="18"/>
                <w:szCs w:val="18"/>
              </w:rPr>
              <w:t>.</w:t>
            </w:r>
          </w:p>
          <w:p w14:paraId="10034FE6" w14:textId="689CCEB1" w:rsidR="004B50E8" w:rsidRPr="00FB4C9E" w:rsidRDefault="004B50E8" w:rsidP="004B50E8">
            <w:pPr>
              <w:rPr>
                <w:b/>
                <w:bCs/>
                <w:sz w:val="18"/>
                <w:szCs w:val="18"/>
              </w:rPr>
            </w:pPr>
            <w:r>
              <w:rPr>
                <w:b/>
                <w:bCs/>
                <w:sz w:val="18"/>
                <w:szCs w:val="18"/>
              </w:rPr>
              <w:t>If not, s</w:t>
            </w:r>
            <w:r w:rsidRPr="00FB4C9E">
              <w:rPr>
                <w:b/>
                <w:bCs/>
                <w:sz w:val="18"/>
                <w:szCs w:val="18"/>
              </w:rPr>
              <w:t>ent to the BRI</w:t>
            </w:r>
            <w:r>
              <w:rPr>
                <w:b/>
                <w:bCs/>
                <w:sz w:val="18"/>
                <w:szCs w:val="18"/>
              </w:rPr>
              <w:t xml:space="preserve"> for analysis</w:t>
            </w:r>
          </w:p>
          <w:p w14:paraId="0BA3AF20" w14:textId="201DD9CB" w:rsidR="004B50E8" w:rsidRPr="00D80C55" w:rsidRDefault="004B50E8" w:rsidP="004B50E8">
            <w:pPr>
              <w:rPr>
                <w:sz w:val="18"/>
                <w:szCs w:val="18"/>
              </w:rPr>
            </w:pPr>
          </w:p>
        </w:tc>
        <w:tc>
          <w:tcPr>
            <w:tcW w:w="997" w:type="dxa"/>
            <w:noWrap/>
            <w:hideMark/>
          </w:tcPr>
          <w:p w14:paraId="2182224A" w14:textId="7973BD81" w:rsidR="004B50E8" w:rsidRPr="00D80C55" w:rsidRDefault="004B50E8" w:rsidP="004B50E8">
            <w:pPr>
              <w:rPr>
                <w:sz w:val="18"/>
                <w:szCs w:val="18"/>
              </w:rPr>
            </w:pPr>
            <w:r>
              <w:rPr>
                <w:sz w:val="18"/>
                <w:szCs w:val="18"/>
              </w:rPr>
              <w:t xml:space="preserve">48 </w:t>
            </w:r>
            <w:r w:rsidRPr="00D80C55">
              <w:rPr>
                <w:sz w:val="18"/>
                <w:szCs w:val="18"/>
              </w:rPr>
              <w:t>hours</w:t>
            </w:r>
          </w:p>
        </w:tc>
      </w:tr>
      <w:tr w:rsidR="004B50E8" w:rsidRPr="00D80C55" w14:paraId="496B96EE" w14:textId="77777777" w:rsidTr="00C651E5">
        <w:trPr>
          <w:trHeight w:val="300"/>
        </w:trPr>
        <w:tc>
          <w:tcPr>
            <w:tcW w:w="4390" w:type="dxa"/>
            <w:vMerge/>
            <w:noWrap/>
            <w:hideMark/>
          </w:tcPr>
          <w:p w14:paraId="3B214DAC" w14:textId="77777777" w:rsidR="004B50E8" w:rsidRPr="00D80C55" w:rsidRDefault="004B50E8" w:rsidP="004B50E8">
            <w:pPr>
              <w:rPr>
                <w:b/>
                <w:bCs/>
                <w:sz w:val="18"/>
                <w:szCs w:val="18"/>
              </w:rPr>
            </w:pPr>
          </w:p>
        </w:tc>
        <w:tc>
          <w:tcPr>
            <w:tcW w:w="1134" w:type="dxa"/>
            <w:noWrap/>
            <w:hideMark/>
          </w:tcPr>
          <w:p w14:paraId="07AD91E9" w14:textId="77777777" w:rsidR="004B50E8" w:rsidRPr="00D80C55" w:rsidRDefault="004B50E8" w:rsidP="004B50E8">
            <w:pPr>
              <w:rPr>
                <w:sz w:val="18"/>
                <w:szCs w:val="18"/>
              </w:rPr>
            </w:pPr>
            <w:r w:rsidRPr="00D80C55">
              <w:rPr>
                <w:sz w:val="18"/>
                <w:szCs w:val="18"/>
              </w:rPr>
              <w:t>CSF</w:t>
            </w:r>
          </w:p>
        </w:tc>
        <w:tc>
          <w:tcPr>
            <w:tcW w:w="1559" w:type="dxa"/>
            <w:noWrap/>
            <w:hideMark/>
          </w:tcPr>
          <w:p w14:paraId="28C343A1" w14:textId="77777777" w:rsidR="004B50E8" w:rsidRPr="00D80C55" w:rsidRDefault="004B50E8" w:rsidP="004B50E8">
            <w:pPr>
              <w:rPr>
                <w:sz w:val="18"/>
                <w:szCs w:val="18"/>
              </w:rPr>
            </w:pPr>
            <w:r w:rsidRPr="00D80C55">
              <w:rPr>
                <w:sz w:val="18"/>
                <w:szCs w:val="18"/>
              </w:rPr>
              <w:t>Fluoride oxalate tube</w:t>
            </w:r>
          </w:p>
        </w:tc>
        <w:tc>
          <w:tcPr>
            <w:tcW w:w="6379" w:type="dxa"/>
            <w:noWrap/>
            <w:hideMark/>
          </w:tcPr>
          <w:p w14:paraId="660642DD" w14:textId="77777777" w:rsidR="004B50E8" w:rsidRPr="00D80C55" w:rsidRDefault="004B50E8" w:rsidP="004B50E8">
            <w:pPr>
              <w:rPr>
                <w:sz w:val="18"/>
                <w:szCs w:val="18"/>
              </w:rPr>
            </w:pPr>
          </w:p>
        </w:tc>
        <w:tc>
          <w:tcPr>
            <w:tcW w:w="997" w:type="dxa"/>
            <w:noWrap/>
            <w:hideMark/>
          </w:tcPr>
          <w:p w14:paraId="19400E26" w14:textId="77777777" w:rsidR="004B50E8" w:rsidRPr="00D80C55" w:rsidRDefault="004B50E8" w:rsidP="004B50E8">
            <w:pPr>
              <w:rPr>
                <w:sz w:val="18"/>
                <w:szCs w:val="18"/>
              </w:rPr>
            </w:pPr>
            <w:r w:rsidRPr="00D80C55">
              <w:rPr>
                <w:sz w:val="18"/>
                <w:szCs w:val="18"/>
              </w:rPr>
              <w:t>24 hours</w:t>
            </w:r>
          </w:p>
        </w:tc>
      </w:tr>
      <w:tr w:rsidR="004B50E8" w:rsidRPr="00D80C55" w14:paraId="6864C2EF" w14:textId="77777777" w:rsidTr="00C651E5">
        <w:trPr>
          <w:trHeight w:val="300"/>
        </w:trPr>
        <w:tc>
          <w:tcPr>
            <w:tcW w:w="4390" w:type="dxa"/>
            <w:vMerge w:val="restart"/>
            <w:noWrap/>
            <w:hideMark/>
          </w:tcPr>
          <w:p w14:paraId="3F89FB1B" w14:textId="33CEA2DA" w:rsidR="004B50E8" w:rsidRPr="00D80C55" w:rsidRDefault="004B50E8" w:rsidP="004B50E8">
            <w:pPr>
              <w:rPr>
                <w:b/>
                <w:bCs/>
                <w:sz w:val="18"/>
                <w:szCs w:val="18"/>
              </w:rPr>
            </w:pPr>
            <w:r w:rsidRPr="00D80C55">
              <w:rPr>
                <w:b/>
                <w:bCs/>
                <w:sz w:val="18"/>
                <w:szCs w:val="18"/>
              </w:rPr>
              <w:t>Lactate Dehydrogenase (LDH)</w:t>
            </w:r>
            <w:r w:rsidR="009837CD">
              <w:rPr>
                <w:b/>
                <w:bCs/>
                <w:sz w:val="18"/>
                <w:szCs w:val="18"/>
              </w:rPr>
              <w:t xml:space="preserve"> *</w:t>
            </w:r>
          </w:p>
          <w:p w14:paraId="2B732210" w14:textId="77777777" w:rsidR="004B50E8" w:rsidRPr="00D80C55" w:rsidRDefault="004B50E8" w:rsidP="004B50E8">
            <w:pPr>
              <w:rPr>
                <w:b/>
                <w:bCs/>
                <w:sz w:val="18"/>
                <w:szCs w:val="18"/>
              </w:rPr>
            </w:pPr>
          </w:p>
        </w:tc>
        <w:tc>
          <w:tcPr>
            <w:tcW w:w="1134" w:type="dxa"/>
            <w:noWrap/>
            <w:hideMark/>
          </w:tcPr>
          <w:p w14:paraId="7AEE7ED3" w14:textId="77777777" w:rsidR="004B50E8" w:rsidRPr="00D80C55" w:rsidRDefault="004B50E8" w:rsidP="004B50E8">
            <w:pPr>
              <w:rPr>
                <w:sz w:val="18"/>
                <w:szCs w:val="18"/>
              </w:rPr>
            </w:pPr>
            <w:r w:rsidRPr="00D80C55">
              <w:rPr>
                <w:sz w:val="18"/>
                <w:szCs w:val="18"/>
              </w:rPr>
              <w:t>Blood</w:t>
            </w:r>
          </w:p>
        </w:tc>
        <w:tc>
          <w:tcPr>
            <w:tcW w:w="1559" w:type="dxa"/>
            <w:noWrap/>
            <w:hideMark/>
          </w:tcPr>
          <w:p w14:paraId="2A845BA4"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7DDB0FCB" w14:textId="77777777" w:rsidR="009837CD" w:rsidRPr="006F082F" w:rsidRDefault="009837CD" w:rsidP="009837CD">
            <w:pPr>
              <w:rPr>
                <w:rFonts w:cs="Arial"/>
                <w:sz w:val="18"/>
                <w:szCs w:val="18"/>
              </w:rPr>
            </w:pPr>
            <w:r>
              <w:rPr>
                <w:rFonts w:cs="Arial"/>
                <w:sz w:val="18"/>
                <w:szCs w:val="18"/>
              </w:rPr>
              <w:t>The test is h</w:t>
            </w:r>
            <w:r w:rsidRPr="006F082F">
              <w:rPr>
                <w:rFonts w:cs="Arial"/>
                <w:sz w:val="18"/>
                <w:szCs w:val="18"/>
              </w:rPr>
              <w:t xml:space="preserve">ighly sensitive to haemolysis </w:t>
            </w:r>
          </w:p>
          <w:p w14:paraId="32BC6723" w14:textId="77777777" w:rsidR="004B50E8" w:rsidRPr="00D80C55" w:rsidRDefault="004B50E8" w:rsidP="004B50E8">
            <w:pPr>
              <w:rPr>
                <w:sz w:val="18"/>
                <w:szCs w:val="18"/>
              </w:rPr>
            </w:pPr>
          </w:p>
        </w:tc>
        <w:tc>
          <w:tcPr>
            <w:tcW w:w="997" w:type="dxa"/>
            <w:noWrap/>
            <w:hideMark/>
          </w:tcPr>
          <w:p w14:paraId="00CD8B47" w14:textId="77777777" w:rsidR="004B50E8" w:rsidRPr="00D80C55" w:rsidRDefault="004B50E8" w:rsidP="004B50E8">
            <w:pPr>
              <w:rPr>
                <w:sz w:val="18"/>
                <w:szCs w:val="18"/>
              </w:rPr>
            </w:pPr>
            <w:r w:rsidRPr="00D80C55">
              <w:rPr>
                <w:sz w:val="18"/>
                <w:szCs w:val="18"/>
              </w:rPr>
              <w:t>24 hours</w:t>
            </w:r>
          </w:p>
        </w:tc>
      </w:tr>
      <w:tr w:rsidR="004B50E8" w:rsidRPr="00D80C55" w14:paraId="04D41498" w14:textId="77777777" w:rsidTr="00C651E5">
        <w:trPr>
          <w:trHeight w:val="300"/>
        </w:trPr>
        <w:tc>
          <w:tcPr>
            <w:tcW w:w="4390" w:type="dxa"/>
            <w:vMerge/>
            <w:noWrap/>
            <w:hideMark/>
          </w:tcPr>
          <w:p w14:paraId="7C97481A" w14:textId="77777777" w:rsidR="004B50E8" w:rsidRPr="00D80C55" w:rsidRDefault="004B50E8" w:rsidP="004B50E8">
            <w:pPr>
              <w:rPr>
                <w:b/>
                <w:bCs/>
                <w:sz w:val="18"/>
                <w:szCs w:val="18"/>
              </w:rPr>
            </w:pPr>
          </w:p>
        </w:tc>
        <w:tc>
          <w:tcPr>
            <w:tcW w:w="1134" w:type="dxa"/>
            <w:noWrap/>
            <w:hideMark/>
          </w:tcPr>
          <w:p w14:paraId="52B60DB9" w14:textId="77777777" w:rsidR="004B50E8" w:rsidRPr="00D80C55" w:rsidRDefault="004B50E8" w:rsidP="004B50E8">
            <w:pPr>
              <w:rPr>
                <w:sz w:val="18"/>
                <w:szCs w:val="18"/>
              </w:rPr>
            </w:pPr>
            <w:r w:rsidRPr="00D80C55">
              <w:rPr>
                <w:sz w:val="18"/>
                <w:szCs w:val="18"/>
              </w:rPr>
              <w:t>CSF</w:t>
            </w:r>
          </w:p>
        </w:tc>
        <w:tc>
          <w:tcPr>
            <w:tcW w:w="1559" w:type="dxa"/>
            <w:noWrap/>
            <w:hideMark/>
          </w:tcPr>
          <w:p w14:paraId="2D394AD9" w14:textId="77777777" w:rsidR="004B50E8" w:rsidRPr="00D80C55" w:rsidRDefault="004B50E8" w:rsidP="004B50E8">
            <w:pPr>
              <w:rPr>
                <w:sz w:val="18"/>
                <w:szCs w:val="18"/>
              </w:rPr>
            </w:pPr>
            <w:r w:rsidRPr="00D80C55">
              <w:rPr>
                <w:sz w:val="18"/>
                <w:szCs w:val="18"/>
              </w:rPr>
              <w:t xml:space="preserve">Universal pot </w:t>
            </w:r>
          </w:p>
        </w:tc>
        <w:tc>
          <w:tcPr>
            <w:tcW w:w="6379" w:type="dxa"/>
            <w:noWrap/>
            <w:hideMark/>
          </w:tcPr>
          <w:p w14:paraId="09F93C1B" w14:textId="77777777" w:rsidR="004B50E8" w:rsidRPr="00D80C55" w:rsidRDefault="004B50E8" w:rsidP="004B50E8">
            <w:pPr>
              <w:rPr>
                <w:sz w:val="18"/>
                <w:szCs w:val="18"/>
              </w:rPr>
            </w:pPr>
          </w:p>
        </w:tc>
        <w:tc>
          <w:tcPr>
            <w:tcW w:w="997" w:type="dxa"/>
            <w:noWrap/>
            <w:hideMark/>
          </w:tcPr>
          <w:p w14:paraId="3983800C" w14:textId="77777777" w:rsidR="004B50E8" w:rsidRPr="00D80C55" w:rsidRDefault="004B50E8" w:rsidP="004B50E8">
            <w:pPr>
              <w:rPr>
                <w:sz w:val="18"/>
                <w:szCs w:val="18"/>
              </w:rPr>
            </w:pPr>
            <w:r w:rsidRPr="00D80C55">
              <w:rPr>
                <w:sz w:val="18"/>
                <w:szCs w:val="18"/>
              </w:rPr>
              <w:t>24 hours</w:t>
            </w:r>
          </w:p>
        </w:tc>
      </w:tr>
      <w:tr w:rsidR="004B50E8" w:rsidRPr="00D80C55" w14:paraId="0406CF02" w14:textId="77777777" w:rsidTr="00C651E5">
        <w:trPr>
          <w:trHeight w:val="300"/>
        </w:trPr>
        <w:tc>
          <w:tcPr>
            <w:tcW w:w="4390" w:type="dxa"/>
            <w:noWrap/>
            <w:hideMark/>
          </w:tcPr>
          <w:p w14:paraId="5726C297" w14:textId="77777777" w:rsidR="004B50E8" w:rsidRPr="00D80C55" w:rsidRDefault="004B50E8" w:rsidP="004B50E8">
            <w:pPr>
              <w:rPr>
                <w:b/>
                <w:bCs/>
                <w:sz w:val="18"/>
                <w:szCs w:val="18"/>
              </w:rPr>
            </w:pPr>
            <w:r w:rsidRPr="00D80C55">
              <w:rPr>
                <w:b/>
                <w:bCs/>
                <w:sz w:val="18"/>
                <w:szCs w:val="18"/>
              </w:rPr>
              <w:lastRenderedPageBreak/>
              <w:t>Lipase</w:t>
            </w:r>
          </w:p>
        </w:tc>
        <w:tc>
          <w:tcPr>
            <w:tcW w:w="1134" w:type="dxa"/>
            <w:noWrap/>
            <w:hideMark/>
          </w:tcPr>
          <w:p w14:paraId="0503FD9D" w14:textId="77777777" w:rsidR="004B50E8" w:rsidRPr="00D80C55" w:rsidRDefault="004B50E8" w:rsidP="004B50E8">
            <w:pPr>
              <w:rPr>
                <w:sz w:val="18"/>
                <w:szCs w:val="18"/>
              </w:rPr>
            </w:pPr>
            <w:r w:rsidRPr="00D80C55">
              <w:rPr>
                <w:sz w:val="18"/>
                <w:szCs w:val="18"/>
              </w:rPr>
              <w:t>Blood</w:t>
            </w:r>
          </w:p>
        </w:tc>
        <w:tc>
          <w:tcPr>
            <w:tcW w:w="1559" w:type="dxa"/>
            <w:noWrap/>
            <w:hideMark/>
          </w:tcPr>
          <w:p w14:paraId="052532F3"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7F204F9E" w14:textId="77777777" w:rsidR="004B50E8" w:rsidRPr="00D80C55" w:rsidRDefault="004B50E8" w:rsidP="004B50E8">
            <w:pPr>
              <w:rPr>
                <w:sz w:val="18"/>
                <w:szCs w:val="18"/>
              </w:rPr>
            </w:pPr>
            <w:r w:rsidRPr="00D80C55">
              <w:rPr>
                <w:sz w:val="18"/>
                <w:szCs w:val="18"/>
              </w:rPr>
              <w:t>The first line screen for acute pancreatitis</w:t>
            </w:r>
          </w:p>
        </w:tc>
        <w:tc>
          <w:tcPr>
            <w:tcW w:w="997" w:type="dxa"/>
            <w:noWrap/>
            <w:hideMark/>
          </w:tcPr>
          <w:p w14:paraId="159B5B35" w14:textId="77777777" w:rsidR="004B50E8" w:rsidRPr="00D80C55" w:rsidRDefault="004B50E8" w:rsidP="004B50E8">
            <w:pPr>
              <w:rPr>
                <w:sz w:val="18"/>
                <w:szCs w:val="18"/>
              </w:rPr>
            </w:pPr>
            <w:r w:rsidRPr="00D80C55">
              <w:rPr>
                <w:sz w:val="18"/>
                <w:szCs w:val="18"/>
              </w:rPr>
              <w:t>6 hours</w:t>
            </w:r>
          </w:p>
        </w:tc>
      </w:tr>
      <w:tr w:rsidR="004B50E8" w:rsidRPr="00D80C55" w14:paraId="682ABDBA" w14:textId="77777777" w:rsidTr="00C651E5">
        <w:trPr>
          <w:trHeight w:val="300"/>
        </w:trPr>
        <w:tc>
          <w:tcPr>
            <w:tcW w:w="4390" w:type="dxa"/>
            <w:noWrap/>
            <w:hideMark/>
          </w:tcPr>
          <w:p w14:paraId="14402F89" w14:textId="77777777" w:rsidR="004B50E8" w:rsidRPr="00D80C55" w:rsidRDefault="004B50E8" w:rsidP="004B50E8">
            <w:pPr>
              <w:rPr>
                <w:b/>
                <w:bCs/>
                <w:sz w:val="18"/>
                <w:szCs w:val="18"/>
              </w:rPr>
            </w:pPr>
            <w:r w:rsidRPr="00D80C55">
              <w:rPr>
                <w:b/>
                <w:bCs/>
                <w:sz w:val="18"/>
                <w:szCs w:val="18"/>
              </w:rPr>
              <w:t>Lipoprotein (a)</w:t>
            </w:r>
          </w:p>
        </w:tc>
        <w:tc>
          <w:tcPr>
            <w:tcW w:w="1134" w:type="dxa"/>
            <w:noWrap/>
            <w:hideMark/>
          </w:tcPr>
          <w:p w14:paraId="7D6C49E5" w14:textId="77777777" w:rsidR="004B50E8" w:rsidRPr="00D80C55" w:rsidRDefault="004B50E8" w:rsidP="004B50E8">
            <w:pPr>
              <w:rPr>
                <w:sz w:val="18"/>
                <w:szCs w:val="18"/>
              </w:rPr>
            </w:pPr>
            <w:r w:rsidRPr="00D80C55">
              <w:rPr>
                <w:sz w:val="18"/>
                <w:szCs w:val="18"/>
              </w:rPr>
              <w:t>Blood</w:t>
            </w:r>
          </w:p>
        </w:tc>
        <w:tc>
          <w:tcPr>
            <w:tcW w:w="1559" w:type="dxa"/>
            <w:noWrap/>
            <w:hideMark/>
          </w:tcPr>
          <w:p w14:paraId="3E5BE00F"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65AF81AE" w14:textId="77777777" w:rsidR="004B50E8" w:rsidRPr="00D80C55" w:rsidRDefault="004B50E8" w:rsidP="004B50E8">
            <w:pPr>
              <w:rPr>
                <w:sz w:val="18"/>
                <w:szCs w:val="18"/>
              </w:rPr>
            </w:pPr>
          </w:p>
        </w:tc>
        <w:tc>
          <w:tcPr>
            <w:tcW w:w="997" w:type="dxa"/>
            <w:noWrap/>
            <w:hideMark/>
          </w:tcPr>
          <w:p w14:paraId="190ECF13" w14:textId="77777777" w:rsidR="004B50E8" w:rsidRPr="00D80C55" w:rsidRDefault="004B50E8" w:rsidP="004B50E8">
            <w:pPr>
              <w:rPr>
                <w:sz w:val="18"/>
                <w:szCs w:val="18"/>
              </w:rPr>
            </w:pPr>
            <w:r w:rsidRPr="00D80C55">
              <w:rPr>
                <w:sz w:val="18"/>
                <w:szCs w:val="18"/>
              </w:rPr>
              <w:t>1 week</w:t>
            </w:r>
          </w:p>
        </w:tc>
      </w:tr>
      <w:tr w:rsidR="004B50E8" w:rsidRPr="00D80C55" w14:paraId="5CA7FE8E" w14:textId="77777777" w:rsidTr="00C651E5">
        <w:trPr>
          <w:trHeight w:val="300"/>
        </w:trPr>
        <w:tc>
          <w:tcPr>
            <w:tcW w:w="4390" w:type="dxa"/>
            <w:vMerge w:val="restart"/>
            <w:noWrap/>
            <w:hideMark/>
          </w:tcPr>
          <w:p w14:paraId="4ABD80C1" w14:textId="77777777" w:rsidR="004B50E8" w:rsidRPr="00D80C55" w:rsidRDefault="004B50E8" w:rsidP="004B50E8">
            <w:pPr>
              <w:rPr>
                <w:b/>
                <w:bCs/>
                <w:sz w:val="18"/>
                <w:szCs w:val="18"/>
              </w:rPr>
            </w:pPr>
            <w:r w:rsidRPr="00D80C55">
              <w:rPr>
                <w:b/>
                <w:bCs/>
                <w:sz w:val="18"/>
                <w:szCs w:val="18"/>
              </w:rPr>
              <w:t>Lipoprotein Electrophoresis</w:t>
            </w:r>
          </w:p>
          <w:p w14:paraId="63015370" w14:textId="77777777" w:rsidR="004B50E8" w:rsidRPr="00D80C55" w:rsidRDefault="004B50E8" w:rsidP="004B50E8">
            <w:pPr>
              <w:rPr>
                <w:b/>
                <w:bCs/>
                <w:sz w:val="18"/>
                <w:szCs w:val="18"/>
              </w:rPr>
            </w:pPr>
          </w:p>
        </w:tc>
        <w:tc>
          <w:tcPr>
            <w:tcW w:w="1134" w:type="dxa"/>
            <w:noWrap/>
            <w:hideMark/>
          </w:tcPr>
          <w:p w14:paraId="44EADC09" w14:textId="77777777" w:rsidR="004B50E8" w:rsidRPr="00D80C55" w:rsidRDefault="004B50E8" w:rsidP="004B50E8">
            <w:pPr>
              <w:rPr>
                <w:sz w:val="18"/>
                <w:szCs w:val="18"/>
              </w:rPr>
            </w:pPr>
            <w:r w:rsidRPr="00D80C55">
              <w:rPr>
                <w:sz w:val="18"/>
                <w:szCs w:val="18"/>
              </w:rPr>
              <w:t>Blood</w:t>
            </w:r>
          </w:p>
        </w:tc>
        <w:tc>
          <w:tcPr>
            <w:tcW w:w="1559" w:type="dxa"/>
            <w:noWrap/>
            <w:hideMark/>
          </w:tcPr>
          <w:p w14:paraId="010811C7" w14:textId="77777777" w:rsidR="004B50E8" w:rsidRPr="00D80C55" w:rsidRDefault="004B50E8" w:rsidP="004B50E8">
            <w:pPr>
              <w:rPr>
                <w:sz w:val="18"/>
                <w:szCs w:val="18"/>
              </w:rPr>
            </w:pPr>
            <w:r w:rsidRPr="00D80C55">
              <w:rPr>
                <w:sz w:val="18"/>
                <w:szCs w:val="18"/>
              </w:rPr>
              <w:t>Serum (SST) only</w:t>
            </w:r>
          </w:p>
        </w:tc>
        <w:tc>
          <w:tcPr>
            <w:tcW w:w="6379" w:type="dxa"/>
            <w:noWrap/>
            <w:hideMark/>
          </w:tcPr>
          <w:p w14:paraId="2D9E9DDD" w14:textId="77777777" w:rsidR="004B50E8" w:rsidRPr="00D80C55" w:rsidRDefault="004B50E8" w:rsidP="004B50E8">
            <w:pPr>
              <w:rPr>
                <w:sz w:val="18"/>
                <w:szCs w:val="18"/>
              </w:rPr>
            </w:pPr>
            <w:r w:rsidRPr="00D80C55">
              <w:rPr>
                <w:sz w:val="18"/>
                <w:szCs w:val="18"/>
              </w:rPr>
              <w:t>Samples should be collected ideally after a 12 hour fast</w:t>
            </w:r>
          </w:p>
        </w:tc>
        <w:tc>
          <w:tcPr>
            <w:tcW w:w="997" w:type="dxa"/>
            <w:noWrap/>
            <w:hideMark/>
          </w:tcPr>
          <w:p w14:paraId="391B0552" w14:textId="77777777" w:rsidR="004B50E8" w:rsidRPr="00D80C55" w:rsidRDefault="004B50E8" w:rsidP="004B50E8">
            <w:pPr>
              <w:rPr>
                <w:sz w:val="18"/>
                <w:szCs w:val="18"/>
              </w:rPr>
            </w:pPr>
            <w:r w:rsidRPr="00D80C55">
              <w:rPr>
                <w:sz w:val="18"/>
                <w:szCs w:val="18"/>
              </w:rPr>
              <w:t>2 weeks</w:t>
            </w:r>
          </w:p>
        </w:tc>
      </w:tr>
      <w:tr w:rsidR="004B50E8" w:rsidRPr="00D80C55" w14:paraId="3DC7A4DA" w14:textId="77777777" w:rsidTr="00C651E5">
        <w:trPr>
          <w:trHeight w:val="300"/>
        </w:trPr>
        <w:tc>
          <w:tcPr>
            <w:tcW w:w="4390" w:type="dxa"/>
            <w:vMerge/>
            <w:noWrap/>
            <w:hideMark/>
          </w:tcPr>
          <w:p w14:paraId="33DD74FD" w14:textId="77777777" w:rsidR="004B50E8" w:rsidRPr="00D80C55" w:rsidRDefault="004B50E8" w:rsidP="004B50E8">
            <w:pPr>
              <w:rPr>
                <w:b/>
                <w:bCs/>
                <w:sz w:val="18"/>
                <w:szCs w:val="18"/>
              </w:rPr>
            </w:pPr>
          </w:p>
        </w:tc>
        <w:tc>
          <w:tcPr>
            <w:tcW w:w="1134" w:type="dxa"/>
            <w:noWrap/>
            <w:hideMark/>
          </w:tcPr>
          <w:p w14:paraId="51DDDADC" w14:textId="77777777" w:rsidR="004B50E8" w:rsidRPr="00D80C55" w:rsidRDefault="004B50E8" w:rsidP="004B50E8">
            <w:pPr>
              <w:rPr>
                <w:sz w:val="18"/>
                <w:szCs w:val="18"/>
              </w:rPr>
            </w:pPr>
            <w:r w:rsidRPr="00D80C55">
              <w:rPr>
                <w:sz w:val="18"/>
                <w:szCs w:val="18"/>
              </w:rPr>
              <w:t>Pleural fluid</w:t>
            </w:r>
          </w:p>
        </w:tc>
        <w:tc>
          <w:tcPr>
            <w:tcW w:w="1559" w:type="dxa"/>
            <w:noWrap/>
            <w:hideMark/>
          </w:tcPr>
          <w:p w14:paraId="472218AA" w14:textId="1370466D" w:rsidR="004B50E8" w:rsidRPr="00D80C55" w:rsidRDefault="00F53EB7" w:rsidP="004B50E8">
            <w:pPr>
              <w:rPr>
                <w:sz w:val="18"/>
                <w:szCs w:val="18"/>
              </w:rPr>
            </w:pPr>
            <w:r>
              <w:rPr>
                <w:sz w:val="18"/>
                <w:szCs w:val="18"/>
              </w:rPr>
              <w:t>U</w:t>
            </w:r>
            <w:r w:rsidR="004B50E8" w:rsidRPr="00D80C55">
              <w:rPr>
                <w:sz w:val="18"/>
                <w:szCs w:val="18"/>
              </w:rPr>
              <w:t>niversal pot</w:t>
            </w:r>
          </w:p>
        </w:tc>
        <w:tc>
          <w:tcPr>
            <w:tcW w:w="6379" w:type="dxa"/>
            <w:noWrap/>
            <w:hideMark/>
          </w:tcPr>
          <w:p w14:paraId="02191D6F" w14:textId="77777777" w:rsidR="004B50E8" w:rsidRPr="00D80C55" w:rsidRDefault="004B50E8" w:rsidP="004B50E8">
            <w:pPr>
              <w:rPr>
                <w:sz w:val="18"/>
                <w:szCs w:val="18"/>
              </w:rPr>
            </w:pPr>
            <w:r w:rsidRPr="00D80C55">
              <w:rPr>
                <w:sz w:val="18"/>
                <w:szCs w:val="18"/>
              </w:rPr>
              <w:t>For diagnosis of chylothorax. Triglycerides will be measured first:</w:t>
            </w:r>
          </w:p>
          <w:p w14:paraId="188ADF7A" w14:textId="77777777" w:rsidR="004B50E8" w:rsidRPr="00D80C55" w:rsidRDefault="004B50E8" w:rsidP="004B50E8">
            <w:pPr>
              <w:rPr>
                <w:sz w:val="18"/>
                <w:szCs w:val="18"/>
              </w:rPr>
            </w:pPr>
            <w:r w:rsidRPr="00D80C55">
              <w:rPr>
                <w:sz w:val="18"/>
                <w:szCs w:val="18"/>
              </w:rPr>
              <w:t>A value &lt;0.5 mmol/L excludes chylothorax, and a value &gt;1.2 mmol/L confirms chylothorax.</w:t>
            </w:r>
          </w:p>
        </w:tc>
        <w:tc>
          <w:tcPr>
            <w:tcW w:w="997" w:type="dxa"/>
            <w:noWrap/>
            <w:hideMark/>
          </w:tcPr>
          <w:p w14:paraId="22AC0EFC" w14:textId="77777777" w:rsidR="004B50E8" w:rsidRPr="00D80C55" w:rsidRDefault="004B50E8" w:rsidP="004B50E8">
            <w:pPr>
              <w:rPr>
                <w:sz w:val="18"/>
                <w:szCs w:val="18"/>
              </w:rPr>
            </w:pPr>
            <w:r w:rsidRPr="00D80C55">
              <w:rPr>
                <w:sz w:val="18"/>
                <w:szCs w:val="18"/>
              </w:rPr>
              <w:t>2 weeks</w:t>
            </w:r>
          </w:p>
        </w:tc>
      </w:tr>
      <w:tr w:rsidR="004B50E8" w:rsidRPr="00D80C55" w14:paraId="235632BB" w14:textId="77777777" w:rsidTr="00C651E5">
        <w:trPr>
          <w:trHeight w:val="300"/>
        </w:trPr>
        <w:tc>
          <w:tcPr>
            <w:tcW w:w="4390" w:type="dxa"/>
            <w:noWrap/>
            <w:hideMark/>
          </w:tcPr>
          <w:p w14:paraId="2F0C07BA" w14:textId="77777777" w:rsidR="004B50E8" w:rsidRPr="00D80C55" w:rsidRDefault="004B50E8" w:rsidP="004B50E8">
            <w:pPr>
              <w:rPr>
                <w:b/>
                <w:bCs/>
                <w:sz w:val="18"/>
                <w:szCs w:val="18"/>
              </w:rPr>
            </w:pPr>
            <w:r w:rsidRPr="00D80C55">
              <w:rPr>
                <w:b/>
                <w:bCs/>
                <w:sz w:val="18"/>
                <w:szCs w:val="18"/>
              </w:rPr>
              <w:t>Lithium</w:t>
            </w:r>
          </w:p>
        </w:tc>
        <w:tc>
          <w:tcPr>
            <w:tcW w:w="1134" w:type="dxa"/>
            <w:noWrap/>
            <w:hideMark/>
          </w:tcPr>
          <w:p w14:paraId="7B913DD0" w14:textId="77777777" w:rsidR="004B50E8" w:rsidRPr="00D80C55" w:rsidRDefault="004B50E8" w:rsidP="004B50E8">
            <w:pPr>
              <w:rPr>
                <w:sz w:val="18"/>
                <w:szCs w:val="18"/>
              </w:rPr>
            </w:pPr>
            <w:r w:rsidRPr="00D80C55">
              <w:rPr>
                <w:sz w:val="18"/>
                <w:szCs w:val="18"/>
              </w:rPr>
              <w:t>Blood</w:t>
            </w:r>
          </w:p>
        </w:tc>
        <w:tc>
          <w:tcPr>
            <w:tcW w:w="1559" w:type="dxa"/>
            <w:noWrap/>
            <w:hideMark/>
          </w:tcPr>
          <w:p w14:paraId="0DFD4D33" w14:textId="77777777" w:rsidR="004B50E8" w:rsidRPr="00D80C55" w:rsidRDefault="004B50E8" w:rsidP="004B50E8">
            <w:pPr>
              <w:rPr>
                <w:sz w:val="18"/>
                <w:szCs w:val="18"/>
              </w:rPr>
            </w:pPr>
            <w:r w:rsidRPr="00D80C55">
              <w:rPr>
                <w:sz w:val="18"/>
                <w:szCs w:val="18"/>
              </w:rPr>
              <w:t>Serum (SST) only</w:t>
            </w:r>
          </w:p>
        </w:tc>
        <w:tc>
          <w:tcPr>
            <w:tcW w:w="6379" w:type="dxa"/>
            <w:noWrap/>
            <w:hideMark/>
          </w:tcPr>
          <w:p w14:paraId="49876216" w14:textId="77777777" w:rsidR="004B50E8" w:rsidRPr="00D80C55" w:rsidRDefault="004B50E8" w:rsidP="004B50E8">
            <w:pPr>
              <w:rPr>
                <w:sz w:val="18"/>
                <w:szCs w:val="18"/>
              </w:rPr>
            </w:pPr>
            <w:r w:rsidRPr="00D80C55">
              <w:rPr>
                <w:sz w:val="18"/>
                <w:szCs w:val="18"/>
              </w:rPr>
              <w:t>Serum sample required. Lithium heparin plasma is NOT suitable. Samples for therapeutic monitoring should be taken 12 hours post dose.</w:t>
            </w:r>
          </w:p>
        </w:tc>
        <w:tc>
          <w:tcPr>
            <w:tcW w:w="997" w:type="dxa"/>
            <w:noWrap/>
            <w:hideMark/>
          </w:tcPr>
          <w:p w14:paraId="69CAC78C" w14:textId="77777777" w:rsidR="004B50E8" w:rsidRPr="00D80C55" w:rsidRDefault="004B50E8" w:rsidP="004B50E8">
            <w:pPr>
              <w:rPr>
                <w:sz w:val="18"/>
                <w:szCs w:val="18"/>
              </w:rPr>
            </w:pPr>
            <w:r w:rsidRPr="00D80C55">
              <w:rPr>
                <w:sz w:val="18"/>
                <w:szCs w:val="18"/>
              </w:rPr>
              <w:t>24 hours</w:t>
            </w:r>
          </w:p>
        </w:tc>
      </w:tr>
      <w:tr w:rsidR="004B50E8" w:rsidRPr="00D80C55" w14:paraId="688581F8" w14:textId="77777777" w:rsidTr="00C651E5">
        <w:trPr>
          <w:trHeight w:val="300"/>
        </w:trPr>
        <w:tc>
          <w:tcPr>
            <w:tcW w:w="4390" w:type="dxa"/>
            <w:noWrap/>
          </w:tcPr>
          <w:p w14:paraId="250BE384" w14:textId="400E9E5F" w:rsidR="004B50E8" w:rsidRPr="00D80C55" w:rsidRDefault="004B50E8" w:rsidP="004B50E8">
            <w:pPr>
              <w:rPr>
                <w:b/>
                <w:bCs/>
                <w:sz w:val="18"/>
                <w:szCs w:val="18"/>
              </w:rPr>
            </w:pPr>
            <w:r>
              <w:rPr>
                <w:b/>
                <w:bCs/>
                <w:sz w:val="18"/>
                <w:szCs w:val="18"/>
              </w:rPr>
              <w:t>Liver Function Test (LFT)</w:t>
            </w:r>
          </w:p>
        </w:tc>
        <w:tc>
          <w:tcPr>
            <w:tcW w:w="1134" w:type="dxa"/>
            <w:noWrap/>
          </w:tcPr>
          <w:p w14:paraId="54240D54" w14:textId="3EB07C7F" w:rsidR="004B50E8" w:rsidRPr="00D80C55" w:rsidRDefault="004B50E8" w:rsidP="004B50E8">
            <w:pPr>
              <w:rPr>
                <w:sz w:val="18"/>
                <w:szCs w:val="18"/>
              </w:rPr>
            </w:pPr>
            <w:r w:rsidRPr="00D80C55">
              <w:rPr>
                <w:sz w:val="18"/>
                <w:szCs w:val="18"/>
              </w:rPr>
              <w:t>Blood</w:t>
            </w:r>
          </w:p>
        </w:tc>
        <w:tc>
          <w:tcPr>
            <w:tcW w:w="1559" w:type="dxa"/>
            <w:noWrap/>
          </w:tcPr>
          <w:p w14:paraId="06202935" w14:textId="13A4EC41" w:rsidR="004B50E8" w:rsidRPr="00D80C55" w:rsidRDefault="004B50E8" w:rsidP="004B50E8">
            <w:pPr>
              <w:rPr>
                <w:sz w:val="18"/>
                <w:szCs w:val="18"/>
              </w:rPr>
            </w:pPr>
            <w:r w:rsidRPr="00D80C55">
              <w:rPr>
                <w:sz w:val="18"/>
                <w:szCs w:val="18"/>
              </w:rPr>
              <w:t>Serum (SST) only</w:t>
            </w:r>
          </w:p>
        </w:tc>
        <w:tc>
          <w:tcPr>
            <w:tcW w:w="6379" w:type="dxa"/>
            <w:noWrap/>
          </w:tcPr>
          <w:p w14:paraId="1AD999FE" w14:textId="2EDAF3A0" w:rsidR="004B50E8" w:rsidRPr="00D80C55" w:rsidRDefault="004B50E8" w:rsidP="004B50E8">
            <w:pPr>
              <w:rPr>
                <w:sz w:val="18"/>
                <w:szCs w:val="18"/>
              </w:rPr>
            </w:pPr>
            <w:r>
              <w:rPr>
                <w:sz w:val="18"/>
                <w:szCs w:val="18"/>
              </w:rPr>
              <w:t>Consists of: ALT, ALP, Albumin, Total Bilirubin, Total Protein</w:t>
            </w:r>
          </w:p>
        </w:tc>
        <w:tc>
          <w:tcPr>
            <w:tcW w:w="997" w:type="dxa"/>
            <w:noWrap/>
          </w:tcPr>
          <w:p w14:paraId="28F5608B" w14:textId="40680C9E" w:rsidR="004B50E8" w:rsidRPr="00D80C55" w:rsidRDefault="004B50E8" w:rsidP="004B50E8">
            <w:pPr>
              <w:rPr>
                <w:sz w:val="18"/>
                <w:szCs w:val="18"/>
              </w:rPr>
            </w:pPr>
            <w:r w:rsidRPr="00D80C55">
              <w:rPr>
                <w:sz w:val="18"/>
                <w:szCs w:val="18"/>
              </w:rPr>
              <w:t>6 hours</w:t>
            </w:r>
          </w:p>
        </w:tc>
      </w:tr>
      <w:tr w:rsidR="004B50E8" w:rsidRPr="00D80C55" w14:paraId="539337F5" w14:textId="77777777" w:rsidTr="00C651E5">
        <w:trPr>
          <w:trHeight w:val="300"/>
        </w:trPr>
        <w:tc>
          <w:tcPr>
            <w:tcW w:w="4390" w:type="dxa"/>
            <w:noWrap/>
            <w:hideMark/>
          </w:tcPr>
          <w:p w14:paraId="3CE506DA" w14:textId="55790CB8" w:rsidR="004B50E8" w:rsidRPr="00D80C55" w:rsidRDefault="004B50E8" w:rsidP="004B50E8">
            <w:pPr>
              <w:rPr>
                <w:b/>
                <w:bCs/>
                <w:sz w:val="18"/>
                <w:szCs w:val="18"/>
              </w:rPr>
            </w:pPr>
            <w:r w:rsidRPr="00D80C55">
              <w:rPr>
                <w:b/>
                <w:bCs/>
                <w:sz w:val="18"/>
                <w:szCs w:val="18"/>
              </w:rPr>
              <w:t>Luteinising hormone (LH)</w:t>
            </w:r>
            <w:r w:rsidR="009837CD">
              <w:rPr>
                <w:b/>
                <w:bCs/>
                <w:sz w:val="18"/>
                <w:szCs w:val="18"/>
              </w:rPr>
              <w:t xml:space="preserve"> **</w:t>
            </w:r>
          </w:p>
        </w:tc>
        <w:tc>
          <w:tcPr>
            <w:tcW w:w="1134" w:type="dxa"/>
            <w:noWrap/>
            <w:hideMark/>
          </w:tcPr>
          <w:p w14:paraId="3944A7A5" w14:textId="77777777" w:rsidR="004B50E8" w:rsidRPr="00D80C55" w:rsidRDefault="004B50E8" w:rsidP="004B50E8">
            <w:pPr>
              <w:rPr>
                <w:sz w:val="18"/>
                <w:szCs w:val="18"/>
              </w:rPr>
            </w:pPr>
            <w:r w:rsidRPr="00D80C55">
              <w:rPr>
                <w:sz w:val="18"/>
                <w:szCs w:val="18"/>
              </w:rPr>
              <w:t>Blood</w:t>
            </w:r>
          </w:p>
        </w:tc>
        <w:tc>
          <w:tcPr>
            <w:tcW w:w="1559" w:type="dxa"/>
            <w:noWrap/>
            <w:hideMark/>
          </w:tcPr>
          <w:p w14:paraId="19E0459A"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4BDAE48F" w14:textId="77777777" w:rsidR="004B50E8" w:rsidRPr="00D80C55" w:rsidRDefault="004B50E8" w:rsidP="004B50E8">
            <w:pPr>
              <w:rPr>
                <w:sz w:val="18"/>
                <w:szCs w:val="18"/>
              </w:rPr>
            </w:pPr>
          </w:p>
        </w:tc>
        <w:tc>
          <w:tcPr>
            <w:tcW w:w="997" w:type="dxa"/>
            <w:noWrap/>
            <w:hideMark/>
          </w:tcPr>
          <w:p w14:paraId="277F23F5" w14:textId="77777777" w:rsidR="004B50E8" w:rsidRPr="00D80C55" w:rsidRDefault="004B50E8" w:rsidP="004B50E8">
            <w:pPr>
              <w:rPr>
                <w:sz w:val="18"/>
                <w:szCs w:val="18"/>
              </w:rPr>
            </w:pPr>
            <w:r w:rsidRPr="00D80C55">
              <w:rPr>
                <w:sz w:val="18"/>
                <w:szCs w:val="18"/>
              </w:rPr>
              <w:t>24 hours (Mon-Fri)</w:t>
            </w:r>
          </w:p>
        </w:tc>
      </w:tr>
      <w:tr w:rsidR="004B50E8" w:rsidRPr="00D80C55" w14:paraId="0335866E" w14:textId="77777777" w:rsidTr="00C651E5">
        <w:trPr>
          <w:trHeight w:val="300"/>
        </w:trPr>
        <w:tc>
          <w:tcPr>
            <w:tcW w:w="4390" w:type="dxa"/>
            <w:vMerge w:val="restart"/>
            <w:noWrap/>
            <w:hideMark/>
          </w:tcPr>
          <w:p w14:paraId="51D6968F" w14:textId="77777777" w:rsidR="004B50E8" w:rsidRPr="00D80C55" w:rsidRDefault="004B50E8" w:rsidP="004B50E8">
            <w:pPr>
              <w:rPr>
                <w:b/>
                <w:bCs/>
                <w:sz w:val="18"/>
                <w:szCs w:val="18"/>
              </w:rPr>
            </w:pPr>
            <w:r w:rsidRPr="00D80C55">
              <w:rPr>
                <w:b/>
                <w:bCs/>
                <w:sz w:val="18"/>
                <w:szCs w:val="18"/>
              </w:rPr>
              <w:t>Magnesium</w:t>
            </w:r>
          </w:p>
          <w:p w14:paraId="305ABCA6" w14:textId="77777777" w:rsidR="004B50E8" w:rsidRPr="00D80C55" w:rsidRDefault="004B50E8" w:rsidP="004B50E8">
            <w:pPr>
              <w:rPr>
                <w:b/>
                <w:bCs/>
                <w:sz w:val="18"/>
                <w:szCs w:val="18"/>
              </w:rPr>
            </w:pPr>
          </w:p>
        </w:tc>
        <w:tc>
          <w:tcPr>
            <w:tcW w:w="1134" w:type="dxa"/>
            <w:noWrap/>
            <w:hideMark/>
          </w:tcPr>
          <w:p w14:paraId="2403F7D6" w14:textId="77777777" w:rsidR="004B50E8" w:rsidRPr="00D80C55" w:rsidRDefault="004B50E8" w:rsidP="004B50E8">
            <w:pPr>
              <w:rPr>
                <w:sz w:val="18"/>
                <w:szCs w:val="18"/>
              </w:rPr>
            </w:pPr>
            <w:r w:rsidRPr="00D80C55">
              <w:rPr>
                <w:sz w:val="18"/>
                <w:szCs w:val="18"/>
              </w:rPr>
              <w:t>Blood</w:t>
            </w:r>
          </w:p>
        </w:tc>
        <w:tc>
          <w:tcPr>
            <w:tcW w:w="1559" w:type="dxa"/>
            <w:noWrap/>
            <w:hideMark/>
          </w:tcPr>
          <w:p w14:paraId="474783D0"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1D98AFCF" w14:textId="77777777" w:rsidR="004B50E8" w:rsidRPr="00D80C55" w:rsidRDefault="004B50E8" w:rsidP="004B50E8">
            <w:pPr>
              <w:rPr>
                <w:sz w:val="18"/>
                <w:szCs w:val="18"/>
              </w:rPr>
            </w:pPr>
            <w:r w:rsidRPr="00D80C55">
              <w:rPr>
                <w:sz w:val="18"/>
                <w:szCs w:val="18"/>
              </w:rPr>
              <w:t>Can be falsely reduced due to even slight contamination from EDTA tubes - observe correct order of draw.</w:t>
            </w:r>
          </w:p>
        </w:tc>
        <w:tc>
          <w:tcPr>
            <w:tcW w:w="997" w:type="dxa"/>
            <w:noWrap/>
            <w:hideMark/>
          </w:tcPr>
          <w:p w14:paraId="059D6B99" w14:textId="77777777" w:rsidR="004B50E8" w:rsidRPr="00D80C55" w:rsidRDefault="004B50E8" w:rsidP="004B50E8">
            <w:pPr>
              <w:rPr>
                <w:sz w:val="18"/>
                <w:szCs w:val="18"/>
              </w:rPr>
            </w:pPr>
            <w:r w:rsidRPr="00D80C55">
              <w:rPr>
                <w:sz w:val="18"/>
                <w:szCs w:val="18"/>
              </w:rPr>
              <w:t>6 hours</w:t>
            </w:r>
          </w:p>
        </w:tc>
      </w:tr>
      <w:tr w:rsidR="004B50E8" w:rsidRPr="00D80C55" w14:paraId="424BB53D" w14:textId="77777777" w:rsidTr="00C651E5">
        <w:trPr>
          <w:trHeight w:val="300"/>
        </w:trPr>
        <w:tc>
          <w:tcPr>
            <w:tcW w:w="4390" w:type="dxa"/>
            <w:vMerge/>
            <w:noWrap/>
            <w:hideMark/>
          </w:tcPr>
          <w:p w14:paraId="3772E621" w14:textId="77777777" w:rsidR="004B50E8" w:rsidRPr="00D80C55" w:rsidRDefault="004B50E8" w:rsidP="004B50E8">
            <w:pPr>
              <w:rPr>
                <w:b/>
                <w:bCs/>
                <w:sz w:val="18"/>
                <w:szCs w:val="18"/>
              </w:rPr>
            </w:pPr>
          </w:p>
        </w:tc>
        <w:tc>
          <w:tcPr>
            <w:tcW w:w="1134" w:type="dxa"/>
            <w:noWrap/>
            <w:hideMark/>
          </w:tcPr>
          <w:p w14:paraId="4DF3545C" w14:textId="77777777" w:rsidR="004B50E8" w:rsidRPr="00D80C55" w:rsidRDefault="004B50E8" w:rsidP="004B50E8">
            <w:pPr>
              <w:rPr>
                <w:sz w:val="18"/>
                <w:szCs w:val="18"/>
              </w:rPr>
            </w:pPr>
            <w:r w:rsidRPr="00D80C55">
              <w:rPr>
                <w:sz w:val="18"/>
                <w:szCs w:val="18"/>
              </w:rPr>
              <w:t>Urine</w:t>
            </w:r>
          </w:p>
        </w:tc>
        <w:tc>
          <w:tcPr>
            <w:tcW w:w="1559" w:type="dxa"/>
            <w:noWrap/>
            <w:hideMark/>
          </w:tcPr>
          <w:p w14:paraId="0AF82C23" w14:textId="77777777" w:rsidR="004B50E8" w:rsidRPr="00D80C55" w:rsidRDefault="004B50E8" w:rsidP="004B50E8">
            <w:pPr>
              <w:rPr>
                <w:sz w:val="18"/>
                <w:szCs w:val="18"/>
              </w:rPr>
            </w:pPr>
            <w:r w:rsidRPr="00D80C55">
              <w:rPr>
                <w:sz w:val="18"/>
                <w:szCs w:val="18"/>
              </w:rPr>
              <w:t>Universal pot</w:t>
            </w:r>
          </w:p>
        </w:tc>
        <w:tc>
          <w:tcPr>
            <w:tcW w:w="6379" w:type="dxa"/>
            <w:noWrap/>
            <w:hideMark/>
          </w:tcPr>
          <w:p w14:paraId="6DC1DE9A" w14:textId="77777777" w:rsidR="004B50E8" w:rsidRPr="00D80C55" w:rsidRDefault="004B50E8" w:rsidP="004B50E8">
            <w:pPr>
              <w:rPr>
                <w:sz w:val="18"/>
                <w:szCs w:val="18"/>
              </w:rPr>
            </w:pPr>
          </w:p>
        </w:tc>
        <w:tc>
          <w:tcPr>
            <w:tcW w:w="997" w:type="dxa"/>
            <w:noWrap/>
            <w:hideMark/>
          </w:tcPr>
          <w:p w14:paraId="4185BA5F" w14:textId="77777777" w:rsidR="004B50E8" w:rsidRPr="00D80C55" w:rsidRDefault="004B50E8" w:rsidP="004B50E8">
            <w:pPr>
              <w:rPr>
                <w:sz w:val="18"/>
                <w:szCs w:val="18"/>
              </w:rPr>
            </w:pPr>
            <w:r w:rsidRPr="00D80C55">
              <w:rPr>
                <w:sz w:val="18"/>
                <w:szCs w:val="18"/>
              </w:rPr>
              <w:t>6 hours</w:t>
            </w:r>
          </w:p>
        </w:tc>
      </w:tr>
      <w:tr w:rsidR="004B50E8" w:rsidRPr="00D80C55" w14:paraId="01FF03CF" w14:textId="77777777" w:rsidTr="00C651E5">
        <w:trPr>
          <w:trHeight w:val="300"/>
        </w:trPr>
        <w:tc>
          <w:tcPr>
            <w:tcW w:w="4390" w:type="dxa"/>
            <w:noWrap/>
            <w:hideMark/>
          </w:tcPr>
          <w:p w14:paraId="6D74C01F" w14:textId="77777777" w:rsidR="004B50E8" w:rsidRPr="00D80C55" w:rsidRDefault="004B50E8" w:rsidP="004B50E8">
            <w:pPr>
              <w:rPr>
                <w:b/>
                <w:bCs/>
                <w:sz w:val="18"/>
                <w:szCs w:val="18"/>
              </w:rPr>
            </w:pPr>
            <w:r w:rsidRPr="00D80C55">
              <w:rPr>
                <w:b/>
                <w:bCs/>
                <w:sz w:val="18"/>
                <w:szCs w:val="18"/>
              </w:rPr>
              <w:t>Methadone metabolite (urine)</w:t>
            </w:r>
          </w:p>
        </w:tc>
        <w:tc>
          <w:tcPr>
            <w:tcW w:w="1134" w:type="dxa"/>
            <w:noWrap/>
            <w:hideMark/>
          </w:tcPr>
          <w:p w14:paraId="32FB52BC" w14:textId="77777777" w:rsidR="004B50E8" w:rsidRPr="00D80C55" w:rsidRDefault="004B50E8" w:rsidP="004B50E8">
            <w:pPr>
              <w:rPr>
                <w:sz w:val="18"/>
                <w:szCs w:val="18"/>
              </w:rPr>
            </w:pPr>
            <w:r w:rsidRPr="00D80C55">
              <w:rPr>
                <w:sz w:val="18"/>
                <w:szCs w:val="18"/>
              </w:rPr>
              <w:t>Urine</w:t>
            </w:r>
          </w:p>
        </w:tc>
        <w:tc>
          <w:tcPr>
            <w:tcW w:w="1559" w:type="dxa"/>
            <w:noWrap/>
            <w:hideMark/>
          </w:tcPr>
          <w:p w14:paraId="6EA1B84E" w14:textId="77777777" w:rsidR="004B50E8" w:rsidRPr="00D80C55" w:rsidRDefault="004B50E8" w:rsidP="004B50E8">
            <w:pPr>
              <w:rPr>
                <w:sz w:val="18"/>
                <w:szCs w:val="18"/>
              </w:rPr>
            </w:pPr>
            <w:r w:rsidRPr="00D80C55">
              <w:rPr>
                <w:sz w:val="18"/>
                <w:szCs w:val="18"/>
              </w:rPr>
              <w:t>Universal pot</w:t>
            </w:r>
          </w:p>
        </w:tc>
        <w:tc>
          <w:tcPr>
            <w:tcW w:w="6379" w:type="dxa"/>
            <w:noWrap/>
            <w:hideMark/>
          </w:tcPr>
          <w:p w14:paraId="4D288983" w14:textId="77777777" w:rsidR="004B50E8" w:rsidRPr="00D80C55" w:rsidRDefault="004B50E8" w:rsidP="004B50E8">
            <w:pPr>
              <w:rPr>
                <w:sz w:val="18"/>
                <w:szCs w:val="18"/>
              </w:rPr>
            </w:pPr>
            <w:r w:rsidRPr="00D80C55">
              <w:rPr>
                <w:sz w:val="18"/>
                <w:szCs w:val="18"/>
              </w:rPr>
              <w:t>Care should be taken to avoid tampering with the sample and that the sample is fresh and from the correct individual</w:t>
            </w:r>
          </w:p>
        </w:tc>
        <w:tc>
          <w:tcPr>
            <w:tcW w:w="997" w:type="dxa"/>
            <w:noWrap/>
            <w:hideMark/>
          </w:tcPr>
          <w:p w14:paraId="27304620" w14:textId="77777777" w:rsidR="004B50E8" w:rsidRPr="00D80C55" w:rsidRDefault="004B50E8" w:rsidP="004B50E8">
            <w:pPr>
              <w:rPr>
                <w:sz w:val="18"/>
                <w:szCs w:val="18"/>
              </w:rPr>
            </w:pPr>
            <w:r w:rsidRPr="00D80C55">
              <w:rPr>
                <w:sz w:val="18"/>
                <w:szCs w:val="18"/>
              </w:rPr>
              <w:t>24 hours (Mon-Fri)</w:t>
            </w:r>
          </w:p>
        </w:tc>
      </w:tr>
      <w:tr w:rsidR="004B50E8" w:rsidRPr="00D80C55" w14:paraId="06F2ECD7" w14:textId="77777777" w:rsidTr="00C651E5">
        <w:trPr>
          <w:trHeight w:val="300"/>
        </w:trPr>
        <w:tc>
          <w:tcPr>
            <w:tcW w:w="4390" w:type="dxa"/>
            <w:noWrap/>
            <w:hideMark/>
          </w:tcPr>
          <w:p w14:paraId="2F41C8EF" w14:textId="77777777" w:rsidR="004B50E8" w:rsidRPr="00D80C55" w:rsidRDefault="004B50E8" w:rsidP="004B50E8">
            <w:pPr>
              <w:rPr>
                <w:b/>
                <w:bCs/>
                <w:sz w:val="18"/>
                <w:szCs w:val="18"/>
              </w:rPr>
            </w:pPr>
            <w:r w:rsidRPr="00D80C55">
              <w:rPr>
                <w:b/>
                <w:bCs/>
                <w:sz w:val="18"/>
                <w:szCs w:val="18"/>
              </w:rPr>
              <w:t>Methotrexate</w:t>
            </w:r>
          </w:p>
        </w:tc>
        <w:tc>
          <w:tcPr>
            <w:tcW w:w="1134" w:type="dxa"/>
            <w:noWrap/>
            <w:hideMark/>
          </w:tcPr>
          <w:p w14:paraId="09C63D2A" w14:textId="77777777" w:rsidR="004B50E8" w:rsidRPr="00D80C55" w:rsidRDefault="004B50E8" w:rsidP="004B50E8">
            <w:pPr>
              <w:rPr>
                <w:sz w:val="18"/>
                <w:szCs w:val="18"/>
              </w:rPr>
            </w:pPr>
            <w:r w:rsidRPr="00D80C55">
              <w:rPr>
                <w:sz w:val="18"/>
                <w:szCs w:val="18"/>
              </w:rPr>
              <w:t>Blood</w:t>
            </w:r>
          </w:p>
        </w:tc>
        <w:tc>
          <w:tcPr>
            <w:tcW w:w="1559" w:type="dxa"/>
            <w:noWrap/>
            <w:hideMark/>
          </w:tcPr>
          <w:p w14:paraId="1525318D"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4EEAB807" w14:textId="77777777" w:rsidR="004B50E8" w:rsidRPr="00D80C55" w:rsidRDefault="004B50E8" w:rsidP="004B50E8">
            <w:pPr>
              <w:rPr>
                <w:sz w:val="18"/>
                <w:szCs w:val="18"/>
              </w:rPr>
            </w:pPr>
            <w:r w:rsidRPr="00D80C55">
              <w:rPr>
                <w:sz w:val="18"/>
                <w:szCs w:val="18"/>
              </w:rPr>
              <w:t>ONLY for monitoring of high dose treatment. Methotrexate levels do not need to be measured routinely in patients on long term therapy.</w:t>
            </w:r>
          </w:p>
        </w:tc>
        <w:tc>
          <w:tcPr>
            <w:tcW w:w="997" w:type="dxa"/>
            <w:noWrap/>
            <w:hideMark/>
          </w:tcPr>
          <w:p w14:paraId="1DA2BB2A" w14:textId="77777777" w:rsidR="004B50E8" w:rsidRPr="00D80C55" w:rsidRDefault="004B50E8" w:rsidP="004B50E8">
            <w:pPr>
              <w:rPr>
                <w:sz w:val="18"/>
                <w:szCs w:val="18"/>
              </w:rPr>
            </w:pPr>
            <w:r w:rsidRPr="00D80C55">
              <w:rPr>
                <w:sz w:val="18"/>
                <w:szCs w:val="18"/>
              </w:rPr>
              <w:t>24 hours</w:t>
            </w:r>
          </w:p>
        </w:tc>
      </w:tr>
      <w:tr w:rsidR="004B50E8" w:rsidRPr="00D80C55" w14:paraId="4867FDE7" w14:textId="77777777" w:rsidTr="00C651E5">
        <w:trPr>
          <w:trHeight w:val="300"/>
        </w:trPr>
        <w:tc>
          <w:tcPr>
            <w:tcW w:w="4390" w:type="dxa"/>
            <w:noWrap/>
            <w:hideMark/>
          </w:tcPr>
          <w:p w14:paraId="30749886" w14:textId="77777777" w:rsidR="004B50E8" w:rsidRPr="00D80C55" w:rsidRDefault="004B50E8" w:rsidP="004B50E8">
            <w:pPr>
              <w:rPr>
                <w:b/>
                <w:bCs/>
                <w:sz w:val="18"/>
                <w:szCs w:val="18"/>
              </w:rPr>
            </w:pPr>
            <w:r w:rsidRPr="00D80C55">
              <w:rPr>
                <w:b/>
                <w:bCs/>
                <w:sz w:val="18"/>
                <w:szCs w:val="18"/>
              </w:rPr>
              <w:t>Neurone Specific Enolase (NSE)</w:t>
            </w:r>
          </w:p>
        </w:tc>
        <w:tc>
          <w:tcPr>
            <w:tcW w:w="1134" w:type="dxa"/>
            <w:noWrap/>
            <w:hideMark/>
          </w:tcPr>
          <w:p w14:paraId="040C0ACD" w14:textId="77777777" w:rsidR="004B50E8" w:rsidRPr="00D80C55" w:rsidRDefault="004B50E8" w:rsidP="004B50E8">
            <w:pPr>
              <w:rPr>
                <w:sz w:val="18"/>
                <w:szCs w:val="18"/>
              </w:rPr>
            </w:pPr>
            <w:r w:rsidRPr="00D80C55">
              <w:rPr>
                <w:sz w:val="18"/>
                <w:szCs w:val="18"/>
              </w:rPr>
              <w:t>Blood</w:t>
            </w:r>
          </w:p>
        </w:tc>
        <w:tc>
          <w:tcPr>
            <w:tcW w:w="1559" w:type="dxa"/>
            <w:noWrap/>
            <w:hideMark/>
          </w:tcPr>
          <w:p w14:paraId="5D06FDD6" w14:textId="77777777" w:rsidR="004B50E8" w:rsidRPr="00D80C55" w:rsidRDefault="004B50E8" w:rsidP="004B50E8">
            <w:pPr>
              <w:rPr>
                <w:sz w:val="18"/>
                <w:szCs w:val="18"/>
              </w:rPr>
            </w:pPr>
            <w:r w:rsidRPr="00D80C55">
              <w:rPr>
                <w:sz w:val="18"/>
                <w:szCs w:val="18"/>
              </w:rPr>
              <w:t>Serum (SST) only</w:t>
            </w:r>
          </w:p>
        </w:tc>
        <w:tc>
          <w:tcPr>
            <w:tcW w:w="6379" w:type="dxa"/>
            <w:noWrap/>
            <w:hideMark/>
          </w:tcPr>
          <w:p w14:paraId="7044F0C0" w14:textId="77777777" w:rsidR="004B50E8" w:rsidRPr="00D80C55" w:rsidRDefault="004B50E8" w:rsidP="004B50E8">
            <w:pPr>
              <w:rPr>
                <w:sz w:val="18"/>
                <w:szCs w:val="18"/>
              </w:rPr>
            </w:pPr>
            <w:r w:rsidRPr="00D80C55">
              <w:rPr>
                <w:sz w:val="18"/>
                <w:szCs w:val="18"/>
              </w:rPr>
              <w:t>A marker of neuronal damage. Also can be raised in non-small cell lung cancer and neuroendocrine tumours.</w:t>
            </w:r>
          </w:p>
        </w:tc>
        <w:tc>
          <w:tcPr>
            <w:tcW w:w="997" w:type="dxa"/>
            <w:noWrap/>
            <w:hideMark/>
          </w:tcPr>
          <w:p w14:paraId="1FD4F92D" w14:textId="77777777" w:rsidR="004B50E8" w:rsidRPr="00D80C55" w:rsidRDefault="004B50E8" w:rsidP="004B50E8">
            <w:pPr>
              <w:rPr>
                <w:sz w:val="18"/>
                <w:szCs w:val="18"/>
              </w:rPr>
            </w:pPr>
            <w:r w:rsidRPr="00D80C55">
              <w:rPr>
                <w:sz w:val="18"/>
                <w:szCs w:val="18"/>
              </w:rPr>
              <w:t>24 hours</w:t>
            </w:r>
          </w:p>
        </w:tc>
      </w:tr>
      <w:tr w:rsidR="004B50E8" w:rsidRPr="00D80C55" w14:paraId="4E1A326C" w14:textId="77777777" w:rsidTr="00C651E5">
        <w:trPr>
          <w:trHeight w:val="300"/>
        </w:trPr>
        <w:tc>
          <w:tcPr>
            <w:tcW w:w="4390" w:type="dxa"/>
            <w:noWrap/>
            <w:hideMark/>
          </w:tcPr>
          <w:p w14:paraId="5884567E" w14:textId="77777777" w:rsidR="004B50E8" w:rsidRPr="00D80C55" w:rsidRDefault="004B50E8" w:rsidP="004B50E8">
            <w:pPr>
              <w:rPr>
                <w:b/>
                <w:bCs/>
                <w:sz w:val="18"/>
                <w:szCs w:val="18"/>
              </w:rPr>
            </w:pPr>
            <w:r w:rsidRPr="00D80C55">
              <w:rPr>
                <w:b/>
                <w:bCs/>
                <w:sz w:val="18"/>
                <w:szCs w:val="18"/>
              </w:rPr>
              <w:t>NT-proBNP</w:t>
            </w:r>
          </w:p>
        </w:tc>
        <w:tc>
          <w:tcPr>
            <w:tcW w:w="1134" w:type="dxa"/>
            <w:noWrap/>
            <w:hideMark/>
          </w:tcPr>
          <w:p w14:paraId="67F6F5DD" w14:textId="77777777" w:rsidR="004B50E8" w:rsidRPr="00D80C55" w:rsidRDefault="004B50E8" w:rsidP="004B50E8">
            <w:pPr>
              <w:rPr>
                <w:sz w:val="18"/>
                <w:szCs w:val="18"/>
              </w:rPr>
            </w:pPr>
            <w:r w:rsidRPr="00D80C55">
              <w:rPr>
                <w:sz w:val="18"/>
                <w:szCs w:val="18"/>
              </w:rPr>
              <w:t>Blood</w:t>
            </w:r>
          </w:p>
        </w:tc>
        <w:tc>
          <w:tcPr>
            <w:tcW w:w="1559" w:type="dxa"/>
            <w:noWrap/>
            <w:hideMark/>
          </w:tcPr>
          <w:p w14:paraId="0843142D"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1069C39D" w14:textId="77777777" w:rsidR="004B50E8" w:rsidRPr="00D80C55" w:rsidRDefault="004B50E8" w:rsidP="004B50E8">
            <w:pPr>
              <w:rPr>
                <w:sz w:val="18"/>
                <w:szCs w:val="18"/>
              </w:rPr>
            </w:pPr>
          </w:p>
        </w:tc>
        <w:tc>
          <w:tcPr>
            <w:tcW w:w="997" w:type="dxa"/>
            <w:noWrap/>
            <w:hideMark/>
          </w:tcPr>
          <w:p w14:paraId="44821987" w14:textId="6CBA210C" w:rsidR="004B50E8" w:rsidRPr="00D80C55" w:rsidRDefault="004B50E8" w:rsidP="004B50E8">
            <w:pPr>
              <w:rPr>
                <w:sz w:val="18"/>
                <w:szCs w:val="18"/>
              </w:rPr>
            </w:pPr>
            <w:r>
              <w:rPr>
                <w:sz w:val="18"/>
                <w:szCs w:val="18"/>
              </w:rPr>
              <w:t>48</w:t>
            </w:r>
            <w:r w:rsidRPr="00D80C55">
              <w:rPr>
                <w:sz w:val="18"/>
                <w:szCs w:val="18"/>
              </w:rPr>
              <w:t xml:space="preserve"> hours</w:t>
            </w:r>
          </w:p>
        </w:tc>
      </w:tr>
      <w:tr w:rsidR="004B50E8" w:rsidRPr="00D80C55" w14:paraId="64FD5C40" w14:textId="77777777" w:rsidTr="00C651E5">
        <w:trPr>
          <w:trHeight w:val="300"/>
        </w:trPr>
        <w:tc>
          <w:tcPr>
            <w:tcW w:w="4390" w:type="dxa"/>
            <w:noWrap/>
            <w:hideMark/>
          </w:tcPr>
          <w:p w14:paraId="5E0D4607" w14:textId="77777777" w:rsidR="004B50E8" w:rsidRPr="00D80C55" w:rsidRDefault="004B50E8" w:rsidP="004B50E8">
            <w:pPr>
              <w:rPr>
                <w:b/>
                <w:bCs/>
                <w:sz w:val="18"/>
                <w:szCs w:val="18"/>
              </w:rPr>
            </w:pPr>
            <w:r w:rsidRPr="00D80C55">
              <w:rPr>
                <w:b/>
                <w:bCs/>
                <w:sz w:val="18"/>
                <w:szCs w:val="18"/>
              </w:rPr>
              <w:t>Opiates (urine)</w:t>
            </w:r>
          </w:p>
        </w:tc>
        <w:tc>
          <w:tcPr>
            <w:tcW w:w="1134" w:type="dxa"/>
            <w:noWrap/>
            <w:hideMark/>
          </w:tcPr>
          <w:p w14:paraId="3E4470DB" w14:textId="77777777" w:rsidR="004B50E8" w:rsidRPr="00D80C55" w:rsidRDefault="004B50E8" w:rsidP="004B50E8">
            <w:pPr>
              <w:rPr>
                <w:sz w:val="18"/>
                <w:szCs w:val="18"/>
              </w:rPr>
            </w:pPr>
            <w:r w:rsidRPr="00D80C55">
              <w:rPr>
                <w:sz w:val="18"/>
                <w:szCs w:val="18"/>
              </w:rPr>
              <w:t>Urine</w:t>
            </w:r>
          </w:p>
        </w:tc>
        <w:tc>
          <w:tcPr>
            <w:tcW w:w="1559" w:type="dxa"/>
            <w:noWrap/>
            <w:hideMark/>
          </w:tcPr>
          <w:p w14:paraId="62AA5421" w14:textId="77777777" w:rsidR="004B50E8" w:rsidRPr="00D80C55" w:rsidRDefault="004B50E8" w:rsidP="004B50E8">
            <w:pPr>
              <w:rPr>
                <w:sz w:val="18"/>
                <w:szCs w:val="18"/>
              </w:rPr>
            </w:pPr>
            <w:r w:rsidRPr="00D80C55">
              <w:rPr>
                <w:sz w:val="18"/>
                <w:szCs w:val="18"/>
              </w:rPr>
              <w:t>Universal pot</w:t>
            </w:r>
          </w:p>
        </w:tc>
        <w:tc>
          <w:tcPr>
            <w:tcW w:w="6379" w:type="dxa"/>
            <w:noWrap/>
            <w:hideMark/>
          </w:tcPr>
          <w:p w14:paraId="3B6A5646" w14:textId="77777777" w:rsidR="004B50E8" w:rsidRPr="00D80C55" w:rsidRDefault="004B50E8" w:rsidP="004B50E8">
            <w:pPr>
              <w:rPr>
                <w:sz w:val="18"/>
                <w:szCs w:val="18"/>
              </w:rPr>
            </w:pPr>
            <w:r w:rsidRPr="00D80C55">
              <w:rPr>
                <w:sz w:val="18"/>
                <w:szCs w:val="18"/>
              </w:rPr>
              <w:t>Care should be taken to avoid tampering with the sample and that the sample is fresh and from the correct individual.</w:t>
            </w:r>
          </w:p>
          <w:p w14:paraId="797C7E90" w14:textId="6B14ACA3" w:rsidR="004B50E8" w:rsidRPr="00D80C55" w:rsidRDefault="004B50E8" w:rsidP="004B50E8">
            <w:pPr>
              <w:rPr>
                <w:sz w:val="18"/>
                <w:szCs w:val="18"/>
              </w:rPr>
            </w:pPr>
            <w:r w:rsidRPr="00D80C55">
              <w:rPr>
                <w:sz w:val="18"/>
                <w:szCs w:val="18"/>
              </w:rPr>
              <w:t>Not specific for morphine – codeine will produce a positive result. If confirmation is required</w:t>
            </w:r>
            <w:r>
              <w:rPr>
                <w:sz w:val="18"/>
                <w:szCs w:val="18"/>
              </w:rPr>
              <w:t xml:space="preserve">, </w:t>
            </w:r>
            <w:r w:rsidRPr="00D80C55">
              <w:rPr>
                <w:sz w:val="18"/>
                <w:szCs w:val="18"/>
              </w:rPr>
              <w:t>please contact the lab.</w:t>
            </w:r>
          </w:p>
        </w:tc>
        <w:tc>
          <w:tcPr>
            <w:tcW w:w="997" w:type="dxa"/>
            <w:noWrap/>
            <w:hideMark/>
          </w:tcPr>
          <w:p w14:paraId="381050ED" w14:textId="77777777" w:rsidR="004B50E8" w:rsidRPr="00D80C55" w:rsidRDefault="004B50E8" w:rsidP="004B50E8">
            <w:pPr>
              <w:rPr>
                <w:sz w:val="18"/>
                <w:szCs w:val="18"/>
              </w:rPr>
            </w:pPr>
            <w:r w:rsidRPr="00D80C55">
              <w:rPr>
                <w:sz w:val="18"/>
                <w:szCs w:val="18"/>
              </w:rPr>
              <w:t>24 hours (Mon-Fri)</w:t>
            </w:r>
          </w:p>
        </w:tc>
      </w:tr>
      <w:tr w:rsidR="004B50E8" w:rsidRPr="00D80C55" w14:paraId="0D33D83F" w14:textId="77777777" w:rsidTr="00C651E5">
        <w:trPr>
          <w:trHeight w:val="300"/>
        </w:trPr>
        <w:tc>
          <w:tcPr>
            <w:tcW w:w="4390" w:type="dxa"/>
            <w:vMerge w:val="restart"/>
            <w:noWrap/>
            <w:hideMark/>
          </w:tcPr>
          <w:p w14:paraId="66C90061" w14:textId="77777777" w:rsidR="004B50E8" w:rsidRPr="00D80C55" w:rsidRDefault="004B50E8" w:rsidP="004B50E8">
            <w:pPr>
              <w:rPr>
                <w:b/>
                <w:bCs/>
                <w:sz w:val="18"/>
                <w:szCs w:val="18"/>
              </w:rPr>
            </w:pPr>
            <w:r w:rsidRPr="00D80C55">
              <w:rPr>
                <w:b/>
                <w:bCs/>
                <w:sz w:val="18"/>
                <w:szCs w:val="18"/>
              </w:rPr>
              <w:t>Osmolality</w:t>
            </w:r>
          </w:p>
          <w:p w14:paraId="4820701D" w14:textId="77777777" w:rsidR="004B50E8" w:rsidRPr="00D80C55" w:rsidRDefault="004B50E8" w:rsidP="004B50E8">
            <w:pPr>
              <w:rPr>
                <w:b/>
                <w:bCs/>
                <w:sz w:val="18"/>
                <w:szCs w:val="18"/>
              </w:rPr>
            </w:pPr>
          </w:p>
        </w:tc>
        <w:tc>
          <w:tcPr>
            <w:tcW w:w="1134" w:type="dxa"/>
            <w:noWrap/>
            <w:hideMark/>
          </w:tcPr>
          <w:p w14:paraId="1F79F170" w14:textId="77777777" w:rsidR="004B50E8" w:rsidRPr="00D80C55" w:rsidRDefault="004B50E8" w:rsidP="004B50E8">
            <w:pPr>
              <w:rPr>
                <w:sz w:val="18"/>
                <w:szCs w:val="18"/>
              </w:rPr>
            </w:pPr>
            <w:r w:rsidRPr="00D80C55">
              <w:rPr>
                <w:sz w:val="18"/>
                <w:szCs w:val="18"/>
              </w:rPr>
              <w:t>Blood</w:t>
            </w:r>
          </w:p>
        </w:tc>
        <w:tc>
          <w:tcPr>
            <w:tcW w:w="1559" w:type="dxa"/>
            <w:noWrap/>
            <w:hideMark/>
          </w:tcPr>
          <w:p w14:paraId="2430148E"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63914E45" w14:textId="77777777" w:rsidR="004B50E8" w:rsidRPr="00D80C55" w:rsidRDefault="004B50E8" w:rsidP="004B50E8">
            <w:pPr>
              <w:rPr>
                <w:sz w:val="18"/>
                <w:szCs w:val="18"/>
              </w:rPr>
            </w:pPr>
          </w:p>
        </w:tc>
        <w:tc>
          <w:tcPr>
            <w:tcW w:w="997" w:type="dxa"/>
            <w:noWrap/>
            <w:hideMark/>
          </w:tcPr>
          <w:p w14:paraId="5874A03B" w14:textId="77777777" w:rsidR="004B50E8" w:rsidRPr="00D80C55" w:rsidRDefault="004B50E8" w:rsidP="004B50E8">
            <w:pPr>
              <w:rPr>
                <w:sz w:val="18"/>
                <w:szCs w:val="18"/>
              </w:rPr>
            </w:pPr>
            <w:r w:rsidRPr="00D80C55">
              <w:rPr>
                <w:sz w:val="18"/>
                <w:szCs w:val="18"/>
              </w:rPr>
              <w:t>24 hours</w:t>
            </w:r>
          </w:p>
        </w:tc>
      </w:tr>
      <w:tr w:rsidR="004B50E8" w:rsidRPr="00D80C55" w14:paraId="47D32672" w14:textId="77777777" w:rsidTr="00C651E5">
        <w:trPr>
          <w:trHeight w:val="300"/>
        </w:trPr>
        <w:tc>
          <w:tcPr>
            <w:tcW w:w="4390" w:type="dxa"/>
            <w:vMerge/>
            <w:noWrap/>
            <w:hideMark/>
          </w:tcPr>
          <w:p w14:paraId="18FB9014" w14:textId="77777777" w:rsidR="004B50E8" w:rsidRPr="00D80C55" w:rsidRDefault="004B50E8" w:rsidP="004B50E8">
            <w:pPr>
              <w:rPr>
                <w:b/>
                <w:bCs/>
                <w:sz w:val="18"/>
                <w:szCs w:val="18"/>
              </w:rPr>
            </w:pPr>
          </w:p>
        </w:tc>
        <w:tc>
          <w:tcPr>
            <w:tcW w:w="1134" w:type="dxa"/>
            <w:noWrap/>
            <w:hideMark/>
          </w:tcPr>
          <w:p w14:paraId="05D302AC" w14:textId="77777777" w:rsidR="004B50E8" w:rsidRPr="00D80C55" w:rsidRDefault="004B50E8" w:rsidP="004B50E8">
            <w:pPr>
              <w:rPr>
                <w:sz w:val="18"/>
                <w:szCs w:val="18"/>
              </w:rPr>
            </w:pPr>
            <w:r w:rsidRPr="00D80C55">
              <w:rPr>
                <w:sz w:val="18"/>
                <w:szCs w:val="18"/>
              </w:rPr>
              <w:t>Urine</w:t>
            </w:r>
          </w:p>
        </w:tc>
        <w:tc>
          <w:tcPr>
            <w:tcW w:w="1559" w:type="dxa"/>
            <w:noWrap/>
            <w:hideMark/>
          </w:tcPr>
          <w:p w14:paraId="0B1A24D4" w14:textId="77777777" w:rsidR="004B50E8" w:rsidRPr="00D80C55" w:rsidRDefault="004B50E8" w:rsidP="004B50E8">
            <w:pPr>
              <w:rPr>
                <w:sz w:val="18"/>
                <w:szCs w:val="18"/>
              </w:rPr>
            </w:pPr>
            <w:r w:rsidRPr="00D80C55">
              <w:rPr>
                <w:sz w:val="18"/>
                <w:szCs w:val="18"/>
              </w:rPr>
              <w:t>Universal pot</w:t>
            </w:r>
          </w:p>
        </w:tc>
        <w:tc>
          <w:tcPr>
            <w:tcW w:w="6379" w:type="dxa"/>
            <w:noWrap/>
            <w:hideMark/>
          </w:tcPr>
          <w:p w14:paraId="0503902B" w14:textId="77777777" w:rsidR="004B50E8" w:rsidRPr="00D80C55" w:rsidRDefault="004B50E8" w:rsidP="004B50E8">
            <w:pPr>
              <w:rPr>
                <w:sz w:val="18"/>
                <w:szCs w:val="18"/>
              </w:rPr>
            </w:pPr>
            <w:r w:rsidRPr="00D80C55">
              <w:rPr>
                <w:sz w:val="18"/>
                <w:szCs w:val="18"/>
              </w:rPr>
              <w:t>Paired serum osmolality required for interpretation. If investigating hyponatraemia, it is recommended to additionally request urine sodium.</w:t>
            </w:r>
          </w:p>
        </w:tc>
        <w:tc>
          <w:tcPr>
            <w:tcW w:w="997" w:type="dxa"/>
            <w:noWrap/>
            <w:hideMark/>
          </w:tcPr>
          <w:p w14:paraId="74BE691B" w14:textId="77777777" w:rsidR="004B50E8" w:rsidRPr="00D80C55" w:rsidRDefault="004B50E8" w:rsidP="004B50E8">
            <w:pPr>
              <w:rPr>
                <w:sz w:val="18"/>
                <w:szCs w:val="18"/>
              </w:rPr>
            </w:pPr>
            <w:r w:rsidRPr="00D80C55">
              <w:rPr>
                <w:sz w:val="18"/>
                <w:szCs w:val="18"/>
              </w:rPr>
              <w:t>24 hours</w:t>
            </w:r>
          </w:p>
        </w:tc>
      </w:tr>
      <w:tr w:rsidR="004B50E8" w:rsidRPr="00D80C55" w14:paraId="6832F192" w14:textId="77777777" w:rsidTr="00C651E5">
        <w:trPr>
          <w:trHeight w:val="300"/>
        </w:trPr>
        <w:tc>
          <w:tcPr>
            <w:tcW w:w="4390" w:type="dxa"/>
            <w:noWrap/>
            <w:hideMark/>
          </w:tcPr>
          <w:p w14:paraId="0A76C426" w14:textId="3C9194C0" w:rsidR="004B50E8" w:rsidRPr="00D80C55" w:rsidRDefault="004B50E8" w:rsidP="004B50E8">
            <w:pPr>
              <w:rPr>
                <w:b/>
                <w:bCs/>
                <w:sz w:val="18"/>
                <w:szCs w:val="18"/>
              </w:rPr>
            </w:pPr>
            <w:r w:rsidRPr="00D80C55">
              <w:rPr>
                <w:b/>
                <w:bCs/>
                <w:sz w:val="18"/>
                <w:szCs w:val="18"/>
              </w:rPr>
              <w:t>Paracetamol</w:t>
            </w:r>
            <w:r w:rsidR="009837CD">
              <w:rPr>
                <w:b/>
                <w:bCs/>
                <w:sz w:val="18"/>
                <w:szCs w:val="18"/>
              </w:rPr>
              <w:t xml:space="preserve"> *</w:t>
            </w:r>
          </w:p>
        </w:tc>
        <w:tc>
          <w:tcPr>
            <w:tcW w:w="1134" w:type="dxa"/>
            <w:noWrap/>
            <w:hideMark/>
          </w:tcPr>
          <w:p w14:paraId="094FAC64" w14:textId="77777777" w:rsidR="004B50E8" w:rsidRPr="00D80C55" w:rsidRDefault="004B50E8" w:rsidP="004B50E8">
            <w:pPr>
              <w:rPr>
                <w:sz w:val="18"/>
                <w:szCs w:val="18"/>
              </w:rPr>
            </w:pPr>
            <w:r w:rsidRPr="00D80C55">
              <w:rPr>
                <w:sz w:val="18"/>
                <w:szCs w:val="18"/>
              </w:rPr>
              <w:t>Blood</w:t>
            </w:r>
          </w:p>
        </w:tc>
        <w:tc>
          <w:tcPr>
            <w:tcW w:w="1559" w:type="dxa"/>
            <w:noWrap/>
            <w:hideMark/>
          </w:tcPr>
          <w:p w14:paraId="50952FD9"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08104974" w14:textId="270E5F81" w:rsidR="006F082F" w:rsidRPr="006F082F" w:rsidRDefault="006F082F" w:rsidP="006F082F">
            <w:pPr>
              <w:rPr>
                <w:rFonts w:cs="Arial"/>
                <w:sz w:val="18"/>
                <w:szCs w:val="18"/>
              </w:rPr>
            </w:pPr>
            <w:r>
              <w:rPr>
                <w:rFonts w:cs="Arial"/>
                <w:sz w:val="18"/>
                <w:szCs w:val="18"/>
              </w:rPr>
              <w:t>The test is h</w:t>
            </w:r>
            <w:r w:rsidRPr="006F082F">
              <w:rPr>
                <w:rFonts w:cs="Arial"/>
                <w:sz w:val="18"/>
                <w:szCs w:val="18"/>
              </w:rPr>
              <w:t xml:space="preserve">ighly sensitive to haemolysis </w:t>
            </w:r>
          </w:p>
          <w:p w14:paraId="06598887" w14:textId="77777777" w:rsidR="004B50E8" w:rsidRPr="00D80C55" w:rsidRDefault="004B50E8" w:rsidP="004B50E8">
            <w:pPr>
              <w:rPr>
                <w:sz w:val="18"/>
                <w:szCs w:val="18"/>
              </w:rPr>
            </w:pPr>
          </w:p>
        </w:tc>
        <w:tc>
          <w:tcPr>
            <w:tcW w:w="997" w:type="dxa"/>
            <w:noWrap/>
            <w:hideMark/>
          </w:tcPr>
          <w:p w14:paraId="33D75DB7" w14:textId="77777777" w:rsidR="004B50E8" w:rsidRPr="00D80C55" w:rsidRDefault="004B50E8" w:rsidP="004B50E8">
            <w:pPr>
              <w:rPr>
                <w:sz w:val="18"/>
                <w:szCs w:val="18"/>
              </w:rPr>
            </w:pPr>
            <w:r w:rsidRPr="00D80C55">
              <w:rPr>
                <w:sz w:val="18"/>
                <w:szCs w:val="18"/>
              </w:rPr>
              <w:t>6 hours</w:t>
            </w:r>
          </w:p>
        </w:tc>
      </w:tr>
      <w:tr w:rsidR="004B50E8" w:rsidRPr="00D80C55" w14:paraId="43AE29EF" w14:textId="77777777" w:rsidTr="00C651E5">
        <w:trPr>
          <w:trHeight w:val="300"/>
        </w:trPr>
        <w:tc>
          <w:tcPr>
            <w:tcW w:w="4390" w:type="dxa"/>
            <w:noWrap/>
            <w:hideMark/>
          </w:tcPr>
          <w:p w14:paraId="056A61CF" w14:textId="238D86A9" w:rsidR="004B50E8" w:rsidRPr="00D80C55" w:rsidRDefault="004B50E8" w:rsidP="004B50E8">
            <w:pPr>
              <w:rPr>
                <w:b/>
                <w:bCs/>
                <w:sz w:val="18"/>
                <w:szCs w:val="18"/>
              </w:rPr>
            </w:pPr>
            <w:r w:rsidRPr="00D80C55">
              <w:rPr>
                <w:b/>
                <w:bCs/>
                <w:sz w:val="18"/>
                <w:szCs w:val="18"/>
              </w:rPr>
              <w:lastRenderedPageBreak/>
              <w:t>Parathyroid hormone (PTH)</w:t>
            </w:r>
            <w:r w:rsidR="009837CD">
              <w:rPr>
                <w:b/>
                <w:bCs/>
                <w:sz w:val="18"/>
                <w:szCs w:val="18"/>
              </w:rPr>
              <w:t xml:space="preserve"> **</w:t>
            </w:r>
          </w:p>
        </w:tc>
        <w:tc>
          <w:tcPr>
            <w:tcW w:w="1134" w:type="dxa"/>
            <w:noWrap/>
            <w:hideMark/>
          </w:tcPr>
          <w:p w14:paraId="5D36E7A9" w14:textId="77777777" w:rsidR="004B50E8" w:rsidRPr="00D80C55" w:rsidRDefault="004B50E8" w:rsidP="004B50E8">
            <w:pPr>
              <w:rPr>
                <w:sz w:val="18"/>
                <w:szCs w:val="18"/>
              </w:rPr>
            </w:pPr>
            <w:r w:rsidRPr="00D80C55">
              <w:rPr>
                <w:sz w:val="18"/>
                <w:szCs w:val="18"/>
              </w:rPr>
              <w:t>Blood</w:t>
            </w:r>
          </w:p>
        </w:tc>
        <w:tc>
          <w:tcPr>
            <w:tcW w:w="1559" w:type="dxa"/>
            <w:noWrap/>
            <w:hideMark/>
          </w:tcPr>
          <w:p w14:paraId="1E6237B5" w14:textId="77777777" w:rsidR="004B50E8" w:rsidRPr="00D80C55" w:rsidRDefault="004B50E8" w:rsidP="004B50E8">
            <w:pPr>
              <w:rPr>
                <w:sz w:val="18"/>
                <w:szCs w:val="18"/>
              </w:rPr>
            </w:pPr>
            <w:r w:rsidRPr="00D80C55">
              <w:rPr>
                <w:sz w:val="18"/>
                <w:szCs w:val="18"/>
              </w:rPr>
              <w:t>EDTA tube</w:t>
            </w:r>
          </w:p>
        </w:tc>
        <w:tc>
          <w:tcPr>
            <w:tcW w:w="6379" w:type="dxa"/>
            <w:noWrap/>
            <w:hideMark/>
          </w:tcPr>
          <w:p w14:paraId="38FFD127" w14:textId="77777777" w:rsidR="004B50E8" w:rsidRPr="00D80C55" w:rsidRDefault="004B50E8" w:rsidP="004B50E8">
            <w:pPr>
              <w:rPr>
                <w:sz w:val="18"/>
                <w:szCs w:val="18"/>
              </w:rPr>
            </w:pPr>
            <w:r w:rsidRPr="00D80C55">
              <w:rPr>
                <w:sz w:val="18"/>
                <w:szCs w:val="18"/>
              </w:rPr>
              <w:t>A concurrent calcium result is required for interpretation.</w:t>
            </w:r>
          </w:p>
        </w:tc>
        <w:tc>
          <w:tcPr>
            <w:tcW w:w="997" w:type="dxa"/>
            <w:noWrap/>
            <w:hideMark/>
          </w:tcPr>
          <w:p w14:paraId="49079A10" w14:textId="77777777" w:rsidR="004B50E8" w:rsidRPr="00D80C55" w:rsidRDefault="004B50E8" w:rsidP="004B50E8">
            <w:pPr>
              <w:rPr>
                <w:sz w:val="18"/>
                <w:szCs w:val="18"/>
              </w:rPr>
            </w:pPr>
            <w:r w:rsidRPr="00D80C55">
              <w:rPr>
                <w:sz w:val="18"/>
                <w:szCs w:val="18"/>
              </w:rPr>
              <w:t>24 hours</w:t>
            </w:r>
          </w:p>
        </w:tc>
      </w:tr>
      <w:tr w:rsidR="004B50E8" w:rsidRPr="00D80C55" w14:paraId="588FD6F9" w14:textId="77777777" w:rsidTr="00C651E5">
        <w:trPr>
          <w:trHeight w:val="300"/>
        </w:trPr>
        <w:tc>
          <w:tcPr>
            <w:tcW w:w="4390" w:type="dxa"/>
            <w:noWrap/>
            <w:hideMark/>
          </w:tcPr>
          <w:p w14:paraId="1AC143AB" w14:textId="77777777" w:rsidR="004B50E8" w:rsidRPr="00D80C55" w:rsidRDefault="004B50E8" w:rsidP="004B50E8">
            <w:pPr>
              <w:rPr>
                <w:b/>
                <w:bCs/>
                <w:sz w:val="18"/>
                <w:szCs w:val="18"/>
              </w:rPr>
            </w:pPr>
            <w:r w:rsidRPr="00D80C55">
              <w:rPr>
                <w:b/>
                <w:bCs/>
                <w:sz w:val="18"/>
                <w:szCs w:val="18"/>
              </w:rPr>
              <w:t>Phosphate</w:t>
            </w:r>
          </w:p>
        </w:tc>
        <w:tc>
          <w:tcPr>
            <w:tcW w:w="1134" w:type="dxa"/>
            <w:noWrap/>
            <w:hideMark/>
          </w:tcPr>
          <w:p w14:paraId="034DC127" w14:textId="77777777" w:rsidR="004B50E8" w:rsidRPr="00D80C55" w:rsidRDefault="004B50E8" w:rsidP="004B50E8">
            <w:pPr>
              <w:rPr>
                <w:sz w:val="18"/>
                <w:szCs w:val="18"/>
              </w:rPr>
            </w:pPr>
            <w:r w:rsidRPr="00D80C55">
              <w:rPr>
                <w:sz w:val="18"/>
                <w:szCs w:val="18"/>
              </w:rPr>
              <w:t>Blood</w:t>
            </w:r>
          </w:p>
        </w:tc>
        <w:tc>
          <w:tcPr>
            <w:tcW w:w="1559" w:type="dxa"/>
            <w:noWrap/>
            <w:hideMark/>
          </w:tcPr>
          <w:p w14:paraId="58F7BA53"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32B3F519" w14:textId="77777777" w:rsidR="004B50E8" w:rsidRPr="00D80C55" w:rsidRDefault="004B50E8" w:rsidP="004B50E8">
            <w:pPr>
              <w:rPr>
                <w:sz w:val="18"/>
                <w:szCs w:val="18"/>
              </w:rPr>
            </w:pPr>
          </w:p>
        </w:tc>
        <w:tc>
          <w:tcPr>
            <w:tcW w:w="997" w:type="dxa"/>
            <w:noWrap/>
            <w:hideMark/>
          </w:tcPr>
          <w:p w14:paraId="3CCE7CA0" w14:textId="77777777" w:rsidR="004B50E8" w:rsidRPr="00D80C55" w:rsidRDefault="004B50E8" w:rsidP="004B50E8">
            <w:pPr>
              <w:rPr>
                <w:sz w:val="18"/>
                <w:szCs w:val="18"/>
              </w:rPr>
            </w:pPr>
            <w:r w:rsidRPr="00D80C55">
              <w:rPr>
                <w:sz w:val="18"/>
                <w:szCs w:val="18"/>
              </w:rPr>
              <w:t>6 hours</w:t>
            </w:r>
          </w:p>
        </w:tc>
      </w:tr>
      <w:tr w:rsidR="004B50E8" w:rsidRPr="00D80C55" w14:paraId="357184D5" w14:textId="77777777" w:rsidTr="00C651E5">
        <w:trPr>
          <w:trHeight w:val="300"/>
        </w:trPr>
        <w:tc>
          <w:tcPr>
            <w:tcW w:w="4390" w:type="dxa"/>
            <w:noWrap/>
            <w:hideMark/>
          </w:tcPr>
          <w:p w14:paraId="2136E7EC" w14:textId="72BC4FF6" w:rsidR="004B50E8" w:rsidRPr="00D80C55" w:rsidRDefault="004B50E8" w:rsidP="004B50E8">
            <w:pPr>
              <w:rPr>
                <w:b/>
                <w:bCs/>
                <w:sz w:val="18"/>
                <w:szCs w:val="18"/>
              </w:rPr>
            </w:pPr>
            <w:r w:rsidRPr="00D80C55">
              <w:rPr>
                <w:b/>
                <w:bCs/>
                <w:sz w:val="18"/>
                <w:szCs w:val="18"/>
              </w:rPr>
              <w:t>Potassium</w:t>
            </w:r>
            <w:r w:rsidR="009837CD">
              <w:rPr>
                <w:b/>
                <w:bCs/>
                <w:sz w:val="18"/>
                <w:szCs w:val="18"/>
              </w:rPr>
              <w:t xml:space="preserve"> *</w:t>
            </w:r>
          </w:p>
        </w:tc>
        <w:tc>
          <w:tcPr>
            <w:tcW w:w="1134" w:type="dxa"/>
            <w:noWrap/>
            <w:hideMark/>
          </w:tcPr>
          <w:p w14:paraId="526C1DED" w14:textId="77777777" w:rsidR="004B50E8" w:rsidRPr="00D80C55" w:rsidRDefault="004B50E8" w:rsidP="004B50E8">
            <w:pPr>
              <w:rPr>
                <w:sz w:val="18"/>
                <w:szCs w:val="18"/>
              </w:rPr>
            </w:pPr>
            <w:r w:rsidRPr="00D80C55">
              <w:rPr>
                <w:sz w:val="18"/>
                <w:szCs w:val="18"/>
              </w:rPr>
              <w:t>Blood</w:t>
            </w:r>
          </w:p>
        </w:tc>
        <w:tc>
          <w:tcPr>
            <w:tcW w:w="1559" w:type="dxa"/>
            <w:noWrap/>
            <w:hideMark/>
          </w:tcPr>
          <w:p w14:paraId="18C4FB18"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57E19412" w14:textId="21AB37FE" w:rsidR="004B50E8" w:rsidRPr="00D80C55" w:rsidRDefault="004B50E8" w:rsidP="004B50E8">
            <w:pPr>
              <w:rPr>
                <w:sz w:val="18"/>
                <w:szCs w:val="18"/>
              </w:rPr>
            </w:pPr>
            <w:r w:rsidRPr="00D80C55">
              <w:rPr>
                <w:sz w:val="18"/>
                <w:szCs w:val="18"/>
              </w:rPr>
              <w:t>Potassium leaks from cells over time, and so samples should be received in the laboratory or separated within twelve hours. Cold temperatures accelerate this effect. In vitro haemolysis raises serum potassium, and difficult venesection can cause a high potassium. EDTA contamination will also cause falsely raised results; please observe correct order of draw.</w:t>
            </w:r>
          </w:p>
        </w:tc>
        <w:tc>
          <w:tcPr>
            <w:tcW w:w="997" w:type="dxa"/>
            <w:noWrap/>
            <w:hideMark/>
          </w:tcPr>
          <w:p w14:paraId="03FA53E7" w14:textId="77777777" w:rsidR="004B50E8" w:rsidRPr="00D80C55" w:rsidRDefault="004B50E8" w:rsidP="004B50E8">
            <w:pPr>
              <w:rPr>
                <w:sz w:val="18"/>
                <w:szCs w:val="18"/>
              </w:rPr>
            </w:pPr>
            <w:r w:rsidRPr="00D80C55">
              <w:rPr>
                <w:sz w:val="18"/>
                <w:szCs w:val="18"/>
              </w:rPr>
              <w:t>6 hours</w:t>
            </w:r>
          </w:p>
        </w:tc>
      </w:tr>
      <w:tr w:rsidR="004B50E8" w:rsidRPr="00D80C55" w14:paraId="27435659" w14:textId="77777777" w:rsidTr="00C651E5">
        <w:trPr>
          <w:trHeight w:val="300"/>
        </w:trPr>
        <w:tc>
          <w:tcPr>
            <w:tcW w:w="4390" w:type="dxa"/>
            <w:noWrap/>
            <w:hideMark/>
          </w:tcPr>
          <w:p w14:paraId="4C1059ED" w14:textId="77777777" w:rsidR="004B50E8" w:rsidRPr="00D80C55" w:rsidRDefault="004B50E8" w:rsidP="004B50E8">
            <w:pPr>
              <w:rPr>
                <w:b/>
                <w:bCs/>
                <w:sz w:val="18"/>
                <w:szCs w:val="18"/>
              </w:rPr>
            </w:pPr>
            <w:r w:rsidRPr="00D80C55">
              <w:rPr>
                <w:b/>
                <w:bCs/>
                <w:sz w:val="18"/>
                <w:szCs w:val="18"/>
              </w:rPr>
              <w:t>Progesterone</w:t>
            </w:r>
          </w:p>
        </w:tc>
        <w:tc>
          <w:tcPr>
            <w:tcW w:w="1134" w:type="dxa"/>
            <w:noWrap/>
            <w:hideMark/>
          </w:tcPr>
          <w:p w14:paraId="2A56B689" w14:textId="77777777" w:rsidR="004B50E8" w:rsidRPr="00D80C55" w:rsidRDefault="004B50E8" w:rsidP="004B50E8">
            <w:pPr>
              <w:rPr>
                <w:sz w:val="18"/>
                <w:szCs w:val="18"/>
              </w:rPr>
            </w:pPr>
            <w:r w:rsidRPr="00D80C55">
              <w:rPr>
                <w:sz w:val="18"/>
                <w:szCs w:val="18"/>
              </w:rPr>
              <w:t>Blood</w:t>
            </w:r>
          </w:p>
        </w:tc>
        <w:tc>
          <w:tcPr>
            <w:tcW w:w="1559" w:type="dxa"/>
            <w:noWrap/>
            <w:hideMark/>
          </w:tcPr>
          <w:p w14:paraId="5BA56CA6"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7446160F" w14:textId="77777777" w:rsidR="004B50E8" w:rsidRPr="00D80C55" w:rsidRDefault="004B50E8" w:rsidP="004B50E8">
            <w:pPr>
              <w:rPr>
                <w:sz w:val="18"/>
                <w:szCs w:val="18"/>
              </w:rPr>
            </w:pPr>
            <w:r w:rsidRPr="00D80C55">
              <w:rPr>
                <w:sz w:val="18"/>
                <w:szCs w:val="18"/>
              </w:rPr>
              <w:t>For confirmation of ovulation in mid luteal phase (approx. day 21 of a 28 day cycle)</w:t>
            </w:r>
          </w:p>
        </w:tc>
        <w:tc>
          <w:tcPr>
            <w:tcW w:w="997" w:type="dxa"/>
            <w:noWrap/>
            <w:hideMark/>
          </w:tcPr>
          <w:p w14:paraId="3FC94405" w14:textId="77777777" w:rsidR="004B50E8" w:rsidRPr="00D80C55" w:rsidRDefault="004B50E8" w:rsidP="004B50E8">
            <w:pPr>
              <w:rPr>
                <w:sz w:val="18"/>
                <w:szCs w:val="18"/>
              </w:rPr>
            </w:pPr>
            <w:r w:rsidRPr="00D80C55">
              <w:rPr>
                <w:sz w:val="18"/>
                <w:szCs w:val="18"/>
              </w:rPr>
              <w:t>24 hours (Mon-Fri)</w:t>
            </w:r>
          </w:p>
        </w:tc>
      </w:tr>
      <w:tr w:rsidR="004B50E8" w:rsidRPr="00D80C55" w14:paraId="1457FB3E" w14:textId="77777777" w:rsidTr="00C651E5">
        <w:trPr>
          <w:trHeight w:val="300"/>
        </w:trPr>
        <w:tc>
          <w:tcPr>
            <w:tcW w:w="4390" w:type="dxa"/>
            <w:noWrap/>
          </w:tcPr>
          <w:p w14:paraId="4EDB5D7A" w14:textId="30927894" w:rsidR="004B50E8" w:rsidRPr="00D80C55" w:rsidRDefault="004B50E8" w:rsidP="004B50E8">
            <w:pPr>
              <w:rPr>
                <w:b/>
                <w:bCs/>
                <w:sz w:val="18"/>
                <w:szCs w:val="18"/>
              </w:rPr>
            </w:pPr>
            <w:r>
              <w:rPr>
                <w:b/>
                <w:bCs/>
                <w:sz w:val="18"/>
                <w:szCs w:val="18"/>
              </w:rPr>
              <w:t>ProCalcitonin</w:t>
            </w:r>
          </w:p>
        </w:tc>
        <w:tc>
          <w:tcPr>
            <w:tcW w:w="1134" w:type="dxa"/>
            <w:noWrap/>
          </w:tcPr>
          <w:p w14:paraId="509DFEDE" w14:textId="77777777" w:rsidR="004B50E8" w:rsidRPr="00D80C55" w:rsidRDefault="004B50E8" w:rsidP="004B50E8">
            <w:pPr>
              <w:rPr>
                <w:sz w:val="18"/>
                <w:szCs w:val="18"/>
              </w:rPr>
            </w:pPr>
          </w:p>
        </w:tc>
        <w:tc>
          <w:tcPr>
            <w:tcW w:w="1559" w:type="dxa"/>
            <w:noWrap/>
          </w:tcPr>
          <w:p w14:paraId="58475F04" w14:textId="77777777" w:rsidR="004B50E8" w:rsidRPr="00D80C55" w:rsidRDefault="004B50E8" w:rsidP="004B50E8">
            <w:pPr>
              <w:rPr>
                <w:sz w:val="18"/>
                <w:szCs w:val="18"/>
              </w:rPr>
            </w:pPr>
          </w:p>
        </w:tc>
        <w:tc>
          <w:tcPr>
            <w:tcW w:w="6379" w:type="dxa"/>
            <w:noWrap/>
          </w:tcPr>
          <w:p w14:paraId="45150A86" w14:textId="77777777" w:rsidR="004B50E8" w:rsidRPr="00D80C55" w:rsidRDefault="004B50E8" w:rsidP="004B50E8">
            <w:pPr>
              <w:rPr>
                <w:sz w:val="18"/>
                <w:szCs w:val="18"/>
              </w:rPr>
            </w:pPr>
          </w:p>
        </w:tc>
        <w:tc>
          <w:tcPr>
            <w:tcW w:w="997" w:type="dxa"/>
            <w:noWrap/>
          </w:tcPr>
          <w:p w14:paraId="53418A00" w14:textId="1872C3C6" w:rsidR="004B50E8" w:rsidRPr="00D80C55" w:rsidRDefault="004B50E8" w:rsidP="004B50E8">
            <w:pPr>
              <w:rPr>
                <w:sz w:val="18"/>
                <w:szCs w:val="18"/>
              </w:rPr>
            </w:pPr>
            <w:r w:rsidRPr="00D80C55">
              <w:rPr>
                <w:sz w:val="18"/>
                <w:szCs w:val="18"/>
              </w:rPr>
              <w:t>6 hours</w:t>
            </w:r>
          </w:p>
        </w:tc>
      </w:tr>
      <w:tr w:rsidR="004B50E8" w:rsidRPr="00D80C55" w14:paraId="2E2D2F92" w14:textId="77777777" w:rsidTr="00C651E5">
        <w:trPr>
          <w:trHeight w:val="300"/>
        </w:trPr>
        <w:tc>
          <w:tcPr>
            <w:tcW w:w="4390" w:type="dxa"/>
            <w:noWrap/>
            <w:hideMark/>
          </w:tcPr>
          <w:p w14:paraId="5D5468B3" w14:textId="5469B10D" w:rsidR="004B50E8" w:rsidRPr="00D80C55" w:rsidRDefault="004B50E8" w:rsidP="004B50E8">
            <w:pPr>
              <w:rPr>
                <w:b/>
                <w:bCs/>
                <w:sz w:val="18"/>
                <w:szCs w:val="18"/>
              </w:rPr>
            </w:pPr>
            <w:r w:rsidRPr="00D80C55">
              <w:rPr>
                <w:b/>
                <w:bCs/>
                <w:sz w:val="18"/>
                <w:szCs w:val="18"/>
              </w:rPr>
              <w:t>Prolactin</w:t>
            </w:r>
            <w:r w:rsidR="009837CD">
              <w:rPr>
                <w:b/>
                <w:bCs/>
                <w:sz w:val="18"/>
                <w:szCs w:val="18"/>
              </w:rPr>
              <w:t xml:space="preserve"> **</w:t>
            </w:r>
          </w:p>
        </w:tc>
        <w:tc>
          <w:tcPr>
            <w:tcW w:w="1134" w:type="dxa"/>
            <w:noWrap/>
            <w:hideMark/>
          </w:tcPr>
          <w:p w14:paraId="0A41891A" w14:textId="77777777" w:rsidR="004B50E8" w:rsidRPr="00D80C55" w:rsidRDefault="004B50E8" w:rsidP="004B50E8">
            <w:pPr>
              <w:rPr>
                <w:sz w:val="18"/>
                <w:szCs w:val="18"/>
              </w:rPr>
            </w:pPr>
            <w:r w:rsidRPr="00D80C55">
              <w:rPr>
                <w:sz w:val="18"/>
                <w:szCs w:val="18"/>
              </w:rPr>
              <w:t>Blood</w:t>
            </w:r>
          </w:p>
        </w:tc>
        <w:tc>
          <w:tcPr>
            <w:tcW w:w="1559" w:type="dxa"/>
            <w:noWrap/>
            <w:hideMark/>
          </w:tcPr>
          <w:p w14:paraId="0F355768"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0C66E3A9" w14:textId="77777777" w:rsidR="004B50E8" w:rsidRPr="00D80C55" w:rsidRDefault="004B50E8" w:rsidP="004B50E8">
            <w:pPr>
              <w:rPr>
                <w:sz w:val="18"/>
                <w:szCs w:val="18"/>
              </w:rPr>
            </w:pPr>
          </w:p>
        </w:tc>
        <w:tc>
          <w:tcPr>
            <w:tcW w:w="997" w:type="dxa"/>
            <w:noWrap/>
            <w:hideMark/>
          </w:tcPr>
          <w:p w14:paraId="62388AAE" w14:textId="77777777" w:rsidR="004B50E8" w:rsidRPr="00D80C55" w:rsidRDefault="004B50E8" w:rsidP="004B50E8">
            <w:pPr>
              <w:rPr>
                <w:sz w:val="18"/>
                <w:szCs w:val="18"/>
              </w:rPr>
            </w:pPr>
            <w:r w:rsidRPr="00D80C55">
              <w:rPr>
                <w:sz w:val="18"/>
                <w:szCs w:val="18"/>
              </w:rPr>
              <w:t>24 hours (Mon-Fri)</w:t>
            </w:r>
          </w:p>
        </w:tc>
      </w:tr>
      <w:tr w:rsidR="004B50E8" w:rsidRPr="00D80C55" w14:paraId="2162D38D" w14:textId="77777777" w:rsidTr="00C651E5">
        <w:trPr>
          <w:trHeight w:val="300"/>
        </w:trPr>
        <w:tc>
          <w:tcPr>
            <w:tcW w:w="4390" w:type="dxa"/>
            <w:noWrap/>
            <w:hideMark/>
          </w:tcPr>
          <w:p w14:paraId="1686BF45" w14:textId="77777777" w:rsidR="004B50E8" w:rsidRPr="00D80C55" w:rsidRDefault="004B50E8" w:rsidP="004B50E8">
            <w:pPr>
              <w:rPr>
                <w:b/>
                <w:bCs/>
                <w:sz w:val="18"/>
                <w:szCs w:val="18"/>
              </w:rPr>
            </w:pPr>
            <w:r w:rsidRPr="00D80C55">
              <w:rPr>
                <w:b/>
                <w:bCs/>
                <w:sz w:val="18"/>
                <w:szCs w:val="18"/>
              </w:rPr>
              <w:t>Prostate-specific antigen (PSA)</w:t>
            </w:r>
          </w:p>
        </w:tc>
        <w:tc>
          <w:tcPr>
            <w:tcW w:w="1134" w:type="dxa"/>
            <w:noWrap/>
            <w:hideMark/>
          </w:tcPr>
          <w:p w14:paraId="4A647BA1" w14:textId="77777777" w:rsidR="004B50E8" w:rsidRPr="00D80C55" w:rsidRDefault="004B50E8" w:rsidP="004B50E8">
            <w:pPr>
              <w:rPr>
                <w:sz w:val="18"/>
                <w:szCs w:val="18"/>
              </w:rPr>
            </w:pPr>
            <w:r w:rsidRPr="00D80C55">
              <w:rPr>
                <w:sz w:val="18"/>
                <w:szCs w:val="18"/>
              </w:rPr>
              <w:t>Blood</w:t>
            </w:r>
          </w:p>
        </w:tc>
        <w:tc>
          <w:tcPr>
            <w:tcW w:w="1559" w:type="dxa"/>
            <w:noWrap/>
            <w:hideMark/>
          </w:tcPr>
          <w:p w14:paraId="0BE7A6DC"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50F8F174" w14:textId="77777777" w:rsidR="004B50E8" w:rsidRPr="00D80C55" w:rsidRDefault="004B50E8" w:rsidP="004B50E8">
            <w:pPr>
              <w:rPr>
                <w:sz w:val="18"/>
                <w:szCs w:val="18"/>
              </w:rPr>
            </w:pPr>
          </w:p>
        </w:tc>
        <w:tc>
          <w:tcPr>
            <w:tcW w:w="997" w:type="dxa"/>
            <w:noWrap/>
            <w:hideMark/>
          </w:tcPr>
          <w:p w14:paraId="7953DD6F" w14:textId="77777777" w:rsidR="004B50E8" w:rsidRPr="00D80C55" w:rsidRDefault="004B50E8" w:rsidP="004B50E8">
            <w:pPr>
              <w:rPr>
                <w:sz w:val="18"/>
                <w:szCs w:val="18"/>
              </w:rPr>
            </w:pPr>
            <w:r w:rsidRPr="00D80C55">
              <w:rPr>
                <w:sz w:val="18"/>
                <w:szCs w:val="18"/>
              </w:rPr>
              <w:t>24 hours (Mon-Fri)</w:t>
            </w:r>
          </w:p>
        </w:tc>
      </w:tr>
      <w:tr w:rsidR="004B50E8" w:rsidRPr="00D80C55" w14:paraId="27B8C13E" w14:textId="77777777" w:rsidTr="00C651E5">
        <w:trPr>
          <w:trHeight w:val="300"/>
        </w:trPr>
        <w:tc>
          <w:tcPr>
            <w:tcW w:w="4390" w:type="dxa"/>
            <w:vMerge w:val="restart"/>
            <w:noWrap/>
            <w:hideMark/>
          </w:tcPr>
          <w:p w14:paraId="675A952C" w14:textId="77777777" w:rsidR="004B50E8" w:rsidRPr="00D80C55" w:rsidRDefault="004B50E8" w:rsidP="004B50E8">
            <w:pPr>
              <w:rPr>
                <w:b/>
                <w:bCs/>
                <w:sz w:val="18"/>
                <w:szCs w:val="18"/>
              </w:rPr>
            </w:pPr>
            <w:r w:rsidRPr="00D80C55">
              <w:rPr>
                <w:b/>
                <w:bCs/>
                <w:sz w:val="18"/>
                <w:szCs w:val="18"/>
              </w:rPr>
              <w:t>Protein Electrophoresis</w:t>
            </w:r>
          </w:p>
          <w:p w14:paraId="1919A7BB" w14:textId="77777777" w:rsidR="004B50E8" w:rsidRPr="00D80C55" w:rsidRDefault="004B50E8" w:rsidP="004B50E8">
            <w:pPr>
              <w:rPr>
                <w:b/>
                <w:bCs/>
                <w:sz w:val="18"/>
                <w:szCs w:val="18"/>
              </w:rPr>
            </w:pPr>
          </w:p>
        </w:tc>
        <w:tc>
          <w:tcPr>
            <w:tcW w:w="1134" w:type="dxa"/>
            <w:noWrap/>
            <w:hideMark/>
          </w:tcPr>
          <w:p w14:paraId="0844763F" w14:textId="77777777" w:rsidR="004B50E8" w:rsidRPr="00D80C55" w:rsidRDefault="004B50E8" w:rsidP="004B50E8">
            <w:pPr>
              <w:rPr>
                <w:sz w:val="18"/>
                <w:szCs w:val="18"/>
              </w:rPr>
            </w:pPr>
            <w:r w:rsidRPr="00D80C55">
              <w:rPr>
                <w:sz w:val="18"/>
                <w:szCs w:val="18"/>
              </w:rPr>
              <w:t>Blood</w:t>
            </w:r>
          </w:p>
        </w:tc>
        <w:tc>
          <w:tcPr>
            <w:tcW w:w="1559" w:type="dxa"/>
            <w:noWrap/>
            <w:hideMark/>
          </w:tcPr>
          <w:p w14:paraId="45790309" w14:textId="77777777" w:rsidR="004B50E8" w:rsidRPr="00D80C55" w:rsidRDefault="004B50E8" w:rsidP="004B50E8">
            <w:pPr>
              <w:rPr>
                <w:sz w:val="18"/>
                <w:szCs w:val="18"/>
              </w:rPr>
            </w:pPr>
            <w:r w:rsidRPr="00D80C55">
              <w:rPr>
                <w:sz w:val="18"/>
                <w:szCs w:val="18"/>
              </w:rPr>
              <w:t>Serum (SST) only</w:t>
            </w:r>
          </w:p>
        </w:tc>
        <w:tc>
          <w:tcPr>
            <w:tcW w:w="6379" w:type="dxa"/>
            <w:noWrap/>
          </w:tcPr>
          <w:p w14:paraId="4E765A4B" w14:textId="77777777" w:rsidR="004B50E8" w:rsidRPr="00D80C55" w:rsidRDefault="004B50E8" w:rsidP="004B50E8">
            <w:pPr>
              <w:rPr>
                <w:sz w:val="18"/>
                <w:szCs w:val="18"/>
              </w:rPr>
            </w:pPr>
            <w:r w:rsidRPr="00D80C55">
              <w:rPr>
                <w:sz w:val="18"/>
                <w:szCs w:val="18"/>
              </w:rPr>
              <w:t xml:space="preserve">Screening for myeloma </w:t>
            </w:r>
            <w:r w:rsidRPr="00D80C55">
              <w:rPr>
                <w:sz w:val="18"/>
                <w:szCs w:val="18"/>
                <w:u w:val="single"/>
              </w:rPr>
              <w:t>must</w:t>
            </w:r>
            <w:r w:rsidRPr="00D80C55">
              <w:rPr>
                <w:sz w:val="18"/>
                <w:szCs w:val="18"/>
              </w:rPr>
              <w:t xml:space="preserve"> include both serum and urine electrophoresis</w:t>
            </w:r>
          </w:p>
        </w:tc>
        <w:tc>
          <w:tcPr>
            <w:tcW w:w="997" w:type="dxa"/>
            <w:noWrap/>
            <w:hideMark/>
          </w:tcPr>
          <w:p w14:paraId="2D72C9E9" w14:textId="77777777" w:rsidR="004B50E8" w:rsidRPr="00D80C55" w:rsidRDefault="004B50E8" w:rsidP="004B50E8">
            <w:pPr>
              <w:rPr>
                <w:sz w:val="18"/>
                <w:szCs w:val="18"/>
              </w:rPr>
            </w:pPr>
            <w:r w:rsidRPr="00D80C55">
              <w:rPr>
                <w:sz w:val="18"/>
                <w:szCs w:val="18"/>
              </w:rPr>
              <w:t>1 week</w:t>
            </w:r>
          </w:p>
        </w:tc>
      </w:tr>
      <w:tr w:rsidR="004B50E8" w:rsidRPr="00D80C55" w14:paraId="4E66F44F" w14:textId="77777777" w:rsidTr="00C651E5">
        <w:trPr>
          <w:trHeight w:val="300"/>
        </w:trPr>
        <w:tc>
          <w:tcPr>
            <w:tcW w:w="4390" w:type="dxa"/>
            <w:vMerge/>
            <w:noWrap/>
          </w:tcPr>
          <w:p w14:paraId="75DA39F1" w14:textId="77777777" w:rsidR="004B50E8" w:rsidRPr="00D80C55" w:rsidRDefault="004B50E8" w:rsidP="004B50E8">
            <w:pPr>
              <w:rPr>
                <w:b/>
                <w:bCs/>
                <w:sz w:val="18"/>
                <w:szCs w:val="18"/>
              </w:rPr>
            </w:pPr>
          </w:p>
        </w:tc>
        <w:tc>
          <w:tcPr>
            <w:tcW w:w="1134" w:type="dxa"/>
            <w:noWrap/>
          </w:tcPr>
          <w:p w14:paraId="4FEDCB42" w14:textId="77777777" w:rsidR="004B50E8" w:rsidRPr="00D80C55" w:rsidRDefault="004B50E8" w:rsidP="004B50E8">
            <w:pPr>
              <w:rPr>
                <w:sz w:val="18"/>
                <w:szCs w:val="18"/>
              </w:rPr>
            </w:pPr>
            <w:r w:rsidRPr="00D80C55">
              <w:rPr>
                <w:sz w:val="18"/>
                <w:szCs w:val="18"/>
              </w:rPr>
              <w:t>Urine</w:t>
            </w:r>
          </w:p>
        </w:tc>
        <w:tc>
          <w:tcPr>
            <w:tcW w:w="1559" w:type="dxa"/>
            <w:noWrap/>
          </w:tcPr>
          <w:p w14:paraId="709B94CA" w14:textId="77777777" w:rsidR="004B50E8" w:rsidRPr="00D80C55" w:rsidRDefault="004B50E8" w:rsidP="004B50E8">
            <w:pPr>
              <w:rPr>
                <w:sz w:val="18"/>
                <w:szCs w:val="18"/>
              </w:rPr>
            </w:pPr>
            <w:r w:rsidRPr="00D80C55">
              <w:rPr>
                <w:sz w:val="18"/>
                <w:szCs w:val="18"/>
              </w:rPr>
              <w:t>Universal pot</w:t>
            </w:r>
          </w:p>
        </w:tc>
        <w:tc>
          <w:tcPr>
            <w:tcW w:w="6379" w:type="dxa"/>
            <w:noWrap/>
          </w:tcPr>
          <w:p w14:paraId="1BA80637" w14:textId="77777777" w:rsidR="004B50E8" w:rsidRPr="00D80C55" w:rsidRDefault="004B50E8" w:rsidP="004B50E8">
            <w:pPr>
              <w:rPr>
                <w:sz w:val="18"/>
                <w:szCs w:val="18"/>
              </w:rPr>
            </w:pPr>
            <w:r w:rsidRPr="00D80C55">
              <w:rPr>
                <w:sz w:val="18"/>
                <w:szCs w:val="18"/>
              </w:rPr>
              <w:t>Also known as Bence Jones Protein (BJP). Minimum 5 mL early morning urine - no preservative required, boric acid tube unsuitable. See also serum free light chains.</w:t>
            </w:r>
          </w:p>
        </w:tc>
        <w:tc>
          <w:tcPr>
            <w:tcW w:w="997" w:type="dxa"/>
            <w:noWrap/>
          </w:tcPr>
          <w:p w14:paraId="18033723" w14:textId="77777777" w:rsidR="004B50E8" w:rsidRPr="00D80C55" w:rsidRDefault="004B50E8" w:rsidP="004B50E8">
            <w:pPr>
              <w:rPr>
                <w:sz w:val="18"/>
                <w:szCs w:val="18"/>
              </w:rPr>
            </w:pPr>
            <w:r w:rsidRPr="00D80C55">
              <w:rPr>
                <w:sz w:val="18"/>
                <w:szCs w:val="18"/>
              </w:rPr>
              <w:t>1 week</w:t>
            </w:r>
          </w:p>
        </w:tc>
      </w:tr>
      <w:tr w:rsidR="004B50E8" w:rsidRPr="00D80C55" w14:paraId="67C050B4" w14:textId="77777777" w:rsidTr="00C651E5">
        <w:trPr>
          <w:trHeight w:val="300"/>
        </w:trPr>
        <w:tc>
          <w:tcPr>
            <w:tcW w:w="4390" w:type="dxa"/>
            <w:noWrap/>
            <w:hideMark/>
          </w:tcPr>
          <w:p w14:paraId="5EB7562F" w14:textId="77777777" w:rsidR="004B50E8" w:rsidRPr="00D80C55" w:rsidRDefault="004B50E8" w:rsidP="004B50E8">
            <w:pPr>
              <w:rPr>
                <w:b/>
                <w:bCs/>
                <w:sz w:val="18"/>
                <w:szCs w:val="18"/>
              </w:rPr>
            </w:pPr>
            <w:r w:rsidRPr="00D80C55">
              <w:rPr>
                <w:b/>
                <w:bCs/>
                <w:sz w:val="18"/>
                <w:szCs w:val="18"/>
              </w:rPr>
              <w:t>Rheumatoid factor (RF)</w:t>
            </w:r>
          </w:p>
        </w:tc>
        <w:tc>
          <w:tcPr>
            <w:tcW w:w="1134" w:type="dxa"/>
            <w:noWrap/>
            <w:hideMark/>
          </w:tcPr>
          <w:p w14:paraId="3A7240F6" w14:textId="77777777" w:rsidR="004B50E8" w:rsidRPr="00D80C55" w:rsidRDefault="004B50E8" w:rsidP="004B50E8">
            <w:pPr>
              <w:rPr>
                <w:sz w:val="18"/>
                <w:szCs w:val="18"/>
              </w:rPr>
            </w:pPr>
            <w:r w:rsidRPr="00D80C55">
              <w:rPr>
                <w:sz w:val="18"/>
                <w:szCs w:val="18"/>
              </w:rPr>
              <w:t>Blood</w:t>
            </w:r>
          </w:p>
        </w:tc>
        <w:tc>
          <w:tcPr>
            <w:tcW w:w="1559" w:type="dxa"/>
            <w:noWrap/>
            <w:hideMark/>
          </w:tcPr>
          <w:p w14:paraId="4C32E8D2"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581A96C1" w14:textId="77777777" w:rsidR="004B50E8" w:rsidRPr="00D80C55" w:rsidRDefault="004B50E8" w:rsidP="004B50E8">
            <w:pPr>
              <w:rPr>
                <w:sz w:val="18"/>
                <w:szCs w:val="18"/>
              </w:rPr>
            </w:pPr>
          </w:p>
        </w:tc>
        <w:tc>
          <w:tcPr>
            <w:tcW w:w="997" w:type="dxa"/>
            <w:noWrap/>
            <w:hideMark/>
          </w:tcPr>
          <w:p w14:paraId="0F165B7C" w14:textId="77777777" w:rsidR="004B50E8" w:rsidRPr="00D80C55" w:rsidRDefault="004B50E8" w:rsidP="004B50E8">
            <w:pPr>
              <w:rPr>
                <w:sz w:val="18"/>
                <w:szCs w:val="18"/>
              </w:rPr>
            </w:pPr>
            <w:r w:rsidRPr="00D80C55">
              <w:rPr>
                <w:sz w:val="18"/>
                <w:szCs w:val="18"/>
              </w:rPr>
              <w:t>24 hours</w:t>
            </w:r>
          </w:p>
        </w:tc>
      </w:tr>
      <w:tr w:rsidR="004B50E8" w:rsidRPr="00D80C55" w14:paraId="14F62647" w14:textId="77777777" w:rsidTr="00C651E5">
        <w:trPr>
          <w:trHeight w:val="300"/>
        </w:trPr>
        <w:tc>
          <w:tcPr>
            <w:tcW w:w="4390" w:type="dxa"/>
            <w:noWrap/>
            <w:hideMark/>
          </w:tcPr>
          <w:p w14:paraId="57E4ED1E" w14:textId="77777777" w:rsidR="004B50E8" w:rsidRPr="00D80C55" w:rsidRDefault="004B50E8" w:rsidP="004B50E8">
            <w:pPr>
              <w:rPr>
                <w:b/>
                <w:bCs/>
                <w:sz w:val="18"/>
                <w:szCs w:val="18"/>
              </w:rPr>
            </w:pPr>
            <w:r w:rsidRPr="00D80C55">
              <w:rPr>
                <w:b/>
                <w:bCs/>
                <w:sz w:val="18"/>
                <w:szCs w:val="18"/>
              </w:rPr>
              <w:t>Salicylate</w:t>
            </w:r>
          </w:p>
        </w:tc>
        <w:tc>
          <w:tcPr>
            <w:tcW w:w="1134" w:type="dxa"/>
            <w:noWrap/>
            <w:hideMark/>
          </w:tcPr>
          <w:p w14:paraId="04698F0A" w14:textId="77777777" w:rsidR="004B50E8" w:rsidRPr="00D80C55" w:rsidRDefault="004B50E8" w:rsidP="004B50E8">
            <w:pPr>
              <w:rPr>
                <w:sz w:val="18"/>
                <w:szCs w:val="18"/>
              </w:rPr>
            </w:pPr>
            <w:r w:rsidRPr="00D80C55">
              <w:rPr>
                <w:sz w:val="18"/>
                <w:szCs w:val="18"/>
              </w:rPr>
              <w:t>Blood</w:t>
            </w:r>
          </w:p>
        </w:tc>
        <w:tc>
          <w:tcPr>
            <w:tcW w:w="1559" w:type="dxa"/>
            <w:noWrap/>
            <w:hideMark/>
          </w:tcPr>
          <w:p w14:paraId="60A11EC4"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20261E85" w14:textId="77777777" w:rsidR="004B50E8" w:rsidRPr="00D80C55" w:rsidRDefault="004B50E8" w:rsidP="004B50E8">
            <w:pPr>
              <w:rPr>
                <w:sz w:val="18"/>
                <w:szCs w:val="18"/>
              </w:rPr>
            </w:pPr>
            <w:r w:rsidRPr="00D80C55">
              <w:rPr>
                <w:sz w:val="18"/>
                <w:szCs w:val="18"/>
              </w:rPr>
              <w:t>For investigation of aspirin overdose</w:t>
            </w:r>
          </w:p>
        </w:tc>
        <w:tc>
          <w:tcPr>
            <w:tcW w:w="997" w:type="dxa"/>
            <w:noWrap/>
            <w:hideMark/>
          </w:tcPr>
          <w:p w14:paraId="716D9B92" w14:textId="77777777" w:rsidR="004B50E8" w:rsidRPr="00D80C55" w:rsidRDefault="004B50E8" w:rsidP="004B50E8">
            <w:pPr>
              <w:rPr>
                <w:sz w:val="18"/>
                <w:szCs w:val="18"/>
              </w:rPr>
            </w:pPr>
            <w:r w:rsidRPr="00D80C55">
              <w:rPr>
                <w:sz w:val="18"/>
                <w:szCs w:val="18"/>
              </w:rPr>
              <w:t>6 hours</w:t>
            </w:r>
          </w:p>
        </w:tc>
      </w:tr>
      <w:tr w:rsidR="004B50E8" w:rsidRPr="00D80C55" w14:paraId="44913976" w14:textId="77777777" w:rsidTr="00C651E5">
        <w:trPr>
          <w:trHeight w:val="300"/>
        </w:trPr>
        <w:tc>
          <w:tcPr>
            <w:tcW w:w="4390" w:type="dxa"/>
            <w:noWrap/>
            <w:hideMark/>
          </w:tcPr>
          <w:p w14:paraId="42273D8C" w14:textId="77777777" w:rsidR="004B50E8" w:rsidRPr="00D80C55" w:rsidRDefault="004B50E8" w:rsidP="004B50E8">
            <w:pPr>
              <w:rPr>
                <w:b/>
                <w:bCs/>
                <w:sz w:val="18"/>
                <w:szCs w:val="18"/>
              </w:rPr>
            </w:pPr>
            <w:r w:rsidRPr="00D80C55">
              <w:rPr>
                <w:b/>
                <w:bCs/>
                <w:sz w:val="18"/>
                <w:szCs w:val="18"/>
              </w:rPr>
              <w:t>Serum Free Light Chains</w:t>
            </w:r>
          </w:p>
        </w:tc>
        <w:tc>
          <w:tcPr>
            <w:tcW w:w="1134" w:type="dxa"/>
            <w:noWrap/>
            <w:hideMark/>
          </w:tcPr>
          <w:p w14:paraId="7670EFD5" w14:textId="77777777" w:rsidR="004B50E8" w:rsidRPr="00D80C55" w:rsidRDefault="004B50E8" w:rsidP="004B50E8">
            <w:pPr>
              <w:rPr>
                <w:sz w:val="18"/>
                <w:szCs w:val="18"/>
              </w:rPr>
            </w:pPr>
            <w:r w:rsidRPr="00D80C55">
              <w:rPr>
                <w:sz w:val="18"/>
                <w:szCs w:val="18"/>
              </w:rPr>
              <w:t>Blood</w:t>
            </w:r>
          </w:p>
        </w:tc>
        <w:tc>
          <w:tcPr>
            <w:tcW w:w="1559" w:type="dxa"/>
            <w:noWrap/>
            <w:hideMark/>
          </w:tcPr>
          <w:p w14:paraId="65ADC59F"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56835FB8" w14:textId="77777777" w:rsidR="004B50E8" w:rsidRPr="00D80C55" w:rsidRDefault="004B50E8" w:rsidP="004B50E8">
            <w:pPr>
              <w:rPr>
                <w:sz w:val="18"/>
                <w:szCs w:val="18"/>
              </w:rPr>
            </w:pPr>
            <w:r w:rsidRPr="00D80C55">
              <w:rPr>
                <w:sz w:val="18"/>
                <w:szCs w:val="18"/>
              </w:rPr>
              <w:t>For use in the diagnosis and monitoring of plasma cell dyscrasia</w:t>
            </w:r>
          </w:p>
        </w:tc>
        <w:tc>
          <w:tcPr>
            <w:tcW w:w="997" w:type="dxa"/>
            <w:noWrap/>
            <w:hideMark/>
          </w:tcPr>
          <w:p w14:paraId="08FBF275" w14:textId="77777777" w:rsidR="004B50E8" w:rsidRPr="00D80C55" w:rsidRDefault="004B50E8" w:rsidP="004B50E8">
            <w:pPr>
              <w:rPr>
                <w:sz w:val="18"/>
                <w:szCs w:val="18"/>
              </w:rPr>
            </w:pPr>
            <w:r w:rsidRPr="00D80C55">
              <w:rPr>
                <w:sz w:val="18"/>
                <w:szCs w:val="18"/>
              </w:rPr>
              <w:t>1 week</w:t>
            </w:r>
          </w:p>
        </w:tc>
      </w:tr>
      <w:tr w:rsidR="004B50E8" w:rsidRPr="00D80C55" w14:paraId="0D58B5CB" w14:textId="77777777" w:rsidTr="00C651E5">
        <w:trPr>
          <w:trHeight w:val="300"/>
        </w:trPr>
        <w:tc>
          <w:tcPr>
            <w:tcW w:w="4390" w:type="dxa"/>
            <w:noWrap/>
            <w:hideMark/>
          </w:tcPr>
          <w:p w14:paraId="12563E3C" w14:textId="77777777" w:rsidR="004B50E8" w:rsidRPr="00D80C55" w:rsidRDefault="004B50E8" w:rsidP="004B50E8">
            <w:pPr>
              <w:rPr>
                <w:b/>
                <w:bCs/>
                <w:sz w:val="18"/>
                <w:szCs w:val="18"/>
              </w:rPr>
            </w:pPr>
            <w:r w:rsidRPr="00D80C55">
              <w:rPr>
                <w:b/>
                <w:bCs/>
                <w:sz w:val="18"/>
                <w:szCs w:val="18"/>
              </w:rPr>
              <w:t>Sex Hormone Binding Globulin (SHBG)</w:t>
            </w:r>
          </w:p>
        </w:tc>
        <w:tc>
          <w:tcPr>
            <w:tcW w:w="1134" w:type="dxa"/>
            <w:noWrap/>
            <w:hideMark/>
          </w:tcPr>
          <w:p w14:paraId="119E3986" w14:textId="77777777" w:rsidR="004B50E8" w:rsidRPr="00D80C55" w:rsidRDefault="004B50E8" w:rsidP="004B50E8">
            <w:pPr>
              <w:rPr>
                <w:sz w:val="18"/>
                <w:szCs w:val="18"/>
              </w:rPr>
            </w:pPr>
            <w:r w:rsidRPr="00D80C55">
              <w:rPr>
                <w:sz w:val="18"/>
                <w:szCs w:val="18"/>
              </w:rPr>
              <w:t>Blood</w:t>
            </w:r>
          </w:p>
        </w:tc>
        <w:tc>
          <w:tcPr>
            <w:tcW w:w="1559" w:type="dxa"/>
            <w:noWrap/>
            <w:hideMark/>
          </w:tcPr>
          <w:p w14:paraId="7E118638"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0157098F" w14:textId="77777777" w:rsidR="004B50E8" w:rsidRPr="00D80C55" w:rsidRDefault="004B50E8" w:rsidP="004B50E8">
            <w:pPr>
              <w:rPr>
                <w:sz w:val="18"/>
                <w:szCs w:val="18"/>
              </w:rPr>
            </w:pPr>
          </w:p>
        </w:tc>
        <w:tc>
          <w:tcPr>
            <w:tcW w:w="997" w:type="dxa"/>
            <w:noWrap/>
            <w:hideMark/>
          </w:tcPr>
          <w:p w14:paraId="03166621" w14:textId="77777777" w:rsidR="004B50E8" w:rsidRPr="00D80C55" w:rsidRDefault="004B50E8" w:rsidP="004B50E8">
            <w:pPr>
              <w:rPr>
                <w:sz w:val="18"/>
                <w:szCs w:val="18"/>
              </w:rPr>
            </w:pPr>
            <w:r w:rsidRPr="00D80C55">
              <w:rPr>
                <w:sz w:val="18"/>
                <w:szCs w:val="18"/>
              </w:rPr>
              <w:t>24 hours (Mon-Fri)</w:t>
            </w:r>
          </w:p>
        </w:tc>
      </w:tr>
      <w:tr w:rsidR="004B50E8" w:rsidRPr="00D80C55" w14:paraId="42EF2691" w14:textId="77777777" w:rsidTr="00C651E5">
        <w:trPr>
          <w:trHeight w:val="300"/>
        </w:trPr>
        <w:tc>
          <w:tcPr>
            <w:tcW w:w="4390" w:type="dxa"/>
            <w:noWrap/>
            <w:hideMark/>
          </w:tcPr>
          <w:p w14:paraId="1F42D565" w14:textId="77777777" w:rsidR="004B50E8" w:rsidRPr="00D80C55" w:rsidRDefault="004B50E8" w:rsidP="004B50E8">
            <w:pPr>
              <w:rPr>
                <w:b/>
                <w:bCs/>
                <w:sz w:val="18"/>
                <w:szCs w:val="18"/>
              </w:rPr>
            </w:pPr>
            <w:r w:rsidRPr="00D80C55">
              <w:rPr>
                <w:b/>
                <w:bCs/>
                <w:sz w:val="18"/>
                <w:szCs w:val="18"/>
              </w:rPr>
              <w:t>Sodium</w:t>
            </w:r>
          </w:p>
        </w:tc>
        <w:tc>
          <w:tcPr>
            <w:tcW w:w="1134" w:type="dxa"/>
            <w:noWrap/>
            <w:hideMark/>
          </w:tcPr>
          <w:p w14:paraId="62014810" w14:textId="77777777" w:rsidR="004B50E8" w:rsidRPr="00D80C55" w:rsidRDefault="004B50E8" w:rsidP="004B50E8">
            <w:pPr>
              <w:rPr>
                <w:sz w:val="18"/>
                <w:szCs w:val="18"/>
              </w:rPr>
            </w:pPr>
            <w:r w:rsidRPr="00D80C55">
              <w:rPr>
                <w:sz w:val="18"/>
                <w:szCs w:val="18"/>
              </w:rPr>
              <w:t>Blood</w:t>
            </w:r>
          </w:p>
        </w:tc>
        <w:tc>
          <w:tcPr>
            <w:tcW w:w="1559" w:type="dxa"/>
            <w:noWrap/>
            <w:hideMark/>
          </w:tcPr>
          <w:p w14:paraId="66367121"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519EE2F1" w14:textId="0531BF9B" w:rsidR="004B50E8" w:rsidRPr="00D80C55" w:rsidRDefault="004B50E8" w:rsidP="004B50E8">
            <w:pPr>
              <w:rPr>
                <w:sz w:val="18"/>
                <w:szCs w:val="18"/>
              </w:rPr>
            </w:pPr>
            <w:r>
              <w:rPr>
                <w:sz w:val="18"/>
                <w:szCs w:val="18"/>
              </w:rPr>
              <w:t>Requested as part of U&amp;E</w:t>
            </w:r>
          </w:p>
        </w:tc>
        <w:tc>
          <w:tcPr>
            <w:tcW w:w="997" w:type="dxa"/>
            <w:noWrap/>
            <w:hideMark/>
          </w:tcPr>
          <w:p w14:paraId="57751D3A" w14:textId="77777777" w:rsidR="004B50E8" w:rsidRPr="00D80C55" w:rsidRDefault="004B50E8" w:rsidP="004B50E8">
            <w:pPr>
              <w:rPr>
                <w:sz w:val="18"/>
                <w:szCs w:val="18"/>
              </w:rPr>
            </w:pPr>
            <w:r w:rsidRPr="00D80C55">
              <w:rPr>
                <w:sz w:val="18"/>
                <w:szCs w:val="18"/>
              </w:rPr>
              <w:t>6 hours</w:t>
            </w:r>
          </w:p>
        </w:tc>
      </w:tr>
      <w:tr w:rsidR="004B50E8" w:rsidRPr="00D80C55" w14:paraId="186C3DDC" w14:textId="77777777" w:rsidTr="00C651E5">
        <w:trPr>
          <w:trHeight w:val="300"/>
        </w:trPr>
        <w:tc>
          <w:tcPr>
            <w:tcW w:w="4390" w:type="dxa"/>
            <w:noWrap/>
            <w:hideMark/>
          </w:tcPr>
          <w:p w14:paraId="503F6AE4" w14:textId="77777777" w:rsidR="004B50E8" w:rsidRPr="00D80C55" w:rsidRDefault="004B50E8" w:rsidP="004B50E8">
            <w:pPr>
              <w:rPr>
                <w:b/>
                <w:bCs/>
                <w:sz w:val="18"/>
                <w:szCs w:val="18"/>
              </w:rPr>
            </w:pPr>
            <w:r w:rsidRPr="00D80C55">
              <w:rPr>
                <w:b/>
                <w:bCs/>
                <w:sz w:val="18"/>
                <w:szCs w:val="18"/>
              </w:rPr>
              <w:t>Tacrolimus</w:t>
            </w:r>
          </w:p>
        </w:tc>
        <w:tc>
          <w:tcPr>
            <w:tcW w:w="1134" w:type="dxa"/>
            <w:noWrap/>
            <w:hideMark/>
          </w:tcPr>
          <w:p w14:paraId="2BF48BD7" w14:textId="77777777" w:rsidR="004B50E8" w:rsidRPr="00D80C55" w:rsidRDefault="004B50E8" w:rsidP="004B50E8">
            <w:pPr>
              <w:rPr>
                <w:sz w:val="18"/>
                <w:szCs w:val="18"/>
              </w:rPr>
            </w:pPr>
            <w:r w:rsidRPr="00D80C55">
              <w:rPr>
                <w:sz w:val="18"/>
                <w:szCs w:val="18"/>
              </w:rPr>
              <w:t>Blood</w:t>
            </w:r>
          </w:p>
        </w:tc>
        <w:tc>
          <w:tcPr>
            <w:tcW w:w="1559" w:type="dxa"/>
            <w:noWrap/>
            <w:hideMark/>
          </w:tcPr>
          <w:p w14:paraId="5FA576DE" w14:textId="77777777" w:rsidR="004B50E8" w:rsidRPr="00D80C55" w:rsidRDefault="004B50E8" w:rsidP="004B50E8">
            <w:pPr>
              <w:rPr>
                <w:sz w:val="18"/>
                <w:szCs w:val="18"/>
              </w:rPr>
            </w:pPr>
            <w:r w:rsidRPr="00D80C55">
              <w:rPr>
                <w:sz w:val="18"/>
                <w:szCs w:val="18"/>
              </w:rPr>
              <w:t>EDTA tube</w:t>
            </w:r>
          </w:p>
        </w:tc>
        <w:tc>
          <w:tcPr>
            <w:tcW w:w="6379" w:type="dxa"/>
            <w:noWrap/>
            <w:hideMark/>
          </w:tcPr>
          <w:p w14:paraId="69CE1297" w14:textId="77777777" w:rsidR="004B50E8" w:rsidRPr="00830CFE" w:rsidRDefault="004B50E8" w:rsidP="004B50E8">
            <w:pPr>
              <w:rPr>
                <w:sz w:val="18"/>
                <w:szCs w:val="18"/>
              </w:rPr>
            </w:pPr>
            <w:r w:rsidRPr="00D80C55">
              <w:rPr>
                <w:sz w:val="18"/>
                <w:szCs w:val="18"/>
              </w:rPr>
              <w:t>A separate EDTA tube is required, sample should be taken as pre-dose</w:t>
            </w:r>
          </w:p>
        </w:tc>
        <w:tc>
          <w:tcPr>
            <w:tcW w:w="997" w:type="dxa"/>
            <w:noWrap/>
            <w:hideMark/>
          </w:tcPr>
          <w:p w14:paraId="21AC12EF" w14:textId="77777777" w:rsidR="004B50E8" w:rsidRDefault="004B50E8" w:rsidP="004B50E8">
            <w:pPr>
              <w:rPr>
                <w:sz w:val="18"/>
                <w:szCs w:val="18"/>
              </w:rPr>
            </w:pPr>
            <w:r w:rsidRPr="00D80C55">
              <w:rPr>
                <w:sz w:val="18"/>
                <w:szCs w:val="18"/>
              </w:rPr>
              <w:t>24 hours</w:t>
            </w:r>
          </w:p>
          <w:p w14:paraId="615F19C3" w14:textId="77777777" w:rsidR="004B50E8" w:rsidRPr="00D80C55" w:rsidRDefault="004B50E8" w:rsidP="004B50E8">
            <w:pPr>
              <w:rPr>
                <w:sz w:val="18"/>
                <w:szCs w:val="18"/>
              </w:rPr>
            </w:pPr>
            <w:r w:rsidRPr="00830CFE">
              <w:rPr>
                <w:color w:val="FF0000"/>
                <w:sz w:val="18"/>
                <w:szCs w:val="18"/>
              </w:rPr>
              <w:t>(Mon-Fri)</w:t>
            </w:r>
          </w:p>
        </w:tc>
      </w:tr>
      <w:tr w:rsidR="004B50E8" w:rsidRPr="00D80C55" w14:paraId="28747BCF" w14:textId="77777777" w:rsidTr="00C651E5">
        <w:trPr>
          <w:trHeight w:val="300"/>
        </w:trPr>
        <w:tc>
          <w:tcPr>
            <w:tcW w:w="4390" w:type="dxa"/>
            <w:noWrap/>
            <w:hideMark/>
          </w:tcPr>
          <w:p w14:paraId="0B8DE99B" w14:textId="3DB0DC6F" w:rsidR="004B50E8" w:rsidRPr="00D80C55" w:rsidRDefault="004B50E8" w:rsidP="004B50E8">
            <w:pPr>
              <w:rPr>
                <w:b/>
                <w:bCs/>
                <w:sz w:val="18"/>
                <w:szCs w:val="18"/>
              </w:rPr>
            </w:pPr>
            <w:r w:rsidRPr="00D80C55">
              <w:rPr>
                <w:b/>
                <w:bCs/>
                <w:sz w:val="18"/>
                <w:szCs w:val="18"/>
              </w:rPr>
              <w:t>Testosterone</w:t>
            </w:r>
            <w:r w:rsidR="009837CD">
              <w:rPr>
                <w:b/>
                <w:bCs/>
                <w:sz w:val="18"/>
                <w:szCs w:val="18"/>
              </w:rPr>
              <w:t xml:space="preserve"> **</w:t>
            </w:r>
          </w:p>
        </w:tc>
        <w:tc>
          <w:tcPr>
            <w:tcW w:w="1134" w:type="dxa"/>
            <w:noWrap/>
            <w:hideMark/>
          </w:tcPr>
          <w:p w14:paraId="5E479A20" w14:textId="77777777" w:rsidR="004B50E8" w:rsidRPr="00D80C55" w:rsidRDefault="004B50E8" w:rsidP="004B50E8">
            <w:pPr>
              <w:rPr>
                <w:sz w:val="18"/>
                <w:szCs w:val="18"/>
              </w:rPr>
            </w:pPr>
            <w:r w:rsidRPr="00D80C55">
              <w:rPr>
                <w:sz w:val="18"/>
                <w:szCs w:val="18"/>
              </w:rPr>
              <w:t>Blood</w:t>
            </w:r>
          </w:p>
        </w:tc>
        <w:tc>
          <w:tcPr>
            <w:tcW w:w="1559" w:type="dxa"/>
            <w:noWrap/>
            <w:hideMark/>
          </w:tcPr>
          <w:p w14:paraId="7BF0AE04"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4321D579" w14:textId="7383B3C5" w:rsidR="004B50E8" w:rsidRPr="00D80C55" w:rsidRDefault="004B50E8" w:rsidP="004B50E8">
            <w:pPr>
              <w:rPr>
                <w:sz w:val="18"/>
                <w:szCs w:val="18"/>
              </w:rPr>
            </w:pPr>
            <w:r w:rsidRPr="00D80C55">
              <w:rPr>
                <w:sz w:val="18"/>
                <w:szCs w:val="18"/>
              </w:rPr>
              <w:t>Note that some exogenous steroids such as norethisterone can cause falsely raised results.Significantly elevated results in females can be confirmed using a more specific method if required.</w:t>
            </w:r>
          </w:p>
        </w:tc>
        <w:tc>
          <w:tcPr>
            <w:tcW w:w="997" w:type="dxa"/>
            <w:noWrap/>
            <w:hideMark/>
          </w:tcPr>
          <w:p w14:paraId="040755D5" w14:textId="77777777" w:rsidR="004B50E8" w:rsidRPr="00D80C55" w:rsidRDefault="004B50E8" w:rsidP="004B50E8">
            <w:pPr>
              <w:rPr>
                <w:sz w:val="18"/>
                <w:szCs w:val="18"/>
              </w:rPr>
            </w:pPr>
            <w:r w:rsidRPr="00D80C55">
              <w:rPr>
                <w:sz w:val="18"/>
                <w:szCs w:val="18"/>
              </w:rPr>
              <w:t>24 hours (Mon-Fri only)</w:t>
            </w:r>
          </w:p>
        </w:tc>
      </w:tr>
      <w:tr w:rsidR="004B50E8" w:rsidRPr="00D80C55" w14:paraId="417BEC4B" w14:textId="77777777" w:rsidTr="00C651E5">
        <w:trPr>
          <w:trHeight w:val="300"/>
        </w:trPr>
        <w:tc>
          <w:tcPr>
            <w:tcW w:w="4390" w:type="dxa"/>
            <w:noWrap/>
          </w:tcPr>
          <w:p w14:paraId="17BE8D38" w14:textId="77777777" w:rsidR="004B50E8" w:rsidRPr="00D80C55" w:rsidRDefault="004B50E8" w:rsidP="004B50E8">
            <w:pPr>
              <w:rPr>
                <w:b/>
                <w:bCs/>
                <w:sz w:val="18"/>
                <w:szCs w:val="18"/>
              </w:rPr>
            </w:pPr>
            <w:r w:rsidRPr="00D80C55">
              <w:rPr>
                <w:b/>
                <w:bCs/>
                <w:sz w:val="18"/>
                <w:szCs w:val="18"/>
              </w:rPr>
              <w:lastRenderedPageBreak/>
              <w:t>Free androgen index</w:t>
            </w:r>
          </w:p>
        </w:tc>
        <w:tc>
          <w:tcPr>
            <w:tcW w:w="1134" w:type="dxa"/>
            <w:noWrap/>
          </w:tcPr>
          <w:p w14:paraId="043C48BB" w14:textId="77777777" w:rsidR="004B50E8" w:rsidRPr="00D80C55" w:rsidRDefault="004B50E8" w:rsidP="004B50E8">
            <w:pPr>
              <w:rPr>
                <w:sz w:val="18"/>
                <w:szCs w:val="18"/>
              </w:rPr>
            </w:pPr>
            <w:r w:rsidRPr="00D80C55">
              <w:rPr>
                <w:sz w:val="18"/>
                <w:szCs w:val="18"/>
              </w:rPr>
              <w:t>Blood</w:t>
            </w:r>
          </w:p>
        </w:tc>
        <w:tc>
          <w:tcPr>
            <w:tcW w:w="1559" w:type="dxa"/>
            <w:noWrap/>
          </w:tcPr>
          <w:p w14:paraId="17BEE7EE" w14:textId="77777777" w:rsidR="004B50E8" w:rsidRPr="00D80C55" w:rsidRDefault="004B50E8" w:rsidP="004B50E8">
            <w:pPr>
              <w:rPr>
                <w:sz w:val="18"/>
                <w:szCs w:val="18"/>
              </w:rPr>
            </w:pPr>
            <w:r w:rsidRPr="00D80C55">
              <w:rPr>
                <w:sz w:val="18"/>
                <w:szCs w:val="18"/>
              </w:rPr>
              <w:t>Serum (SST) or LiHep (PST)</w:t>
            </w:r>
          </w:p>
        </w:tc>
        <w:tc>
          <w:tcPr>
            <w:tcW w:w="6379" w:type="dxa"/>
            <w:noWrap/>
          </w:tcPr>
          <w:p w14:paraId="11D45F91" w14:textId="601ED54C" w:rsidR="004B50E8" w:rsidRPr="00D80C55" w:rsidRDefault="004B50E8" w:rsidP="004B50E8">
            <w:pPr>
              <w:rPr>
                <w:sz w:val="18"/>
                <w:szCs w:val="18"/>
              </w:rPr>
            </w:pPr>
            <w:r w:rsidRPr="00D80C55">
              <w:rPr>
                <w:sz w:val="18"/>
                <w:szCs w:val="18"/>
              </w:rPr>
              <w:t xml:space="preserve">For investigation of </w:t>
            </w:r>
            <w:r w:rsidR="002E1682">
              <w:rPr>
                <w:sz w:val="18"/>
                <w:szCs w:val="18"/>
              </w:rPr>
              <w:t xml:space="preserve">possible </w:t>
            </w:r>
            <w:r w:rsidRPr="00D80C55">
              <w:rPr>
                <w:sz w:val="18"/>
                <w:szCs w:val="18"/>
              </w:rPr>
              <w:t>hyperandrogenism in adult females</w:t>
            </w:r>
          </w:p>
        </w:tc>
        <w:tc>
          <w:tcPr>
            <w:tcW w:w="997" w:type="dxa"/>
            <w:noWrap/>
          </w:tcPr>
          <w:p w14:paraId="1B6309CE" w14:textId="77777777" w:rsidR="004B50E8" w:rsidRPr="00D80C55" w:rsidRDefault="004B50E8" w:rsidP="004B50E8">
            <w:pPr>
              <w:rPr>
                <w:sz w:val="18"/>
                <w:szCs w:val="18"/>
              </w:rPr>
            </w:pPr>
            <w:r w:rsidRPr="00D80C55">
              <w:rPr>
                <w:sz w:val="18"/>
                <w:szCs w:val="18"/>
              </w:rPr>
              <w:t>24 hours (Mon-Fri)</w:t>
            </w:r>
          </w:p>
        </w:tc>
      </w:tr>
      <w:tr w:rsidR="004B50E8" w:rsidRPr="00D80C55" w14:paraId="6B1E3A4E" w14:textId="77777777" w:rsidTr="00C651E5">
        <w:trPr>
          <w:trHeight w:val="300"/>
        </w:trPr>
        <w:tc>
          <w:tcPr>
            <w:tcW w:w="4390" w:type="dxa"/>
            <w:noWrap/>
          </w:tcPr>
          <w:p w14:paraId="4A24C586" w14:textId="77777777" w:rsidR="004B50E8" w:rsidRPr="00D80C55" w:rsidRDefault="004B50E8" w:rsidP="004B50E8">
            <w:pPr>
              <w:rPr>
                <w:b/>
                <w:bCs/>
                <w:sz w:val="18"/>
                <w:szCs w:val="18"/>
              </w:rPr>
            </w:pPr>
            <w:r w:rsidRPr="00D80C55">
              <w:rPr>
                <w:b/>
                <w:bCs/>
                <w:sz w:val="18"/>
                <w:szCs w:val="18"/>
              </w:rPr>
              <w:t>Calculated free testosterone</w:t>
            </w:r>
          </w:p>
        </w:tc>
        <w:tc>
          <w:tcPr>
            <w:tcW w:w="1134" w:type="dxa"/>
            <w:noWrap/>
          </w:tcPr>
          <w:p w14:paraId="7FBA7C12" w14:textId="77777777" w:rsidR="004B50E8" w:rsidRPr="00D80C55" w:rsidRDefault="004B50E8" w:rsidP="004B50E8">
            <w:pPr>
              <w:rPr>
                <w:sz w:val="18"/>
                <w:szCs w:val="18"/>
              </w:rPr>
            </w:pPr>
            <w:r w:rsidRPr="00D80C55">
              <w:rPr>
                <w:sz w:val="18"/>
                <w:szCs w:val="18"/>
              </w:rPr>
              <w:t>Blood</w:t>
            </w:r>
          </w:p>
        </w:tc>
        <w:tc>
          <w:tcPr>
            <w:tcW w:w="1559" w:type="dxa"/>
            <w:noWrap/>
          </w:tcPr>
          <w:p w14:paraId="3036A8F0" w14:textId="77777777" w:rsidR="004B50E8" w:rsidRPr="00D80C55" w:rsidRDefault="004B50E8" w:rsidP="004B50E8">
            <w:pPr>
              <w:rPr>
                <w:sz w:val="18"/>
                <w:szCs w:val="18"/>
              </w:rPr>
            </w:pPr>
            <w:r w:rsidRPr="00D80C55">
              <w:rPr>
                <w:sz w:val="18"/>
                <w:szCs w:val="18"/>
              </w:rPr>
              <w:t>Serum (SST) or LiHep (PST)</w:t>
            </w:r>
          </w:p>
        </w:tc>
        <w:tc>
          <w:tcPr>
            <w:tcW w:w="6379" w:type="dxa"/>
            <w:noWrap/>
          </w:tcPr>
          <w:p w14:paraId="3BFBD654" w14:textId="1115525F" w:rsidR="004B50E8" w:rsidRPr="00D80C55" w:rsidRDefault="004B50E8" w:rsidP="004B50E8">
            <w:pPr>
              <w:rPr>
                <w:sz w:val="18"/>
                <w:szCs w:val="18"/>
              </w:rPr>
            </w:pPr>
            <w:r w:rsidRPr="00D80C55">
              <w:rPr>
                <w:sz w:val="18"/>
                <w:szCs w:val="18"/>
              </w:rPr>
              <w:t xml:space="preserve">For investigation of </w:t>
            </w:r>
            <w:r w:rsidR="002E1682">
              <w:rPr>
                <w:sz w:val="18"/>
                <w:szCs w:val="18"/>
              </w:rPr>
              <w:t xml:space="preserve">possible </w:t>
            </w:r>
            <w:r w:rsidRPr="00D80C55">
              <w:rPr>
                <w:sz w:val="18"/>
                <w:szCs w:val="18"/>
              </w:rPr>
              <w:t>hypogonadism in adult males. Vermeulen equation used.</w:t>
            </w:r>
          </w:p>
        </w:tc>
        <w:tc>
          <w:tcPr>
            <w:tcW w:w="997" w:type="dxa"/>
            <w:noWrap/>
          </w:tcPr>
          <w:p w14:paraId="475A37DF" w14:textId="77777777" w:rsidR="004B50E8" w:rsidRPr="00D80C55" w:rsidRDefault="004B50E8" w:rsidP="004B50E8">
            <w:pPr>
              <w:rPr>
                <w:sz w:val="18"/>
                <w:szCs w:val="18"/>
              </w:rPr>
            </w:pPr>
            <w:r w:rsidRPr="00D80C55">
              <w:rPr>
                <w:sz w:val="18"/>
                <w:szCs w:val="18"/>
              </w:rPr>
              <w:t>24 hours (Mon-Fri)</w:t>
            </w:r>
          </w:p>
        </w:tc>
      </w:tr>
      <w:tr w:rsidR="004B50E8" w:rsidRPr="00D80C55" w14:paraId="445BD58A" w14:textId="77777777" w:rsidTr="00C651E5">
        <w:trPr>
          <w:trHeight w:val="300"/>
        </w:trPr>
        <w:tc>
          <w:tcPr>
            <w:tcW w:w="4390" w:type="dxa"/>
            <w:noWrap/>
            <w:hideMark/>
          </w:tcPr>
          <w:p w14:paraId="01AFA971" w14:textId="77777777" w:rsidR="004B50E8" w:rsidRPr="00D80C55" w:rsidRDefault="004B50E8" w:rsidP="004B50E8">
            <w:pPr>
              <w:rPr>
                <w:b/>
                <w:bCs/>
                <w:sz w:val="18"/>
                <w:szCs w:val="18"/>
              </w:rPr>
            </w:pPr>
            <w:r w:rsidRPr="00D80C55">
              <w:rPr>
                <w:b/>
                <w:bCs/>
                <w:sz w:val="18"/>
                <w:szCs w:val="18"/>
              </w:rPr>
              <w:t>Theophylline</w:t>
            </w:r>
          </w:p>
        </w:tc>
        <w:tc>
          <w:tcPr>
            <w:tcW w:w="1134" w:type="dxa"/>
            <w:noWrap/>
            <w:hideMark/>
          </w:tcPr>
          <w:p w14:paraId="4B040521" w14:textId="77777777" w:rsidR="004B50E8" w:rsidRPr="00D80C55" w:rsidRDefault="004B50E8" w:rsidP="004B50E8">
            <w:pPr>
              <w:rPr>
                <w:sz w:val="18"/>
                <w:szCs w:val="18"/>
              </w:rPr>
            </w:pPr>
            <w:r w:rsidRPr="00D80C55">
              <w:rPr>
                <w:sz w:val="18"/>
                <w:szCs w:val="18"/>
              </w:rPr>
              <w:t>Blood</w:t>
            </w:r>
          </w:p>
        </w:tc>
        <w:tc>
          <w:tcPr>
            <w:tcW w:w="1559" w:type="dxa"/>
            <w:noWrap/>
            <w:hideMark/>
          </w:tcPr>
          <w:p w14:paraId="74459BDA"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2D78FB60" w14:textId="77777777" w:rsidR="004B50E8" w:rsidRPr="00D80C55" w:rsidRDefault="004B50E8" w:rsidP="004B50E8">
            <w:pPr>
              <w:rPr>
                <w:sz w:val="18"/>
                <w:szCs w:val="18"/>
              </w:rPr>
            </w:pPr>
            <w:r w:rsidRPr="00D80C55">
              <w:rPr>
                <w:sz w:val="18"/>
                <w:szCs w:val="18"/>
              </w:rPr>
              <w:t>Pre dose sample</w:t>
            </w:r>
          </w:p>
        </w:tc>
        <w:tc>
          <w:tcPr>
            <w:tcW w:w="997" w:type="dxa"/>
            <w:noWrap/>
            <w:hideMark/>
          </w:tcPr>
          <w:p w14:paraId="15504B0C" w14:textId="77777777" w:rsidR="004B50E8" w:rsidRPr="00D80C55" w:rsidRDefault="004B50E8" w:rsidP="004B50E8">
            <w:pPr>
              <w:rPr>
                <w:sz w:val="18"/>
                <w:szCs w:val="18"/>
              </w:rPr>
            </w:pPr>
            <w:r w:rsidRPr="00D80C55">
              <w:rPr>
                <w:sz w:val="18"/>
                <w:szCs w:val="18"/>
              </w:rPr>
              <w:t>24 hours</w:t>
            </w:r>
          </w:p>
        </w:tc>
      </w:tr>
      <w:tr w:rsidR="004B50E8" w:rsidRPr="00D80C55" w14:paraId="3E93F9F2" w14:textId="77777777" w:rsidTr="00C651E5">
        <w:trPr>
          <w:trHeight w:val="300"/>
        </w:trPr>
        <w:tc>
          <w:tcPr>
            <w:tcW w:w="4390" w:type="dxa"/>
            <w:noWrap/>
          </w:tcPr>
          <w:p w14:paraId="121BE23B" w14:textId="77777777" w:rsidR="004B50E8" w:rsidRPr="001C4117" w:rsidRDefault="004B50E8" w:rsidP="004B50E8">
            <w:pPr>
              <w:rPr>
                <w:b/>
                <w:bCs/>
                <w:sz w:val="18"/>
                <w:szCs w:val="18"/>
              </w:rPr>
            </w:pPr>
            <w:r w:rsidRPr="001C4117">
              <w:rPr>
                <w:b/>
                <w:bCs/>
                <w:sz w:val="18"/>
                <w:szCs w:val="18"/>
              </w:rPr>
              <w:t>Thyroglobulin (including thyroglobulin antibodies)</w:t>
            </w:r>
          </w:p>
        </w:tc>
        <w:tc>
          <w:tcPr>
            <w:tcW w:w="1134" w:type="dxa"/>
            <w:noWrap/>
          </w:tcPr>
          <w:p w14:paraId="52C2B5C4" w14:textId="77777777" w:rsidR="004B50E8" w:rsidRPr="001C4117" w:rsidRDefault="004B50E8" w:rsidP="004B50E8">
            <w:pPr>
              <w:rPr>
                <w:sz w:val="18"/>
                <w:szCs w:val="18"/>
              </w:rPr>
            </w:pPr>
            <w:r w:rsidRPr="001C4117">
              <w:rPr>
                <w:sz w:val="18"/>
                <w:szCs w:val="18"/>
              </w:rPr>
              <w:t>Blood</w:t>
            </w:r>
          </w:p>
        </w:tc>
        <w:tc>
          <w:tcPr>
            <w:tcW w:w="1559" w:type="dxa"/>
            <w:noWrap/>
          </w:tcPr>
          <w:p w14:paraId="12C41339" w14:textId="77777777" w:rsidR="004B50E8" w:rsidRPr="001C4117" w:rsidRDefault="004B50E8" w:rsidP="004B50E8">
            <w:pPr>
              <w:rPr>
                <w:sz w:val="18"/>
                <w:szCs w:val="18"/>
              </w:rPr>
            </w:pPr>
            <w:r w:rsidRPr="001C4117">
              <w:rPr>
                <w:sz w:val="18"/>
                <w:szCs w:val="18"/>
              </w:rPr>
              <w:t>Serum (SST) or LiHep (PST)</w:t>
            </w:r>
          </w:p>
        </w:tc>
        <w:tc>
          <w:tcPr>
            <w:tcW w:w="6379" w:type="dxa"/>
            <w:noWrap/>
          </w:tcPr>
          <w:p w14:paraId="07221E38" w14:textId="77777777" w:rsidR="004B50E8" w:rsidRPr="001C4117" w:rsidRDefault="004B50E8" w:rsidP="004B50E8">
            <w:pPr>
              <w:rPr>
                <w:sz w:val="18"/>
                <w:szCs w:val="18"/>
              </w:rPr>
            </w:pPr>
            <w:r w:rsidRPr="001C4117">
              <w:rPr>
                <w:sz w:val="18"/>
                <w:szCs w:val="18"/>
              </w:rPr>
              <w:t>For monitoring of thyroid cancer patients after total thyroidectomy and I-131 ablation.</w:t>
            </w:r>
          </w:p>
        </w:tc>
        <w:tc>
          <w:tcPr>
            <w:tcW w:w="997" w:type="dxa"/>
            <w:noWrap/>
          </w:tcPr>
          <w:p w14:paraId="42EDF9C6" w14:textId="67686A5C" w:rsidR="004B50E8" w:rsidRPr="001C4117" w:rsidRDefault="004B50E8" w:rsidP="004B50E8">
            <w:pPr>
              <w:rPr>
                <w:sz w:val="18"/>
                <w:szCs w:val="18"/>
              </w:rPr>
            </w:pPr>
            <w:r>
              <w:rPr>
                <w:sz w:val="18"/>
                <w:szCs w:val="18"/>
              </w:rPr>
              <w:t>48</w:t>
            </w:r>
            <w:r w:rsidRPr="001C4117">
              <w:rPr>
                <w:sz w:val="18"/>
                <w:szCs w:val="18"/>
              </w:rPr>
              <w:t xml:space="preserve"> hours</w:t>
            </w:r>
          </w:p>
        </w:tc>
      </w:tr>
      <w:tr w:rsidR="004B50E8" w:rsidRPr="00D80C55" w14:paraId="6CC49D8B" w14:textId="77777777" w:rsidTr="00C651E5">
        <w:trPr>
          <w:trHeight w:val="300"/>
        </w:trPr>
        <w:tc>
          <w:tcPr>
            <w:tcW w:w="4390" w:type="dxa"/>
            <w:noWrap/>
            <w:hideMark/>
          </w:tcPr>
          <w:p w14:paraId="4DE88AA9" w14:textId="77777777" w:rsidR="004B50E8" w:rsidRPr="00D80C55" w:rsidRDefault="004B50E8" w:rsidP="004B50E8">
            <w:pPr>
              <w:rPr>
                <w:b/>
                <w:bCs/>
                <w:sz w:val="18"/>
                <w:szCs w:val="18"/>
              </w:rPr>
            </w:pPr>
            <w:r w:rsidRPr="00D80C55">
              <w:rPr>
                <w:b/>
                <w:bCs/>
                <w:sz w:val="18"/>
                <w:szCs w:val="18"/>
              </w:rPr>
              <w:t>Thyroid peroxidase antibodies (TPO)</w:t>
            </w:r>
          </w:p>
        </w:tc>
        <w:tc>
          <w:tcPr>
            <w:tcW w:w="1134" w:type="dxa"/>
            <w:noWrap/>
            <w:hideMark/>
          </w:tcPr>
          <w:p w14:paraId="6D1C55C0" w14:textId="77777777" w:rsidR="004B50E8" w:rsidRPr="00D80C55" w:rsidRDefault="004B50E8" w:rsidP="004B50E8">
            <w:pPr>
              <w:rPr>
                <w:sz w:val="18"/>
                <w:szCs w:val="18"/>
              </w:rPr>
            </w:pPr>
            <w:r w:rsidRPr="00D80C55">
              <w:rPr>
                <w:sz w:val="18"/>
                <w:szCs w:val="18"/>
              </w:rPr>
              <w:t>Blood</w:t>
            </w:r>
          </w:p>
        </w:tc>
        <w:tc>
          <w:tcPr>
            <w:tcW w:w="1559" w:type="dxa"/>
            <w:noWrap/>
            <w:hideMark/>
          </w:tcPr>
          <w:p w14:paraId="73129737"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2B400B8C" w14:textId="77777777" w:rsidR="004B50E8" w:rsidRPr="00D80C55" w:rsidRDefault="004B50E8" w:rsidP="004B50E8">
            <w:pPr>
              <w:rPr>
                <w:sz w:val="18"/>
                <w:szCs w:val="18"/>
              </w:rPr>
            </w:pPr>
            <w:r w:rsidRPr="00D80C55">
              <w:rPr>
                <w:sz w:val="18"/>
                <w:szCs w:val="18"/>
              </w:rPr>
              <w:t>TPO positivity may indicate a slightly higher likelihood of progression from sub-clinical to overt hypothyroidism.</w:t>
            </w:r>
          </w:p>
        </w:tc>
        <w:tc>
          <w:tcPr>
            <w:tcW w:w="997" w:type="dxa"/>
            <w:noWrap/>
            <w:hideMark/>
          </w:tcPr>
          <w:p w14:paraId="5307C95C" w14:textId="77777777" w:rsidR="004B50E8" w:rsidRPr="00D80C55" w:rsidRDefault="004B50E8" w:rsidP="004B50E8">
            <w:pPr>
              <w:rPr>
                <w:sz w:val="18"/>
                <w:szCs w:val="18"/>
              </w:rPr>
            </w:pPr>
            <w:r w:rsidRPr="00D80C55">
              <w:rPr>
                <w:sz w:val="18"/>
                <w:szCs w:val="18"/>
              </w:rPr>
              <w:t>24 hours (Mon-Fri)</w:t>
            </w:r>
          </w:p>
        </w:tc>
      </w:tr>
      <w:tr w:rsidR="004B50E8" w:rsidRPr="00D80C55" w14:paraId="28966812" w14:textId="77777777" w:rsidTr="00C651E5">
        <w:trPr>
          <w:trHeight w:val="300"/>
        </w:trPr>
        <w:tc>
          <w:tcPr>
            <w:tcW w:w="4390" w:type="dxa"/>
            <w:noWrap/>
            <w:hideMark/>
          </w:tcPr>
          <w:p w14:paraId="4DDCD681" w14:textId="0D13BAE6" w:rsidR="004B50E8" w:rsidRPr="00D80C55" w:rsidRDefault="004B50E8" w:rsidP="004B50E8">
            <w:pPr>
              <w:rPr>
                <w:b/>
                <w:bCs/>
                <w:sz w:val="18"/>
                <w:szCs w:val="18"/>
              </w:rPr>
            </w:pPr>
            <w:r w:rsidRPr="00D80C55">
              <w:rPr>
                <w:b/>
                <w:bCs/>
                <w:sz w:val="18"/>
                <w:szCs w:val="18"/>
              </w:rPr>
              <w:t>Thyroid stimulating hormone (TSH)</w:t>
            </w:r>
            <w:r w:rsidR="009837CD">
              <w:rPr>
                <w:b/>
                <w:bCs/>
                <w:sz w:val="18"/>
                <w:szCs w:val="18"/>
              </w:rPr>
              <w:t xml:space="preserve"> **</w:t>
            </w:r>
          </w:p>
        </w:tc>
        <w:tc>
          <w:tcPr>
            <w:tcW w:w="1134" w:type="dxa"/>
            <w:noWrap/>
            <w:hideMark/>
          </w:tcPr>
          <w:p w14:paraId="2C1DFA31" w14:textId="77777777" w:rsidR="004B50E8" w:rsidRPr="00D80C55" w:rsidRDefault="004B50E8" w:rsidP="004B50E8">
            <w:pPr>
              <w:rPr>
                <w:sz w:val="18"/>
                <w:szCs w:val="18"/>
              </w:rPr>
            </w:pPr>
            <w:r w:rsidRPr="00D80C55">
              <w:rPr>
                <w:sz w:val="18"/>
                <w:szCs w:val="18"/>
              </w:rPr>
              <w:t>Blood</w:t>
            </w:r>
          </w:p>
        </w:tc>
        <w:tc>
          <w:tcPr>
            <w:tcW w:w="1559" w:type="dxa"/>
            <w:noWrap/>
            <w:hideMark/>
          </w:tcPr>
          <w:p w14:paraId="1513EFC9"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38E2BE86" w14:textId="77777777" w:rsidR="004B50E8" w:rsidRPr="00D80C55" w:rsidRDefault="004B50E8" w:rsidP="004B50E8">
            <w:pPr>
              <w:rPr>
                <w:sz w:val="18"/>
                <w:szCs w:val="18"/>
              </w:rPr>
            </w:pPr>
          </w:p>
        </w:tc>
        <w:tc>
          <w:tcPr>
            <w:tcW w:w="997" w:type="dxa"/>
            <w:noWrap/>
            <w:hideMark/>
          </w:tcPr>
          <w:p w14:paraId="6DB3DF9C" w14:textId="77777777" w:rsidR="004B50E8" w:rsidRPr="00D80C55" w:rsidRDefault="004B50E8" w:rsidP="004B50E8">
            <w:pPr>
              <w:rPr>
                <w:sz w:val="18"/>
                <w:szCs w:val="18"/>
              </w:rPr>
            </w:pPr>
            <w:r w:rsidRPr="00D80C55">
              <w:rPr>
                <w:sz w:val="18"/>
                <w:szCs w:val="18"/>
              </w:rPr>
              <w:t>6 hours</w:t>
            </w:r>
          </w:p>
        </w:tc>
      </w:tr>
      <w:tr w:rsidR="004B50E8" w:rsidRPr="00D80C55" w14:paraId="6BF914AD" w14:textId="77777777" w:rsidTr="00C651E5">
        <w:trPr>
          <w:trHeight w:val="300"/>
        </w:trPr>
        <w:tc>
          <w:tcPr>
            <w:tcW w:w="4390" w:type="dxa"/>
            <w:noWrap/>
          </w:tcPr>
          <w:p w14:paraId="2D2352E2" w14:textId="369833F7" w:rsidR="004B50E8" w:rsidRPr="00D80C55" w:rsidRDefault="009837CD" w:rsidP="004B50E8">
            <w:pPr>
              <w:rPr>
                <w:b/>
                <w:bCs/>
                <w:sz w:val="18"/>
                <w:szCs w:val="18"/>
              </w:rPr>
            </w:pPr>
            <w:r>
              <w:rPr>
                <w:b/>
                <w:bCs/>
                <w:sz w:val="18"/>
                <w:szCs w:val="18"/>
              </w:rPr>
              <w:t xml:space="preserve"> </w:t>
            </w:r>
            <w:r w:rsidR="004B50E8" w:rsidRPr="00D80C55">
              <w:rPr>
                <w:b/>
                <w:bCs/>
                <w:sz w:val="18"/>
                <w:szCs w:val="18"/>
              </w:rPr>
              <w:t>Free T3</w:t>
            </w:r>
            <w:r>
              <w:rPr>
                <w:b/>
                <w:bCs/>
                <w:sz w:val="18"/>
                <w:szCs w:val="18"/>
              </w:rPr>
              <w:t xml:space="preserve"> **</w:t>
            </w:r>
          </w:p>
        </w:tc>
        <w:tc>
          <w:tcPr>
            <w:tcW w:w="1134" w:type="dxa"/>
            <w:noWrap/>
          </w:tcPr>
          <w:p w14:paraId="3F2F617F" w14:textId="77777777" w:rsidR="004B50E8" w:rsidRPr="00D80C55" w:rsidRDefault="004B50E8" w:rsidP="004B50E8">
            <w:pPr>
              <w:rPr>
                <w:sz w:val="18"/>
                <w:szCs w:val="18"/>
              </w:rPr>
            </w:pPr>
            <w:r w:rsidRPr="00D80C55">
              <w:rPr>
                <w:sz w:val="18"/>
                <w:szCs w:val="18"/>
              </w:rPr>
              <w:t>Blood</w:t>
            </w:r>
          </w:p>
        </w:tc>
        <w:tc>
          <w:tcPr>
            <w:tcW w:w="1559" w:type="dxa"/>
            <w:noWrap/>
          </w:tcPr>
          <w:p w14:paraId="17BC2439" w14:textId="77777777" w:rsidR="004B50E8" w:rsidRPr="00D80C55" w:rsidRDefault="004B50E8" w:rsidP="004B50E8">
            <w:pPr>
              <w:rPr>
                <w:sz w:val="18"/>
                <w:szCs w:val="18"/>
              </w:rPr>
            </w:pPr>
            <w:r w:rsidRPr="00D80C55">
              <w:rPr>
                <w:sz w:val="18"/>
                <w:szCs w:val="18"/>
              </w:rPr>
              <w:t>Serum (SST) or LiHep (PST)</w:t>
            </w:r>
          </w:p>
        </w:tc>
        <w:tc>
          <w:tcPr>
            <w:tcW w:w="6379" w:type="dxa"/>
            <w:noWrap/>
          </w:tcPr>
          <w:p w14:paraId="27C66571" w14:textId="77777777" w:rsidR="004B50E8" w:rsidRPr="00D80C55" w:rsidRDefault="004B50E8" w:rsidP="004B50E8">
            <w:pPr>
              <w:rPr>
                <w:sz w:val="18"/>
                <w:szCs w:val="18"/>
              </w:rPr>
            </w:pPr>
            <w:r w:rsidRPr="00D80C55">
              <w:rPr>
                <w:sz w:val="18"/>
                <w:szCs w:val="18"/>
              </w:rPr>
              <w:t>Only requestable by laboratory. Please request TFT and provide full clinical details. Assay will be performed if indicated.</w:t>
            </w:r>
          </w:p>
        </w:tc>
        <w:tc>
          <w:tcPr>
            <w:tcW w:w="997" w:type="dxa"/>
            <w:noWrap/>
          </w:tcPr>
          <w:p w14:paraId="012E6583" w14:textId="77777777" w:rsidR="004B50E8" w:rsidRPr="00D80C55" w:rsidRDefault="004B50E8" w:rsidP="004B50E8">
            <w:pPr>
              <w:rPr>
                <w:sz w:val="18"/>
                <w:szCs w:val="18"/>
              </w:rPr>
            </w:pPr>
            <w:r w:rsidRPr="00D80C55">
              <w:rPr>
                <w:sz w:val="18"/>
                <w:szCs w:val="18"/>
              </w:rPr>
              <w:t>6 hours</w:t>
            </w:r>
          </w:p>
        </w:tc>
      </w:tr>
      <w:tr w:rsidR="004B50E8" w:rsidRPr="00D80C55" w14:paraId="03183439" w14:textId="77777777" w:rsidTr="00C651E5">
        <w:trPr>
          <w:trHeight w:val="300"/>
        </w:trPr>
        <w:tc>
          <w:tcPr>
            <w:tcW w:w="4390" w:type="dxa"/>
            <w:noWrap/>
          </w:tcPr>
          <w:p w14:paraId="4D9B12A1" w14:textId="57F99B84" w:rsidR="004B50E8" w:rsidRPr="00D80C55" w:rsidRDefault="004B50E8" w:rsidP="004B50E8">
            <w:pPr>
              <w:rPr>
                <w:b/>
                <w:bCs/>
                <w:sz w:val="18"/>
                <w:szCs w:val="18"/>
              </w:rPr>
            </w:pPr>
            <w:r w:rsidRPr="00D80C55">
              <w:rPr>
                <w:b/>
                <w:bCs/>
                <w:sz w:val="18"/>
                <w:szCs w:val="18"/>
              </w:rPr>
              <w:t>Free T4</w:t>
            </w:r>
            <w:r w:rsidR="009837CD">
              <w:rPr>
                <w:b/>
                <w:bCs/>
                <w:sz w:val="18"/>
                <w:szCs w:val="18"/>
              </w:rPr>
              <w:t xml:space="preserve"> **</w:t>
            </w:r>
          </w:p>
        </w:tc>
        <w:tc>
          <w:tcPr>
            <w:tcW w:w="1134" w:type="dxa"/>
            <w:noWrap/>
          </w:tcPr>
          <w:p w14:paraId="51269184" w14:textId="77777777" w:rsidR="004B50E8" w:rsidRPr="00D80C55" w:rsidRDefault="004B50E8" w:rsidP="004B50E8">
            <w:pPr>
              <w:rPr>
                <w:sz w:val="18"/>
                <w:szCs w:val="18"/>
              </w:rPr>
            </w:pPr>
            <w:r w:rsidRPr="00D80C55">
              <w:rPr>
                <w:sz w:val="18"/>
                <w:szCs w:val="18"/>
              </w:rPr>
              <w:t>Blood</w:t>
            </w:r>
          </w:p>
        </w:tc>
        <w:tc>
          <w:tcPr>
            <w:tcW w:w="1559" w:type="dxa"/>
            <w:noWrap/>
          </w:tcPr>
          <w:p w14:paraId="4FA9456D" w14:textId="77777777" w:rsidR="004B50E8" w:rsidRPr="00D80C55" w:rsidRDefault="004B50E8" w:rsidP="004B50E8">
            <w:pPr>
              <w:rPr>
                <w:sz w:val="18"/>
                <w:szCs w:val="18"/>
              </w:rPr>
            </w:pPr>
            <w:r w:rsidRPr="00D80C55">
              <w:rPr>
                <w:sz w:val="18"/>
                <w:szCs w:val="18"/>
              </w:rPr>
              <w:t>Serum (SST) or LiHep (PST)</w:t>
            </w:r>
          </w:p>
        </w:tc>
        <w:tc>
          <w:tcPr>
            <w:tcW w:w="6379" w:type="dxa"/>
            <w:noWrap/>
          </w:tcPr>
          <w:p w14:paraId="2BD94396" w14:textId="77777777" w:rsidR="004B50E8" w:rsidRPr="00D80C55" w:rsidRDefault="004B50E8" w:rsidP="004B50E8">
            <w:pPr>
              <w:rPr>
                <w:sz w:val="18"/>
                <w:szCs w:val="18"/>
              </w:rPr>
            </w:pPr>
            <w:r w:rsidRPr="00D80C55">
              <w:rPr>
                <w:sz w:val="18"/>
                <w:szCs w:val="18"/>
              </w:rPr>
              <w:t xml:space="preserve">Included as part of TFT in children, in known/suspected pituitary disease, and if TSH is abnormal. Please provide clinical details. </w:t>
            </w:r>
          </w:p>
        </w:tc>
        <w:tc>
          <w:tcPr>
            <w:tcW w:w="997" w:type="dxa"/>
            <w:noWrap/>
          </w:tcPr>
          <w:p w14:paraId="490294ED" w14:textId="77777777" w:rsidR="004B50E8" w:rsidRPr="00D80C55" w:rsidRDefault="004B50E8" w:rsidP="004B50E8">
            <w:pPr>
              <w:rPr>
                <w:sz w:val="18"/>
                <w:szCs w:val="18"/>
              </w:rPr>
            </w:pPr>
            <w:r w:rsidRPr="00D80C55">
              <w:rPr>
                <w:sz w:val="18"/>
                <w:szCs w:val="18"/>
              </w:rPr>
              <w:t>6 hours</w:t>
            </w:r>
          </w:p>
        </w:tc>
      </w:tr>
      <w:tr w:rsidR="004B50E8" w:rsidRPr="00D80C55" w14:paraId="3ABCAC9F" w14:textId="77777777" w:rsidTr="00C651E5">
        <w:trPr>
          <w:trHeight w:val="300"/>
        </w:trPr>
        <w:tc>
          <w:tcPr>
            <w:tcW w:w="4390" w:type="dxa"/>
            <w:noWrap/>
            <w:hideMark/>
          </w:tcPr>
          <w:p w14:paraId="5298264E" w14:textId="77777777" w:rsidR="004B50E8" w:rsidRPr="00D80C55" w:rsidRDefault="004B50E8" w:rsidP="004B50E8">
            <w:pPr>
              <w:rPr>
                <w:b/>
                <w:bCs/>
                <w:sz w:val="18"/>
                <w:szCs w:val="18"/>
              </w:rPr>
            </w:pPr>
            <w:r w:rsidRPr="00D80C55">
              <w:rPr>
                <w:b/>
                <w:bCs/>
                <w:sz w:val="18"/>
                <w:szCs w:val="18"/>
              </w:rPr>
              <w:t>Tissue transglutaminase IgA (coeliac screen)</w:t>
            </w:r>
          </w:p>
        </w:tc>
        <w:tc>
          <w:tcPr>
            <w:tcW w:w="1134" w:type="dxa"/>
            <w:noWrap/>
            <w:hideMark/>
          </w:tcPr>
          <w:p w14:paraId="32024FA3" w14:textId="77777777" w:rsidR="004B50E8" w:rsidRPr="00D80C55" w:rsidRDefault="004B50E8" w:rsidP="004B50E8">
            <w:pPr>
              <w:rPr>
                <w:sz w:val="18"/>
                <w:szCs w:val="18"/>
              </w:rPr>
            </w:pPr>
            <w:r w:rsidRPr="00D80C55">
              <w:rPr>
                <w:sz w:val="18"/>
                <w:szCs w:val="18"/>
              </w:rPr>
              <w:t>Blood</w:t>
            </w:r>
          </w:p>
        </w:tc>
        <w:tc>
          <w:tcPr>
            <w:tcW w:w="1559" w:type="dxa"/>
            <w:noWrap/>
            <w:hideMark/>
          </w:tcPr>
          <w:p w14:paraId="1DB5EDC5"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676F51F7" w14:textId="77777777" w:rsidR="004B50E8" w:rsidRPr="00D80C55" w:rsidRDefault="004B50E8" w:rsidP="004B50E8">
            <w:pPr>
              <w:rPr>
                <w:sz w:val="18"/>
                <w:szCs w:val="18"/>
              </w:rPr>
            </w:pPr>
            <w:r w:rsidRPr="00D80C55">
              <w:rPr>
                <w:sz w:val="18"/>
                <w:szCs w:val="18"/>
              </w:rPr>
              <w:t>Anti-tissue transglutaminase (TTG) is the most useful biochemical test for the diagnosis of coeliac. Total IgA will also be measured. In conjunction with European guidelines (NICE/BSG/ESPGHAN) HLA DQ2/DQ8 is available as a separate request in children with strong positive coeliac serology to avoid the need for biopsy. Patients must be a on a normal (gluten-containing) diet for at least one month before testing.</w:t>
            </w:r>
          </w:p>
        </w:tc>
        <w:tc>
          <w:tcPr>
            <w:tcW w:w="997" w:type="dxa"/>
            <w:noWrap/>
            <w:hideMark/>
          </w:tcPr>
          <w:p w14:paraId="34A861CC" w14:textId="77777777" w:rsidR="004B50E8" w:rsidRPr="00D80C55" w:rsidRDefault="004B50E8" w:rsidP="004B50E8">
            <w:pPr>
              <w:rPr>
                <w:sz w:val="18"/>
                <w:szCs w:val="18"/>
              </w:rPr>
            </w:pPr>
            <w:r w:rsidRPr="00D80C55">
              <w:rPr>
                <w:sz w:val="18"/>
                <w:szCs w:val="18"/>
              </w:rPr>
              <w:t>1 week</w:t>
            </w:r>
          </w:p>
        </w:tc>
      </w:tr>
      <w:tr w:rsidR="004B50E8" w:rsidRPr="00D80C55" w14:paraId="685D54B9" w14:textId="77777777" w:rsidTr="00C651E5">
        <w:trPr>
          <w:trHeight w:val="300"/>
        </w:trPr>
        <w:tc>
          <w:tcPr>
            <w:tcW w:w="4390" w:type="dxa"/>
            <w:vMerge w:val="restart"/>
            <w:noWrap/>
            <w:hideMark/>
          </w:tcPr>
          <w:p w14:paraId="334ECE50" w14:textId="77777777" w:rsidR="004B50E8" w:rsidRPr="00D80C55" w:rsidRDefault="004B50E8" w:rsidP="004B50E8">
            <w:pPr>
              <w:rPr>
                <w:b/>
                <w:bCs/>
                <w:sz w:val="18"/>
                <w:szCs w:val="18"/>
              </w:rPr>
            </w:pPr>
            <w:r w:rsidRPr="00D80C55">
              <w:rPr>
                <w:b/>
                <w:bCs/>
                <w:sz w:val="18"/>
                <w:szCs w:val="18"/>
              </w:rPr>
              <w:t>Total protein</w:t>
            </w:r>
          </w:p>
          <w:p w14:paraId="714D8F27" w14:textId="77777777" w:rsidR="004B50E8" w:rsidRPr="00D80C55" w:rsidRDefault="004B50E8" w:rsidP="004B50E8">
            <w:pPr>
              <w:rPr>
                <w:b/>
                <w:bCs/>
                <w:sz w:val="18"/>
                <w:szCs w:val="18"/>
              </w:rPr>
            </w:pPr>
          </w:p>
          <w:p w14:paraId="4779BEEF" w14:textId="77777777" w:rsidR="004B50E8" w:rsidRPr="00D80C55" w:rsidRDefault="004B50E8" w:rsidP="004B50E8">
            <w:pPr>
              <w:rPr>
                <w:b/>
                <w:bCs/>
                <w:sz w:val="18"/>
                <w:szCs w:val="18"/>
              </w:rPr>
            </w:pPr>
          </w:p>
        </w:tc>
        <w:tc>
          <w:tcPr>
            <w:tcW w:w="1134" w:type="dxa"/>
            <w:noWrap/>
            <w:hideMark/>
          </w:tcPr>
          <w:p w14:paraId="249EA2BB" w14:textId="77777777" w:rsidR="004B50E8" w:rsidRPr="00D80C55" w:rsidRDefault="004B50E8" w:rsidP="004B50E8">
            <w:pPr>
              <w:rPr>
                <w:sz w:val="18"/>
                <w:szCs w:val="18"/>
              </w:rPr>
            </w:pPr>
            <w:r w:rsidRPr="00D80C55">
              <w:rPr>
                <w:sz w:val="18"/>
                <w:szCs w:val="18"/>
              </w:rPr>
              <w:t>Blood</w:t>
            </w:r>
          </w:p>
        </w:tc>
        <w:tc>
          <w:tcPr>
            <w:tcW w:w="1559" w:type="dxa"/>
            <w:noWrap/>
            <w:hideMark/>
          </w:tcPr>
          <w:p w14:paraId="74D5937B"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4087D4B0" w14:textId="77777777" w:rsidR="004B50E8" w:rsidRPr="00D80C55" w:rsidRDefault="004B50E8" w:rsidP="004B50E8">
            <w:pPr>
              <w:rPr>
                <w:sz w:val="18"/>
                <w:szCs w:val="18"/>
              </w:rPr>
            </w:pPr>
          </w:p>
        </w:tc>
        <w:tc>
          <w:tcPr>
            <w:tcW w:w="997" w:type="dxa"/>
            <w:noWrap/>
            <w:hideMark/>
          </w:tcPr>
          <w:p w14:paraId="35F73948" w14:textId="77777777" w:rsidR="004B50E8" w:rsidRPr="00D80C55" w:rsidRDefault="004B50E8" w:rsidP="004B50E8">
            <w:pPr>
              <w:rPr>
                <w:sz w:val="18"/>
                <w:szCs w:val="18"/>
              </w:rPr>
            </w:pPr>
            <w:r w:rsidRPr="00D80C55">
              <w:rPr>
                <w:sz w:val="18"/>
                <w:szCs w:val="18"/>
              </w:rPr>
              <w:t>6 hours</w:t>
            </w:r>
          </w:p>
        </w:tc>
      </w:tr>
      <w:tr w:rsidR="004B50E8" w:rsidRPr="00D80C55" w14:paraId="3E1C206B" w14:textId="77777777" w:rsidTr="00C651E5">
        <w:trPr>
          <w:trHeight w:val="300"/>
        </w:trPr>
        <w:tc>
          <w:tcPr>
            <w:tcW w:w="4390" w:type="dxa"/>
            <w:vMerge/>
            <w:noWrap/>
            <w:hideMark/>
          </w:tcPr>
          <w:p w14:paraId="5F8827AE" w14:textId="77777777" w:rsidR="004B50E8" w:rsidRPr="00D80C55" w:rsidRDefault="004B50E8" w:rsidP="004B50E8">
            <w:pPr>
              <w:rPr>
                <w:b/>
                <w:bCs/>
                <w:sz w:val="18"/>
                <w:szCs w:val="18"/>
              </w:rPr>
            </w:pPr>
          </w:p>
        </w:tc>
        <w:tc>
          <w:tcPr>
            <w:tcW w:w="1134" w:type="dxa"/>
            <w:noWrap/>
            <w:hideMark/>
          </w:tcPr>
          <w:p w14:paraId="05671C53" w14:textId="77777777" w:rsidR="004B50E8" w:rsidRPr="00D80C55" w:rsidRDefault="004B50E8" w:rsidP="004B50E8">
            <w:pPr>
              <w:rPr>
                <w:sz w:val="18"/>
                <w:szCs w:val="18"/>
              </w:rPr>
            </w:pPr>
            <w:r w:rsidRPr="00D80C55">
              <w:rPr>
                <w:sz w:val="18"/>
                <w:szCs w:val="18"/>
              </w:rPr>
              <w:t>CSF</w:t>
            </w:r>
          </w:p>
        </w:tc>
        <w:tc>
          <w:tcPr>
            <w:tcW w:w="1559" w:type="dxa"/>
            <w:noWrap/>
            <w:hideMark/>
          </w:tcPr>
          <w:p w14:paraId="5FB65505" w14:textId="77777777" w:rsidR="004B50E8" w:rsidRPr="00D80C55" w:rsidRDefault="004B50E8" w:rsidP="004B50E8">
            <w:pPr>
              <w:rPr>
                <w:sz w:val="18"/>
                <w:szCs w:val="18"/>
              </w:rPr>
            </w:pPr>
            <w:r w:rsidRPr="00D80C55">
              <w:rPr>
                <w:sz w:val="18"/>
                <w:szCs w:val="18"/>
              </w:rPr>
              <w:t xml:space="preserve">Universal pot </w:t>
            </w:r>
          </w:p>
        </w:tc>
        <w:tc>
          <w:tcPr>
            <w:tcW w:w="6379" w:type="dxa"/>
            <w:noWrap/>
            <w:hideMark/>
          </w:tcPr>
          <w:p w14:paraId="70E89BD9" w14:textId="77777777" w:rsidR="004B50E8" w:rsidRPr="00D80C55" w:rsidRDefault="004B50E8" w:rsidP="004B50E8">
            <w:pPr>
              <w:rPr>
                <w:sz w:val="18"/>
                <w:szCs w:val="18"/>
              </w:rPr>
            </w:pPr>
          </w:p>
        </w:tc>
        <w:tc>
          <w:tcPr>
            <w:tcW w:w="997" w:type="dxa"/>
            <w:noWrap/>
            <w:hideMark/>
          </w:tcPr>
          <w:p w14:paraId="26AFB76A" w14:textId="77777777" w:rsidR="004B50E8" w:rsidRPr="00D80C55" w:rsidRDefault="004B50E8" w:rsidP="004B50E8">
            <w:pPr>
              <w:rPr>
                <w:sz w:val="18"/>
                <w:szCs w:val="18"/>
              </w:rPr>
            </w:pPr>
            <w:r w:rsidRPr="00D80C55">
              <w:rPr>
                <w:sz w:val="18"/>
                <w:szCs w:val="18"/>
              </w:rPr>
              <w:t>6 hours</w:t>
            </w:r>
          </w:p>
        </w:tc>
      </w:tr>
      <w:tr w:rsidR="004B50E8" w:rsidRPr="00D80C55" w14:paraId="37FEF08B" w14:textId="77777777" w:rsidTr="00C651E5">
        <w:trPr>
          <w:trHeight w:val="300"/>
        </w:trPr>
        <w:tc>
          <w:tcPr>
            <w:tcW w:w="4390" w:type="dxa"/>
            <w:vMerge/>
            <w:noWrap/>
          </w:tcPr>
          <w:p w14:paraId="58148A94" w14:textId="77777777" w:rsidR="004B50E8" w:rsidRPr="00D80C55" w:rsidRDefault="004B50E8" w:rsidP="004B50E8">
            <w:pPr>
              <w:rPr>
                <w:b/>
                <w:bCs/>
                <w:sz w:val="18"/>
                <w:szCs w:val="18"/>
              </w:rPr>
            </w:pPr>
          </w:p>
        </w:tc>
        <w:tc>
          <w:tcPr>
            <w:tcW w:w="1134" w:type="dxa"/>
            <w:noWrap/>
          </w:tcPr>
          <w:p w14:paraId="27152436" w14:textId="77777777" w:rsidR="004B50E8" w:rsidRPr="00D80C55" w:rsidRDefault="004B50E8" w:rsidP="004B50E8">
            <w:pPr>
              <w:rPr>
                <w:sz w:val="18"/>
                <w:szCs w:val="18"/>
              </w:rPr>
            </w:pPr>
            <w:r w:rsidRPr="00D80C55">
              <w:rPr>
                <w:sz w:val="18"/>
                <w:szCs w:val="18"/>
              </w:rPr>
              <w:t>Urine</w:t>
            </w:r>
          </w:p>
        </w:tc>
        <w:tc>
          <w:tcPr>
            <w:tcW w:w="1559" w:type="dxa"/>
            <w:noWrap/>
          </w:tcPr>
          <w:p w14:paraId="711AFA4A" w14:textId="77777777" w:rsidR="004B50E8" w:rsidRPr="00D80C55" w:rsidRDefault="004B50E8" w:rsidP="004B50E8">
            <w:pPr>
              <w:rPr>
                <w:sz w:val="18"/>
                <w:szCs w:val="18"/>
              </w:rPr>
            </w:pPr>
            <w:r w:rsidRPr="00D80C55">
              <w:rPr>
                <w:sz w:val="18"/>
                <w:szCs w:val="18"/>
              </w:rPr>
              <w:t>24h bottle (plain)</w:t>
            </w:r>
          </w:p>
        </w:tc>
        <w:tc>
          <w:tcPr>
            <w:tcW w:w="6379" w:type="dxa"/>
            <w:noWrap/>
          </w:tcPr>
          <w:p w14:paraId="3300DE72" w14:textId="77777777" w:rsidR="004B50E8" w:rsidRPr="00D80C55" w:rsidRDefault="004B50E8" w:rsidP="004B50E8">
            <w:pPr>
              <w:rPr>
                <w:sz w:val="18"/>
                <w:szCs w:val="18"/>
              </w:rPr>
            </w:pPr>
            <w:r w:rsidRPr="00D80C55">
              <w:rPr>
                <w:sz w:val="18"/>
                <w:szCs w:val="18"/>
              </w:rPr>
              <w:t>A plain bottle is required (acid collection is UNSUITABLE)</w:t>
            </w:r>
          </w:p>
        </w:tc>
        <w:tc>
          <w:tcPr>
            <w:tcW w:w="997" w:type="dxa"/>
            <w:noWrap/>
          </w:tcPr>
          <w:p w14:paraId="4362951A" w14:textId="77777777" w:rsidR="004B50E8" w:rsidRPr="00D80C55" w:rsidRDefault="004B50E8" w:rsidP="004B50E8">
            <w:pPr>
              <w:rPr>
                <w:sz w:val="18"/>
                <w:szCs w:val="18"/>
              </w:rPr>
            </w:pPr>
            <w:r w:rsidRPr="00D80C55">
              <w:rPr>
                <w:sz w:val="18"/>
                <w:szCs w:val="18"/>
              </w:rPr>
              <w:t>6 hours</w:t>
            </w:r>
          </w:p>
        </w:tc>
      </w:tr>
      <w:tr w:rsidR="004B50E8" w:rsidRPr="00D80C55" w14:paraId="407620E4" w14:textId="77777777" w:rsidTr="00C651E5">
        <w:trPr>
          <w:trHeight w:val="300"/>
        </w:trPr>
        <w:tc>
          <w:tcPr>
            <w:tcW w:w="4390" w:type="dxa"/>
            <w:vMerge/>
            <w:noWrap/>
          </w:tcPr>
          <w:p w14:paraId="4A5EE621" w14:textId="77777777" w:rsidR="004B50E8" w:rsidRPr="00D80C55" w:rsidRDefault="004B50E8" w:rsidP="004B50E8">
            <w:pPr>
              <w:rPr>
                <w:b/>
                <w:bCs/>
                <w:sz w:val="18"/>
                <w:szCs w:val="18"/>
              </w:rPr>
            </w:pPr>
          </w:p>
        </w:tc>
        <w:tc>
          <w:tcPr>
            <w:tcW w:w="1134" w:type="dxa"/>
            <w:noWrap/>
          </w:tcPr>
          <w:p w14:paraId="35AF4D77" w14:textId="77777777" w:rsidR="004B50E8" w:rsidRPr="00D80C55" w:rsidRDefault="004B50E8" w:rsidP="004B50E8">
            <w:pPr>
              <w:rPr>
                <w:sz w:val="18"/>
                <w:szCs w:val="18"/>
              </w:rPr>
            </w:pPr>
            <w:r w:rsidRPr="00D80C55">
              <w:rPr>
                <w:sz w:val="18"/>
                <w:szCs w:val="18"/>
              </w:rPr>
              <w:t>Urine</w:t>
            </w:r>
          </w:p>
        </w:tc>
        <w:tc>
          <w:tcPr>
            <w:tcW w:w="1559" w:type="dxa"/>
            <w:noWrap/>
          </w:tcPr>
          <w:p w14:paraId="213BA107" w14:textId="77777777" w:rsidR="004B50E8" w:rsidRPr="00D80C55" w:rsidRDefault="004B50E8" w:rsidP="004B50E8">
            <w:pPr>
              <w:rPr>
                <w:sz w:val="18"/>
                <w:szCs w:val="18"/>
              </w:rPr>
            </w:pPr>
            <w:r w:rsidRPr="00D80C55">
              <w:rPr>
                <w:sz w:val="18"/>
                <w:szCs w:val="18"/>
              </w:rPr>
              <w:t>Universal pot</w:t>
            </w:r>
          </w:p>
        </w:tc>
        <w:tc>
          <w:tcPr>
            <w:tcW w:w="6379" w:type="dxa"/>
            <w:noWrap/>
          </w:tcPr>
          <w:p w14:paraId="079D585F" w14:textId="77777777" w:rsidR="004B50E8" w:rsidRPr="00D80C55" w:rsidRDefault="004B50E8" w:rsidP="004B50E8">
            <w:pPr>
              <w:rPr>
                <w:sz w:val="18"/>
                <w:szCs w:val="18"/>
              </w:rPr>
            </w:pPr>
            <w:r w:rsidRPr="00D80C55">
              <w:rPr>
                <w:sz w:val="18"/>
                <w:szCs w:val="18"/>
              </w:rPr>
              <w:t>For calculation of protein:creatinine ratio (PCR). Note that ACR is recommended in preference to PCR for proteinuria screening in patients with risk factors for the development of CKD</w:t>
            </w:r>
          </w:p>
        </w:tc>
        <w:tc>
          <w:tcPr>
            <w:tcW w:w="997" w:type="dxa"/>
            <w:noWrap/>
          </w:tcPr>
          <w:p w14:paraId="3A53EB49" w14:textId="77777777" w:rsidR="004B50E8" w:rsidRPr="00D80C55" w:rsidRDefault="004B50E8" w:rsidP="004B50E8">
            <w:pPr>
              <w:rPr>
                <w:sz w:val="18"/>
                <w:szCs w:val="18"/>
              </w:rPr>
            </w:pPr>
            <w:r w:rsidRPr="00D80C55">
              <w:rPr>
                <w:sz w:val="18"/>
                <w:szCs w:val="18"/>
              </w:rPr>
              <w:t>6 hours</w:t>
            </w:r>
          </w:p>
        </w:tc>
      </w:tr>
      <w:tr w:rsidR="004B50E8" w:rsidRPr="00D80C55" w14:paraId="6279A1A4" w14:textId="77777777" w:rsidTr="00C651E5">
        <w:trPr>
          <w:trHeight w:val="300"/>
        </w:trPr>
        <w:tc>
          <w:tcPr>
            <w:tcW w:w="4390" w:type="dxa"/>
            <w:vMerge w:val="restart"/>
            <w:noWrap/>
            <w:hideMark/>
          </w:tcPr>
          <w:p w14:paraId="0ED8AEB6" w14:textId="77777777" w:rsidR="004B50E8" w:rsidRPr="00D80C55" w:rsidRDefault="004B50E8" w:rsidP="004B50E8">
            <w:pPr>
              <w:rPr>
                <w:b/>
                <w:bCs/>
                <w:sz w:val="18"/>
                <w:szCs w:val="18"/>
              </w:rPr>
            </w:pPr>
            <w:r w:rsidRPr="00D80C55">
              <w:rPr>
                <w:b/>
                <w:bCs/>
                <w:sz w:val="18"/>
                <w:szCs w:val="18"/>
              </w:rPr>
              <w:t>Triglyceride</w:t>
            </w:r>
          </w:p>
          <w:p w14:paraId="29B33477" w14:textId="77777777" w:rsidR="004B50E8" w:rsidRPr="00D80C55" w:rsidRDefault="004B50E8" w:rsidP="004B50E8">
            <w:pPr>
              <w:rPr>
                <w:b/>
                <w:bCs/>
                <w:sz w:val="18"/>
                <w:szCs w:val="18"/>
              </w:rPr>
            </w:pPr>
          </w:p>
        </w:tc>
        <w:tc>
          <w:tcPr>
            <w:tcW w:w="1134" w:type="dxa"/>
            <w:noWrap/>
            <w:hideMark/>
          </w:tcPr>
          <w:p w14:paraId="5AF0837C" w14:textId="77777777" w:rsidR="004B50E8" w:rsidRPr="00D80C55" w:rsidRDefault="004B50E8" w:rsidP="004B50E8">
            <w:pPr>
              <w:rPr>
                <w:sz w:val="18"/>
                <w:szCs w:val="18"/>
              </w:rPr>
            </w:pPr>
            <w:r w:rsidRPr="00D80C55">
              <w:rPr>
                <w:sz w:val="18"/>
                <w:szCs w:val="18"/>
              </w:rPr>
              <w:t>Blood</w:t>
            </w:r>
          </w:p>
        </w:tc>
        <w:tc>
          <w:tcPr>
            <w:tcW w:w="1559" w:type="dxa"/>
            <w:noWrap/>
            <w:hideMark/>
          </w:tcPr>
          <w:p w14:paraId="57F1061C"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548446BF" w14:textId="77777777" w:rsidR="004B50E8" w:rsidRPr="00D80C55" w:rsidRDefault="004B50E8" w:rsidP="004B50E8">
            <w:pPr>
              <w:rPr>
                <w:sz w:val="18"/>
                <w:szCs w:val="18"/>
              </w:rPr>
            </w:pPr>
          </w:p>
        </w:tc>
        <w:tc>
          <w:tcPr>
            <w:tcW w:w="997" w:type="dxa"/>
            <w:noWrap/>
            <w:hideMark/>
          </w:tcPr>
          <w:p w14:paraId="719B00C6" w14:textId="77777777" w:rsidR="004B50E8" w:rsidRPr="00D80C55" w:rsidRDefault="004B50E8" w:rsidP="004B50E8">
            <w:pPr>
              <w:rPr>
                <w:sz w:val="18"/>
                <w:szCs w:val="18"/>
              </w:rPr>
            </w:pPr>
            <w:r w:rsidRPr="00D80C55">
              <w:rPr>
                <w:sz w:val="18"/>
                <w:szCs w:val="18"/>
              </w:rPr>
              <w:t>6 hours</w:t>
            </w:r>
          </w:p>
        </w:tc>
      </w:tr>
      <w:tr w:rsidR="004B50E8" w:rsidRPr="00D80C55" w14:paraId="2AE04541" w14:textId="77777777" w:rsidTr="00C651E5">
        <w:trPr>
          <w:trHeight w:val="300"/>
        </w:trPr>
        <w:tc>
          <w:tcPr>
            <w:tcW w:w="4390" w:type="dxa"/>
            <w:vMerge/>
            <w:noWrap/>
            <w:hideMark/>
          </w:tcPr>
          <w:p w14:paraId="6F3AF834" w14:textId="77777777" w:rsidR="004B50E8" w:rsidRPr="00D80C55" w:rsidRDefault="004B50E8" w:rsidP="004B50E8">
            <w:pPr>
              <w:rPr>
                <w:b/>
                <w:bCs/>
                <w:sz w:val="18"/>
                <w:szCs w:val="18"/>
              </w:rPr>
            </w:pPr>
          </w:p>
        </w:tc>
        <w:tc>
          <w:tcPr>
            <w:tcW w:w="1134" w:type="dxa"/>
            <w:noWrap/>
            <w:hideMark/>
          </w:tcPr>
          <w:p w14:paraId="4450C4BF" w14:textId="77777777" w:rsidR="004B50E8" w:rsidRPr="00D80C55" w:rsidRDefault="004B50E8" w:rsidP="004B50E8">
            <w:pPr>
              <w:rPr>
                <w:sz w:val="18"/>
                <w:szCs w:val="18"/>
              </w:rPr>
            </w:pPr>
            <w:r w:rsidRPr="00D80C55">
              <w:rPr>
                <w:sz w:val="18"/>
                <w:szCs w:val="18"/>
              </w:rPr>
              <w:t>Fluid</w:t>
            </w:r>
          </w:p>
        </w:tc>
        <w:tc>
          <w:tcPr>
            <w:tcW w:w="1559" w:type="dxa"/>
            <w:noWrap/>
            <w:hideMark/>
          </w:tcPr>
          <w:p w14:paraId="6998B5EA" w14:textId="77777777" w:rsidR="004B50E8" w:rsidRPr="00D80C55" w:rsidRDefault="004B50E8" w:rsidP="004B50E8">
            <w:pPr>
              <w:rPr>
                <w:sz w:val="18"/>
                <w:szCs w:val="18"/>
              </w:rPr>
            </w:pPr>
            <w:r w:rsidRPr="00D80C55">
              <w:rPr>
                <w:sz w:val="18"/>
                <w:szCs w:val="18"/>
              </w:rPr>
              <w:t xml:space="preserve">Universal pot </w:t>
            </w:r>
          </w:p>
        </w:tc>
        <w:tc>
          <w:tcPr>
            <w:tcW w:w="6379" w:type="dxa"/>
            <w:noWrap/>
            <w:hideMark/>
          </w:tcPr>
          <w:p w14:paraId="2287CCBE" w14:textId="77777777" w:rsidR="004B50E8" w:rsidRPr="00D80C55" w:rsidRDefault="004B50E8" w:rsidP="004B50E8">
            <w:pPr>
              <w:rPr>
                <w:sz w:val="18"/>
                <w:szCs w:val="18"/>
              </w:rPr>
            </w:pPr>
            <w:r w:rsidRPr="00D80C55">
              <w:rPr>
                <w:sz w:val="18"/>
                <w:szCs w:val="18"/>
              </w:rPr>
              <w:t>Not validated in this sample type</w:t>
            </w:r>
          </w:p>
        </w:tc>
        <w:tc>
          <w:tcPr>
            <w:tcW w:w="997" w:type="dxa"/>
            <w:noWrap/>
            <w:hideMark/>
          </w:tcPr>
          <w:p w14:paraId="4EC65CBB" w14:textId="77777777" w:rsidR="004B50E8" w:rsidRPr="00D80C55" w:rsidRDefault="004B50E8" w:rsidP="004B50E8">
            <w:pPr>
              <w:rPr>
                <w:sz w:val="18"/>
                <w:szCs w:val="18"/>
              </w:rPr>
            </w:pPr>
            <w:r w:rsidRPr="00D80C55">
              <w:rPr>
                <w:sz w:val="18"/>
                <w:szCs w:val="18"/>
              </w:rPr>
              <w:t>6 hours</w:t>
            </w:r>
          </w:p>
        </w:tc>
      </w:tr>
      <w:tr w:rsidR="004B50E8" w:rsidRPr="00D80C55" w14:paraId="71B4A18C" w14:textId="77777777" w:rsidTr="00C651E5">
        <w:trPr>
          <w:trHeight w:val="300"/>
        </w:trPr>
        <w:tc>
          <w:tcPr>
            <w:tcW w:w="4390" w:type="dxa"/>
            <w:noWrap/>
            <w:hideMark/>
          </w:tcPr>
          <w:p w14:paraId="78CDA7DA" w14:textId="10AC744B" w:rsidR="004B50E8" w:rsidRPr="00D80C55" w:rsidRDefault="004B50E8" w:rsidP="004B50E8">
            <w:pPr>
              <w:rPr>
                <w:b/>
                <w:bCs/>
                <w:sz w:val="18"/>
                <w:szCs w:val="18"/>
              </w:rPr>
            </w:pPr>
            <w:r w:rsidRPr="00D80C55">
              <w:rPr>
                <w:b/>
                <w:bCs/>
                <w:sz w:val="18"/>
                <w:szCs w:val="18"/>
              </w:rPr>
              <w:t>Troponin I</w:t>
            </w:r>
            <w:r w:rsidR="009837CD">
              <w:rPr>
                <w:b/>
                <w:bCs/>
                <w:sz w:val="18"/>
                <w:szCs w:val="18"/>
              </w:rPr>
              <w:t xml:space="preserve"> *</w:t>
            </w:r>
          </w:p>
        </w:tc>
        <w:tc>
          <w:tcPr>
            <w:tcW w:w="1134" w:type="dxa"/>
            <w:noWrap/>
            <w:hideMark/>
          </w:tcPr>
          <w:p w14:paraId="04AD3CDA" w14:textId="77777777" w:rsidR="004B50E8" w:rsidRPr="00D80C55" w:rsidRDefault="004B50E8" w:rsidP="004B50E8">
            <w:pPr>
              <w:rPr>
                <w:sz w:val="18"/>
                <w:szCs w:val="18"/>
              </w:rPr>
            </w:pPr>
            <w:r w:rsidRPr="00D80C55">
              <w:rPr>
                <w:sz w:val="18"/>
                <w:szCs w:val="18"/>
              </w:rPr>
              <w:t>Blood</w:t>
            </w:r>
          </w:p>
        </w:tc>
        <w:tc>
          <w:tcPr>
            <w:tcW w:w="1559" w:type="dxa"/>
            <w:noWrap/>
            <w:hideMark/>
          </w:tcPr>
          <w:p w14:paraId="050424FB"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73B2438D" w14:textId="77777777" w:rsidR="006F082F" w:rsidRDefault="004B50E8" w:rsidP="004B50E8">
            <w:pPr>
              <w:rPr>
                <w:sz w:val="18"/>
                <w:szCs w:val="18"/>
              </w:rPr>
            </w:pPr>
            <w:r w:rsidRPr="00D80C55">
              <w:rPr>
                <w:sz w:val="18"/>
                <w:szCs w:val="18"/>
              </w:rPr>
              <w:t>Please refer to the Trust ACS protocol</w:t>
            </w:r>
            <w:r w:rsidR="006F082F">
              <w:rPr>
                <w:sz w:val="18"/>
                <w:szCs w:val="18"/>
              </w:rPr>
              <w:t xml:space="preserve">. </w:t>
            </w:r>
          </w:p>
          <w:p w14:paraId="0B0B63FD" w14:textId="2917089D" w:rsidR="004B50E8" w:rsidRPr="00D80C55" w:rsidRDefault="006F082F" w:rsidP="004B50E8">
            <w:pPr>
              <w:rPr>
                <w:sz w:val="18"/>
                <w:szCs w:val="18"/>
              </w:rPr>
            </w:pPr>
            <w:r>
              <w:rPr>
                <w:sz w:val="18"/>
                <w:szCs w:val="18"/>
              </w:rPr>
              <w:t>Highly Sensitive to Haemolysis</w:t>
            </w:r>
          </w:p>
        </w:tc>
        <w:tc>
          <w:tcPr>
            <w:tcW w:w="997" w:type="dxa"/>
            <w:noWrap/>
            <w:hideMark/>
          </w:tcPr>
          <w:p w14:paraId="4F079A3B" w14:textId="77777777" w:rsidR="004B50E8" w:rsidRPr="00D80C55" w:rsidRDefault="004B50E8" w:rsidP="004B50E8">
            <w:pPr>
              <w:rPr>
                <w:sz w:val="18"/>
                <w:szCs w:val="18"/>
              </w:rPr>
            </w:pPr>
            <w:r w:rsidRPr="00D80C55">
              <w:rPr>
                <w:sz w:val="18"/>
                <w:szCs w:val="18"/>
              </w:rPr>
              <w:t>6 hours</w:t>
            </w:r>
          </w:p>
        </w:tc>
      </w:tr>
      <w:tr w:rsidR="004B50E8" w:rsidRPr="00D80C55" w14:paraId="2E4F0277" w14:textId="77777777" w:rsidTr="00C651E5">
        <w:trPr>
          <w:trHeight w:val="300"/>
        </w:trPr>
        <w:tc>
          <w:tcPr>
            <w:tcW w:w="4390" w:type="dxa"/>
            <w:noWrap/>
          </w:tcPr>
          <w:p w14:paraId="339E7A66" w14:textId="66206C0E" w:rsidR="004B50E8" w:rsidRPr="00D80C55" w:rsidRDefault="004B50E8" w:rsidP="004B50E8">
            <w:pPr>
              <w:rPr>
                <w:b/>
                <w:bCs/>
                <w:sz w:val="18"/>
                <w:szCs w:val="18"/>
              </w:rPr>
            </w:pPr>
            <w:r>
              <w:rPr>
                <w:b/>
                <w:bCs/>
                <w:sz w:val="18"/>
                <w:szCs w:val="18"/>
              </w:rPr>
              <w:lastRenderedPageBreak/>
              <w:t xml:space="preserve">Urea, Electrolytes and </w:t>
            </w:r>
            <w:r w:rsidRPr="007C2CF9">
              <w:rPr>
                <w:sz w:val="18"/>
                <w:szCs w:val="18"/>
              </w:rPr>
              <w:t>Creatinine</w:t>
            </w:r>
            <w:r>
              <w:rPr>
                <w:sz w:val="18"/>
                <w:szCs w:val="18"/>
              </w:rPr>
              <w:t xml:space="preserve"> (UE)</w:t>
            </w:r>
          </w:p>
        </w:tc>
        <w:tc>
          <w:tcPr>
            <w:tcW w:w="1134" w:type="dxa"/>
            <w:noWrap/>
          </w:tcPr>
          <w:p w14:paraId="61CA692A" w14:textId="76E3A9AE" w:rsidR="004B50E8" w:rsidRPr="00D80C55" w:rsidRDefault="004B50E8" w:rsidP="004B50E8">
            <w:pPr>
              <w:rPr>
                <w:sz w:val="18"/>
                <w:szCs w:val="18"/>
              </w:rPr>
            </w:pPr>
            <w:r w:rsidRPr="00D80C55">
              <w:rPr>
                <w:sz w:val="18"/>
                <w:szCs w:val="18"/>
              </w:rPr>
              <w:t>Blood</w:t>
            </w:r>
          </w:p>
        </w:tc>
        <w:tc>
          <w:tcPr>
            <w:tcW w:w="1559" w:type="dxa"/>
            <w:noWrap/>
          </w:tcPr>
          <w:p w14:paraId="2D316B1B" w14:textId="16F16B9A" w:rsidR="004B50E8" w:rsidRPr="00D80C55" w:rsidRDefault="004B50E8" w:rsidP="004B50E8">
            <w:pPr>
              <w:rPr>
                <w:sz w:val="18"/>
                <w:szCs w:val="18"/>
              </w:rPr>
            </w:pPr>
            <w:r w:rsidRPr="00D80C55">
              <w:rPr>
                <w:sz w:val="18"/>
                <w:szCs w:val="18"/>
              </w:rPr>
              <w:t>Serum (SST) or LiHep (PST)</w:t>
            </w:r>
          </w:p>
        </w:tc>
        <w:tc>
          <w:tcPr>
            <w:tcW w:w="6379" w:type="dxa"/>
            <w:noWrap/>
          </w:tcPr>
          <w:p w14:paraId="5BE6A9BF" w14:textId="239F8B04" w:rsidR="004B50E8" w:rsidRPr="00D80C55" w:rsidRDefault="004B50E8" w:rsidP="004B50E8">
            <w:pPr>
              <w:rPr>
                <w:sz w:val="18"/>
                <w:szCs w:val="18"/>
              </w:rPr>
            </w:pPr>
            <w:r w:rsidRPr="00D80C55">
              <w:rPr>
                <w:sz w:val="18"/>
                <w:szCs w:val="18"/>
              </w:rPr>
              <w:t>In vitro haemolysis raises serum potassium, and difficult venesection can cause a high potassium. EDTA contamination will also cause falsely raised results; please observe correct order of draw.</w:t>
            </w:r>
          </w:p>
        </w:tc>
        <w:tc>
          <w:tcPr>
            <w:tcW w:w="997" w:type="dxa"/>
            <w:noWrap/>
          </w:tcPr>
          <w:p w14:paraId="3B0AF468" w14:textId="217EC8C0" w:rsidR="004B50E8" w:rsidRPr="00D80C55" w:rsidRDefault="004B50E8" w:rsidP="004B50E8">
            <w:pPr>
              <w:rPr>
                <w:sz w:val="18"/>
                <w:szCs w:val="18"/>
              </w:rPr>
            </w:pPr>
            <w:r w:rsidRPr="00D80C55">
              <w:rPr>
                <w:sz w:val="18"/>
                <w:szCs w:val="18"/>
              </w:rPr>
              <w:t>6 hours</w:t>
            </w:r>
          </w:p>
        </w:tc>
      </w:tr>
      <w:tr w:rsidR="004B50E8" w:rsidRPr="00D80C55" w14:paraId="1E416DE6" w14:textId="77777777" w:rsidTr="00C651E5">
        <w:trPr>
          <w:trHeight w:val="300"/>
        </w:trPr>
        <w:tc>
          <w:tcPr>
            <w:tcW w:w="4390" w:type="dxa"/>
            <w:noWrap/>
            <w:hideMark/>
          </w:tcPr>
          <w:p w14:paraId="39A66914" w14:textId="77777777" w:rsidR="004B50E8" w:rsidRPr="00D80C55" w:rsidRDefault="004B50E8" w:rsidP="004B50E8">
            <w:pPr>
              <w:rPr>
                <w:b/>
                <w:bCs/>
                <w:sz w:val="18"/>
                <w:szCs w:val="18"/>
              </w:rPr>
            </w:pPr>
            <w:r w:rsidRPr="00D80C55">
              <w:rPr>
                <w:b/>
                <w:bCs/>
                <w:sz w:val="18"/>
                <w:szCs w:val="18"/>
              </w:rPr>
              <w:t>Urea</w:t>
            </w:r>
          </w:p>
        </w:tc>
        <w:tc>
          <w:tcPr>
            <w:tcW w:w="1134" w:type="dxa"/>
            <w:noWrap/>
            <w:hideMark/>
          </w:tcPr>
          <w:p w14:paraId="4019E96D" w14:textId="77777777" w:rsidR="004B50E8" w:rsidRPr="00D80C55" w:rsidRDefault="004B50E8" w:rsidP="004B50E8">
            <w:pPr>
              <w:rPr>
                <w:sz w:val="18"/>
                <w:szCs w:val="18"/>
              </w:rPr>
            </w:pPr>
            <w:r w:rsidRPr="00D80C55">
              <w:rPr>
                <w:sz w:val="18"/>
                <w:szCs w:val="18"/>
              </w:rPr>
              <w:t>Blood</w:t>
            </w:r>
          </w:p>
        </w:tc>
        <w:tc>
          <w:tcPr>
            <w:tcW w:w="1559" w:type="dxa"/>
            <w:noWrap/>
            <w:hideMark/>
          </w:tcPr>
          <w:p w14:paraId="3D1CC72D"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1411D541" w14:textId="52095696" w:rsidR="004B50E8" w:rsidRPr="00D80C55" w:rsidRDefault="004B50E8" w:rsidP="004B50E8">
            <w:pPr>
              <w:rPr>
                <w:sz w:val="18"/>
                <w:szCs w:val="18"/>
              </w:rPr>
            </w:pPr>
            <w:r>
              <w:rPr>
                <w:sz w:val="18"/>
                <w:szCs w:val="18"/>
              </w:rPr>
              <w:t>Part of U&amp;E</w:t>
            </w:r>
          </w:p>
        </w:tc>
        <w:tc>
          <w:tcPr>
            <w:tcW w:w="997" w:type="dxa"/>
            <w:noWrap/>
            <w:hideMark/>
          </w:tcPr>
          <w:p w14:paraId="0B2ED22B" w14:textId="77777777" w:rsidR="004B50E8" w:rsidRPr="00D80C55" w:rsidRDefault="004B50E8" w:rsidP="004B50E8">
            <w:pPr>
              <w:rPr>
                <w:sz w:val="18"/>
                <w:szCs w:val="18"/>
              </w:rPr>
            </w:pPr>
            <w:r w:rsidRPr="00D80C55">
              <w:rPr>
                <w:sz w:val="18"/>
                <w:szCs w:val="18"/>
              </w:rPr>
              <w:t>6 hours</w:t>
            </w:r>
          </w:p>
        </w:tc>
      </w:tr>
      <w:tr w:rsidR="004B50E8" w:rsidRPr="00D80C55" w14:paraId="631C32AF" w14:textId="77777777" w:rsidTr="00C651E5">
        <w:trPr>
          <w:trHeight w:val="300"/>
        </w:trPr>
        <w:tc>
          <w:tcPr>
            <w:tcW w:w="4390" w:type="dxa"/>
            <w:vMerge w:val="restart"/>
            <w:noWrap/>
            <w:hideMark/>
          </w:tcPr>
          <w:p w14:paraId="4F21E5D3" w14:textId="77777777" w:rsidR="004B50E8" w:rsidRPr="00D80C55" w:rsidRDefault="004B50E8" w:rsidP="004B50E8">
            <w:pPr>
              <w:rPr>
                <w:b/>
                <w:bCs/>
                <w:sz w:val="18"/>
                <w:szCs w:val="18"/>
              </w:rPr>
            </w:pPr>
            <w:r w:rsidRPr="00D80C55">
              <w:rPr>
                <w:b/>
                <w:bCs/>
                <w:sz w:val="18"/>
                <w:szCs w:val="18"/>
              </w:rPr>
              <w:t>Uric Acid / Urate</w:t>
            </w:r>
          </w:p>
          <w:p w14:paraId="627A9E40" w14:textId="77777777" w:rsidR="004B50E8" w:rsidRPr="00D80C55" w:rsidRDefault="004B50E8" w:rsidP="004B50E8">
            <w:pPr>
              <w:rPr>
                <w:b/>
                <w:bCs/>
                <w:sz w:val="18"/>
                <w:szCs w:val="18"/>
              </w:rPr>
            </w:pPr>
          </w:p>
        </w:tc>
        <w:tc>
          <w:tcPr>
            <w:tcW w:w="1134" w:type="dxa"/>
            <w:noWrap/>
            <w:hideMark/>
          </w:tcPr>
          <w:p w14:paraId="1515EBD9" w14:textId="77777777" w:rsidR="004B50E8" w:rsidRPr="00D80C55" w:rsidRDefault="004B50E8" w:rsidP="004B50E8">
            <w:pPr>
              <w:rPr>
                <w:sz w:val="18"/>
                <w:szCs w:val="18"/>
              </w:rPr>
            </w:pPr>
            <w:r w:rsidRPr="00D80C55">
              <w:rPr>
                <w:sz w:val="18"/>
                <w:szCs w:val="18"/>
              </w:rPr>
              <w:t>Blood</w:t>
            </w:r>
          </w:p>
        </w:tc>
        <w:tc>
          <w:tcPr>
            <w:tcW w:w="1559" w:type="dxa"/>
            <w:noWrap/>
            <w:hideMark/>
          </w:tcPr>
          <w:p w14:paraId="05059B35" w14:textId="77777777" w:rsidR="004B50E8" w:rsidRPr="00D80C55" w:rsidRDefault="004B50E8" w:rsidP="004B50E8">
            <w:pPr>
              <w:rPr>
                <w:sz w:val="18"/>
                <w:szCs w:val="18"/>
              </w:rPr>
            </w:pPr>
            <w:r w:rsidRPr="00D80C55">
              <w:rPr>
                <w:sz w:val="18"/>
                <w:szCs w:val="18"/>
              </w:rPr>
              <w:t>Serum (SST) or LiHep (PST)</w:t>
            </w:r>
          </w:p>
        </w:tc>
        <w:tc>
          <w:tcPr>
            <w:tcW w:w="6379" w:type="dxa"/>
            <w:noWrap/>
            <w:hideMark/>
          </w:tcPr>
          <w:p w14:paraId="431FFCA5" w14:textId="77777777" w:rsidR="004B50E8" w:rsidRPr="00D80C55" w:rsidRDefault="004B50E8" w:rsidP="004B50E8">
            <w:pPr>
              <w:rPr>
                <w:sz w:val="18"/>
                <w:szCs w:val="18"/>
              </w:rPr>
            </w:pPr>
          </w:p>
        </w:tc>
        <w:tc>
          <w:tcPr>
            <w:tcW w:w="997" w:type="dxa"/>
            <w:noWrap/>
            <w:hideMark/>
          </w:tcPr>
          <w:p w14:paraId="3D2C2F37" w14:textId="77777777" w:rsidR="004B50E8" w:rsidRPr="00D80C55" w:rsidRDefault="004B50E8" w:rsidP="004B50E8">
            <w:pPr>
              <w:rPr>
                <w:sz w:val="18"/>
                <w:szCs w:val="18"/>
              </w:rPr>
            </w:pPr>
            <w:r w:rsidRPr="00D80C55">
              <w:rPr>
                <w:sz w:val="18"/>
                <w:szCs w:val="18"/>
              </w:rPr>
              <w:t>6 hours</w:t>
            </w:r>
          </w:p>
        </w:tc>
      </w:tr>
      <w:tr w:rsidR="004B50E8" w:rsidRPr="00D80C55" w14:paraId="00E46BB6" w14:textId="77777777" w:rsidTr="00C651E5">
        <w:trPr>
          <w:trHeight w:val="300"/>
        </w:trPr>
        <w:tc>
          <w:tcPr>
            <w:tcW w:w="4390" w:type="dxa"/>
            <w:vMerge/>
            <w:noWrap/>
            <w:hideMark/>
          </w:tcPr>
          <w:p w14:paraId="4BD15E62" w14:textId="77777777" w:rsidR="004B50E8" w:rsidRPr="00D80C55" w:rsidRDefault="004B50E8" w:rsidP="004B50E8">
            <w:pPr>
              <w:rPr>
                <w:b/>
                <w:bCs/>
                <w:sz w:val="18"/>
                <w:szCs w:val="18"/>
              </w:rPr>
            </w:pPr>
          </w:p>
        </w:tc>
        <w:tc>
          <w:tcPr>
            <w:tcW w:w="1134" w:type="dxa"/>
            <w:vMerge w:val="restart"/>
            <w:noWrap/>
            <w:hideMark/>
          </w:tcPr>
          <w:p w14:paraId="3A1EA447" w14:textId="77777777" w:rsidR="004B50E8" w:rsidRPr="00D80C55" w:rsidRDefault="004B50E8" w:rsidP="004B50E8">
            <w:pPr>
              <w:rPr>
                <w:sz w:val="18"/>
                <w:szCs w:val="18"/>
              </w:rPr>
            </w:pPr>
            <w:r w:rsidRPr="00D80C55">
              <w:rPr>
                <w:sz w:val="18"/>
                <w:szCs w:val="18"/>
              </w:rPr>
              <w:t>Urine</w:t>
            </w:r>
          </w:p>
          <w:p w14:paraId="449106FE" w14:textId="77777777" w:rsidR="004B50E8" w:rsidRPr="00D80C55" w:rsidRDefault="004B50E8" w:rsidP="004B50E8">
            <w:pPr>
              <w:rPr>
                <w:sz w:val="18"/>
                <w:szCs w:val="18"/>
              </w:rPr>
            </w:pPr>
          </w:p>
        </w:tc>
        <w:tc>
          <w:tcPr>
            <w:tcW w:w="1559" w:type="dxa"/>
            <w:noWrap/>
            <w:hideMark/>
          </w:tcPr>
          <w:p w14:paraId="0AC617E4" w14:textId="77777777" w:rsidR="004B50E8" w:rsidRPr="00D80C55" w:rsidRDefault="004B50E8" w:rsidP="004B50E8">
            <w:pPr>
              <w:rPr>
                <w:sz w:val="18"/>
                <w:szCs w:val="18"/>
              </w:rPr>
            </w:pPr>
            <w:r w:rsidRPr="00D80C55">
              <w:rPr>
                <w:sz w:val="18"/>
                <w:szCs w:val="18"/>
              </w:rPr>
              <w:t xml:space="preserve">Universal pot </w:t>
            </w:r>
          </w:p>
        </w:tc>
        <w:tc>
          <w:tcPr>
            <w:tcW w:w="6379" w:type="dxa"/>
            <w:noWrap/>
            <w:hideMark/>
          </w:tcPr>
          <w:p w14:paraId="6C8F4298" w14:textId="77777777" w:rsidR="004B50E8" w:rsidRPr="00D80C55" w:rsidRDefault="004B50E8" w:rsidP="004B50E8">
            <w:pPr>
              <w:rPr>
                <w:sz w:val="18"/>
                <w:szCs w:val="18"/>
              </w:rPr>
            </w:pPr>
          </w:p>
        </w:tc>
        <w:tc>
          <w:tcPr>
            <w:tcW w:w="997" w:type="dxa"/>
            <w:noWrap/>
            <w:hideMark/>
          </w:tcPr>
          <w:p w14:paraId="4EFAA6F9" w14:textId="77777777" w:rsidR="004B50E8" w:rsidRPr="00D80C55" w:rsidRDefault="004B50E8" w:rsidP="004B50E8">
            <w:pPr>
              <w:rPr>
                <w:sz w:val="18"/>
                <w:szCs w:val="18"/>
              </w:rPr>
            </w:pPr>
            <w:r w:rsidRPr="00D80C55">
              <w:rPr>
                <w:sz w:val="18"/>
                <w:szCs w:val="18"/>
              </w:rPr>
              <w:t>6 hours</w:t>
            </w:r>
          </w:p>
        </w:tc>
      </w:tr>
      <w:tr w:rsidR="004B50E8" w:rsidRPr="00D80C55" w14:paraId="265A5CBE" w14:textId="77777777" w:rsidTr="00C651E5">
        <w:trPr>
          <w:trHeight w:val="300"/>
        </w:trPr>
        <w:tc>
          <w:tcPr>
            <w:tcW w:w="4390" w:type="dxa"/>
            <w:vMerge/>
            <w:noWrap/>
          </w:tcPr>
          <w:p w14:paraId="5604E302" w14:textId="77777777" w:rsidR="004B50E8" w:rsidRPr="00D80C55" w:rsidRDefault="004B50E8" w:rsidP="004B50E8">
            <w:pPr>
              <w:rPr>
                <w:b/>
                <w:bCs/>
                <w:sz w:val="18"/>
                <w:szCs w:val="18"/>
              </w:rPr>
            </w:pPr>
          </w:p>
        </w:tc>
        <w:tc>
          <w:tcPr>
            <w:tcW w:w="1134" w:type="dxa"/>
            <w:vMerge/>
            <w:noWrap/>
          </w:tcPr>
          <w:p w14:paraId="14859EEB" w14:textId="77777777" w:rsidR="004B50E8" w:rsidRPr="00D80C55" w:rsidRDefault="004B50E8" w:rsidP="004B50E8">
            <w:pPr>
              <w:rPr>
                <w:sz w:val="18"/>
                <w:szCs w:val="18"/>
              </w:rPr>
            </w:pPr>
          </w:p>
        </w:tc>
        <w:tc>
          <w:tcPr>
            <w:tcW w:w="1559" w:type="dxa"/>
            <w:noWrap/>
          </w:tcPr>
          <w:p w14:paraId="652E5E7B" w14:textId="77777777" w:rsidR="004B50E8" w:rsidRPr="00D80C55" w:rsidRDefault="004B50E8" w:rsidP="004B50E8">
            <w:pPr>
              <w:rPr>
                <w:sz w:val="18"/>
                <w:szCs w:val="18"/>
              </w:rPr>
            </w:pPr>
            <w:r w:rsidRPr="00D80C55">
              <w:rPr>
                <w:sz w:val="18"/>
                <w:szCs w:val="18"/>
              </w:rPr>
              <w:t>24h collection (plain)</w:t>
            </w:r>
          </w:p>
        </w:tc>
        <w:tc>
          <w:tcPr>
            <w:tcW w:w="6379" w:type="dxa"/>
            <w:noWrap/>
          </w:tcPr>
          <w:p w14:paraId="3EEB8EF8" w14:textId="77777777" w:rsidR="004B50E8" w:rsidRPr="00D80C55" w:rsidRDefault="004B50E8" w:rsidP="004B50E8">
            <w:pPr>
              <w:rPr>
                <w:sz w:val="18"/>
                <w:szCs w:val="18"/>
              </w:rPr>
            </w:pPr>
          </w:p>
        </w:tc>
        <w:tc>
          <w:tcPr>
            <w:tcW w:w="997" w:type="dxa"/>
            <w:noWrap/>
          </w:tcPr>
          <w:p w14:paraId="6DD8845A" w14:textId="77777777" w:rsidR="004B50E8" w:rsidRPr="00D80C55" w:rsidRDefault="004B50E8" w:rsidP="004B50E8">
            <w:pPr>
              <w:rPr>
                <w:sz w:val="18"/>
                <w:szCs w:val="18"/>
              </w:rPr>
            </w:pPr>
            <w:r w:rsidRPr="00D80C55">
              <w:rPr>
                <w:sz w:val="18"/>
                <w:szCs w:val="18"/>
              </w:rPr>
              <w:t>6 hours</w:t>
            </w:r>
          </w:p>
        </w:tc>
      </w:tr>
      <w:tr w:rsidR="008E3708" w:rsidRPr="00D80C55" w14:paraId="557B5958" w14:textId="77777777" w:rsidTr="00C651E5">
        <w:trPr>
          <w:trHeight w:val="300"/>
        </w:trPr>
        <w:tc>
          <w:tcPr>
            <w:tcW w:w="4390" w:type="dxa"/>
            <w:noWrap/>
          </w:tcPr>
          <w:p w14:paraId="68B01FAF" w14:textId="356B4BB3" w:rsidR="008E3708" w:rsidRPr="00D80C55" w:rsidRDefault="008E3708" w:rsidP="008E3708">
            <w:pPr>
              <w:rPr>
                <w:b/>
                <w:bCs/>
                <w:sz w:val="18"/>
                <w:szCs w:val="18"/>
              </w:rPr>
            </w:pPr>
            <w:r>
              <w:rPr>
                <w:b/>
                <w:bCs/>
                <w:sz w:val="18"/>
                <w:szCs w:val="18"/>
              </w:rPr>
              <w:t>Urine Drug Screen</w:t>
            </w:r>
          </w:p>
        </w:tc>
        <w:tc>
          <w:tcPr>
            <w:tcW w:w="1134" w:type="dxa"/>
            <w:noWrap/>
          </w:tcPr>
          <w:p w14:paraId="47BC64A6" w14:textId="40F6A385" w:rsidR="008E3708" w:rsidRPr="00D80C55" w:rsidRDefault="008E3708" w:rsidP="008E3708">
            <w:pPr>
              <w:rPr>
                <w:sz w:val="18"/>
                <w:szCs w:val="18"/>
              </w:rPr>
            </w:pPr>
            <w:r>
              <w:rPr>
                <w:sz w:val="18"/>
                <w:szCs w:val="18"/>
              </w:rPr>
              <w:t>Urine</w:t>
            </w:r>
          </w:p>
        </w:tc>
        <w:tc>
          <w:tcPr>
            <w:tcW w:w="1559" w:type="dxa"/>
            <w:noWrap/>
          </w:tcPr>
          <w:p w14:paraId="216E199C" w14:textId="50EC0F7D" w:rsidR="008E3708" w:rsidRPr="00D80C55" w:rsidRDefault="008E3708" w:rsidP="008E3708">
            <w:pPr>
              <w:rPr>
                <w:sz w:val="18"/>
                <w:szCs w:val="18"/>
              </w:rPr>
            </w:pPr>
            <w:r w:rsidRPr="00D80C55">
              <w:rPr>
                <w:sz w:val="18"/>
                <w:szCs w:val="18"/>
              </w:rPr>
              <w:t>Universal pot</w:t>
            </w:r>
          </w:p>
        </w:tc>
        <w:tc>
          <w:tcPr>
            <w:tcW w:w="6379" w:type="dxa"/>
            <w:noWrap/>
          </w:tcPr>
          <w:p w14:paraId="17D93F54" w14:textId="77777777" w:rsidR="008E3708" w:rsidRPr="00D80C55" w:rsidRDefault="008E3708" w:rsidP="008E3708">
            <w:pPr>
              <w:rPr>
                <w:sz w:val="18"/>
                <w:szCs w:val="18"/>
              </w:rPr>
            </w:pPr>
          </w:p>
        </w:tc>
        <w:tc>
          <w:tcPr>
            <w:tcW w:w="997" w:type="dxa"/>
            <w:noWrap/>
          </w:tcPr>
          <w:p w14:paraId="045F4233" w14:textId="03B17E5C" w:rsidR="008E3708" w:rsidRPr="00D80C55" w:rsidRDefault="008E3708" w:rsidP="008E3708">
            <w:pPr>
              <w:rPr>
                <w:sz w:val="18"/>
                <w:szCs w:val="18"/>
              </w:rPr>
            </w:pPr>
            <w:r>
              <w:rPr>
                <w:sz w:val="18"/>
                <w:szCs w:val="18"/>
              </w:rPr>
              <w:t>48 hours</w:t>
            </w:r>
          </w:p>
        </w:tc>
      </w:tr>
      <w:tr w:rsidR="008E3708" w:rsidRPr="00D80C55" w14:paraId="716D4750" w14:textId="77777777" w:rsidTr="00C651E5">
        <w:trPr>
          <w:trHeight w:val="300"/>
        </w:trPr>
        <w:tc>
          <w:tcPr>
            <w:tcW w:w="4390" w:type="dxa"/>
            <w:noWrap/>
          </w:tcPr>
          <w:p w14:paraId="4A80BB1D" w14:textId="24F4FA9A" w:rsidR="008E3708" w:rsidRPr="00D80C55" w:rsidRDefault="008E3708" w:rsidP="008E3708">
            <w:pPr>
              <w:rPr>
                <w:b/>
                <w:bCs/>
                <w:sz w:val="18"/>
                <w:szCs w:val="18"/>
              </w:rPr>
            </w:pPr>
            <w:r>
              <w:rPr>
                <w:b/>
                <w:bCs/>
                <w:sz w:val="18"/>
                <w:szCs w:val="18"/>
              </w:rPr>
              <w:t>Urine Electrolytes</w:t>
            </w:r>
          </w:p>
        </w:tc>
        <w:tc>
          <w:tcPr>
            <w:tcW w:w="1134" w:type="dxa"/>
            <w:noWrap/>
          </w:tcPr>
          <w:p w14:paraId="4797306F" w14:textId="7E4EC847" w:rsidR="008E3708" w:rsidRPr="00D80C55" w:rsidRDefault="008E3708" w:rsidP="008E3708">
            <w:pPr>
              <w:rPr>
                <w:sz w:val="18"/>
                <w:szCs w:val="18"/>
              </w:rPr>
            </w:pPr>
            <w:r>
              <w:rPr>
                <w:sz w:val="18"/>
                <w:szCs w:val="18"/>
              </w:rPr>
              <w:t>Urine</w:t>
            </w:r>
          </w:p>
        </w:tc>
        <w:tc>
          <w:tcPr>
            <w:tcW w:w="1559" w:type="dxa"/>
            <w:noWrap/>
          </w:tcPr>
          <w:p w14:paraId="0E29F78E" w14:textId="510426F4" w:rsidR="008E3708" w:rsidRPr="00D80C55" w:rsidRDefault="008E3708" w:rsidP="008E3708">
            <w:pPr>
              <w:rPr>
                <w:sz w:val="18"/>
                <w:szCs w:val="18"/>
              </w:rPr>
            </w:pPr>
            <w:r w:rsidRPr="00D80C55">
              <w:rPr>
                <w:sz w:val="18"/>
                <w:szCs w:val="18"/>
              </w:rPr>
              <w:t>Universal pot</w:t>
            </w:r>
          </w:p>
        </w:tc>
        <w:tc>
          <w:tcPr>
            <w:tcW w:w="6379" w:type="dxa"/>
            <w:noWrap/>
          </w:tcPr>
          <w:p w14:paraId="7B0AC545" w14:textId="77777777" w:rsidR="008E3708" w:rsidRPr="00D80C55" w:rsidRDefault="008E3708" w:rsidP="008E3708">
            <w:pPr>
              <w:rPr>
                <w:sz w:val="18"/>
                <w:szCs w:val="18"/>
              </w:rPr>
            </w:pPr>
          </w:p>
        </w:tc>
        <w:tc>
          <w:tcPr>
            <w:tcW w:w="997" w:type="dxa"/>
            <w:noWrap/>
          </w:tcPr>
          <w:p w14:paraId="673EDB3B" w14:textId="18352041" w:rsidR="008E3708" w:rsidRPr="00D80C55" w:rsidRDefault="008E3708" w:rsidP="008E3708">
            <w:pPr>
              <w:rPr>
                <w:sz w:val="18"/>
                <w:szCs w:val="18"/>
              </w:rPr>
            </w:pPr>
            <w:r>
              <w:rPr>
                <w:sz w:val="18"/>
                <w:szCs w:val="18"/>
              </w:rPr>
              <w:t>24 hours</w:t>
            </w:r>
          </w:p>
        </w:tc>
      </w:tr>
      <w:tr w:rsidR="008E3708" w:rsidRPr="00D80C55" w14:paraId="0A809B9E" w14:textId="77777777" w:rsidTr="00C651E5">
        <w:trPr>
          <w:trHeight w:val="300"/>
        </w:trPr>
        <w:tc>
          <w:tcPr>
            <w:tcW w:w="4390" w:type="dxa"/>
            <w:noWrap/>
          </w:tcPr>
          <w:p w14:paraId="41B29757" w14:textId="63C91008" w:rsidR="008E3708" w:rsidRPr="00D80C55" w:rsidRDefault="008E3708" w:rsidP="008E3708">
            <w:pPr>
              <w:rPr>
                <w:b/>
                <w:bCs/>
                <w:sz w:val="18"/>
                <w:szCs w:val="18"/>
              </w:rPr>
            </w:pPr>
            <w:r>
              <w:rPr>
                <w:b/>
                <w:bCs/>
                <w:sz w:val="18"/>
                <w:szCs w:val="18"/>
              </w:rPr>
              <w:t>Urine Amino Acids</w:t>
            </w:r>
          </w:p>
        </w:tc>
        <w:tc>
          <w:tcPr>
            <w:tcW w:w="1134" w:type="dxa"/>
            <w:noWrap/>
          </w:tcPr>
          <w:p w14:paraId="6519EBE0" w14:textId="77777777" w:rsidR="008E3708" w:rsidRPr="00D80C55" w:rsidRDefault="008E3708" w:rsidP="008E3708">
            <w:pPr>
              <w:rPr>
                <w:sz w:val="18"/>
                <w:szCs w:val="18"/>
              </w:rPr>
            </w:pPr>
            <w:r w:rsidRPr="00D80C55">
              <w:rPr>
                <w:sz w:val="18"/>
                <w:szCs w:val="18"/>
              </w:rPr>
              <w:t>Urine</w:t>
            </w:r>
          </w:p>
          <w:p w14:paraId="7B64B30D" w14:textId="77777777" w:rsidR="008E3708" w:rsidRPr="00D80C55" w:rsidRDefault="008E3708" w:rsidP="008E3708">
            <w:pPr>
              <w:rPr>
                <w:sz w:val="18"/>
                <w:szCs w:val="18"/>
              </w:rPr>
            </w:pPr>
          </w:p>
        </w:tc>
        <w:tc>
          <w:tcPr>
            <w:tcW w:w="1559" w:type="dxa"/>
            <w:noWrap/>
          </w:tcPr>
          <w:p w14:paraId="613600BE" w14:textId="3898270C" w:rsidR="008E3708" w:rsidRPr="00D80C55" w:rsidRDefault="008E3708" w:rsidP="008E3708">
            <w:pPr>
              <w:rPr>
                <w:sz w:val="18"/>
                <w:szCs w:val="18"/>
              </w:rPr>
            </w:pPr>
            <w:r w:rsidRPr="00D80C55">
              <w:rPr>
                <w:sz w:val="18"/>
                <w:szCs w:val="18"/>
              </w:rPr>
              <w:t>Universal pot</w:t>
            </w:r>
          </w:p>
        </w:tc>
        <w:tc>
          <w:tcPr>
            <w:tcW w:w="6379" w:type="dxa"/>
            <w:noWrap/>
          </w:tcPr>
          <w:p w14:paraId="6FC75F26" w14:textId="77777777" w:rsidR="008E3708" w:rsidRPr="00D80C55" w:rsidRDefault="008E3708" w:rsidP="008E3708">
            <w:pPr>
              <w:rPr>
                <w:sz w:val="18"/>
                <w:szCs w:val="18"/>
              </w:rPr>
            </w:pPr>
          </w:p>
        </w:tc>
        <w:tc>
          <w:tcPr>
            <w:tcW w:w="997" w:type="dxa"/>
            <w:noWrap/>
          </w:tcPr>
          <w:p w14:paraId="4E9A24BF" w14:textId="0B0F44A4" w:rsidR="008E3708" w:rsidRPr="00D80C55" w:rsidRDefault="008E3708" w:rsidP="008E3708">
            <w:pPr>
              <w:rPr>
                <w:sz w:val="18"/>
                <w:szCs w:val="18"/>
              </w:rPr>
            </w:pPr>
            <w:r>
              <w:rPr>
                <w:sz w:val="18"/>
                <w:szCs w:val="18"/>
              </w:rPr>
              <w:t>14 days</w:t>
            </w:r>
          </w:p>
        </w:tc>
      </w:tr>
      <w:tr w:rsidR="008E3708" w:rsidRPr="00D80C55" w14:paraId="469EDAAD" w14:textId="77777777" w:rsidTr="00C651E5">
        <w:trPr>
          <w:trHeight w:val="300"/>
        </w:trPr>
        <w:tc>
          <w:tcPr>
            <w:tcW w:w="4390" w:type="dxa"/>
            <w:noWrap/>
          </w:tcPr>
          <w:p w14:paraId="6B69F7CE" w14:textId="23BF2C2F" w:rsidR="008E3708" w:rsidRDefault="008E3708" w:rsidP="008E3708">
            <w:pPr>
              <w:rPr>
                <w:b/>
                <w:bCs/>
                <w:sz w:val="18"/>
                <w:szCs w:val="18"/>
              </w:rPr>
            </w:pPr>
            <w:r>
              <w:rPr>
                <w:b/>
                <w:bCs/>
                <w:sz w:val="18"/>
                <w:szCs w:val="18"/>
              </w:rPr>
              <w:t>Urine Organic Acids</w:t>
            </w:r>
          </w:p>
        </w:tc>
        <w:tc>
          <w:tcPr>
            <w:tcW w:w="1134" w:type="dxa"/>
            <w:noWrap/>
          </w:tcPr>
          <w:p w14:paraId="3F7A23C9" w14:textId="77777777" w:rsidR="008E3708" w:rsidRPr="00D80C55" w:rsidRDefault="008E3708" w:rsidP="008E3708">
            <w:pPr>
              <w:rPr>
                <w:sz w:val="18"/>
                <w:szCs w:val="18"/>
              </w:rPr>
            </w:pPr>
            <w:r w:rsidRPr="00D80C55">
              <w:rPr>
                <w:sz w:val="18"/>
                <w:szCs w:val="18"/>
              </w:rPr>
              <w:t>Urine</w:t>
            </w:r>
          </w:p>
          <w:p w14:paraId="5B5483C9" w14:textId="77777777" w:rsidR="008E3708" w:rsidRPr="00D80C55" w:rsidRDefault="008E3708" w:rsidP="008E3708">
            <w:pPr>
              <w:rPr>
                <w:sz w:val="18"/>
                <w:szCs w:val="18"/>
              </w:rPr>
            </w:pPr>
          </w:p>
        </w:tc>
        <w:tc>
          <w:tcPr>
            <w:tcW w:w="1559" w:type="dxa"/>
            <w:noWrap/>
          </w:tcPr>
          <w:p w14:paraId="545089DD" w14:textId="4BBBA9CB" w:rsidR="008E3708" w:rsidRPr="00D80C55" w:rsidRDefault="008E3708" w:rsidP="008E3708">
            <w:pPr>
              <w:rPr>
                <w:sz w:val="18"/>
                <w:szCs w:val="18"/>
              </w:rPr>
            </w:pPr>
            <w:r w:rsidRPr="00D80C55">
              <w:rPr>
                <w:sz w:val="18"/>
                <w:szCs w:val="18"/>
              </w:rPr>
              <w:t>Universal pot</w:t>
            </w:r>
          </w:p>
        </w:tc>
        <w:tc>
          <w:tcPr>
            <w:tcW w:w="6379" w:type="dxa"/>
            <w:noWrap/>
          </w:tcPr>
          <w:p w14:paraId="30C5C6F1" w14:textId="77777777" w:rsidR="008E3708" w:rsidRPr="00D80C55" w:rsidRDefault="008E3708" w:rsidP="008E3708">
            <w:pPr>
              <w:rPr>
                <w:sz w:val="18"/>
                <w:szCs w:val="18"/>
              </w:rPr>
            </w:pPr>
          </w:p>
        </w:tc>
        <w:tc>
          <w:tcPr>
            <w:tcW w:w="997" w:type="dxa"/>
            <w:noWrap/>
          </w:tcPr>
          <w:p w14:paraId="2E6DD55B" w14:textId="796D9E12" w:rsidR="008E3708" w:rsidRDefault="008E3708" w:rsidP="008E3708">
            <w:pPr>
              <w:rPr>
                <w:sz w:val="18"/>
                <w:szCs w:val="18"/>
              </w:rPr>
            </w:pPr>
            <w:r>
              <w:rPr>
                <w:sz w:val="18"/>
                <w:szCs w:val="18"/>
              </w:rPr>
              <w:t>14 days</w:t>
            </w:r>
          </w:p>
        </w:tc>
      </w:tr>
      <w:tr w:rsidR="008E3708" w:rsidRPr="00D80C55" w14:paraId="187DEB1F" w14:textId="77777777" w:rsidTr="00C651E5">
        <w:trPr>
          <w:trHeight w:val="300"/>
        </w:trPr>
        <w:tc>
          <w:tcPr>
            <w:tcW w:w="4390" w:type="dxa"/>
            <w:noWrap/>
            <w:hideMark/>
          </w:tcPr>
          <w:p w14:paraId="73A4BC2A" w14:textId="77777777" w:rsidR="008E3708" w:rsidRPr="00D80C55" w:rsidRDefault="008E3708" w:rsidP="008E3708">
            <w:pPr>
              <w:rPr>
                <w:b/>
                <w:bCs/>
                <w:sz w:val="18"/>
                <w:szCs w:val="18"/>
              </w:rPr>
            </w:pPr>
            <w:r w:rsidRPr="00D80C55">
              <w:rPr>
                <w:b/>
                <w:bCs/>
                <w:sz w:val="18"/>
                <w:szCs w:val="18"/>
              </w:rPr>
              <w:t>Vancomycin</w:t>
            </w:r>
          </w:p>
        </w:tc>
        <w:tc>
          <w:tcPr>
            <w:tcW w:w="1134" w:type="dxa"/>
            <w:noWrap/>
            <w:hideMark/>
          </w:tcPr>
          <w:p w14:paraId="11D37A9E" w14:textId="77777777" w:rsidR="008E3708" w:rsidRPr="00D80C55" w:rsidRDefault="008E3708" w:rsidP="008E3708">
            <w:pPr>
              <w:rPr>
                <w:sz w:val="18"/>
                <w:szCs w:val="18"/>
              </w:rPr>
            </w:pPr>
            <w:r w:rsidRPr="00D80C55">
              <w:rPr>
                <w:sz w:val="18"/>
                <w:szCs w:val="18"/>
              </w:rPr>
              <w:t>Blood</w:t>
            </w:r>
          </w:p>
        </w:tc>
        <w:tc>
          <w:tcPr>
            <w:tcW w:w="1559" w:type="dxa"/>
            <w:noWrap/>
            <w:hideMark/>
          </w:tcPr>
          <w:p w14:paraId="7913AD7A" w14:textId="77777777" w:rsidR="008E3708" w:rsidRPr="00D80C55" w:rsidRDefault="008E3708" w:rsidP="008E3708">
            <w:pPr>
              <w:rPr>
                <w:sz w:val="18"/>
                <w:szCs w:val="18"/>
              </w:rPr>
            </w:pPr>
            <w:r w:rsidRPr="00D80C55">
              <w:rPr>
                <w:sz w:val="18"/>
                <w:szCs w:val="18"/>
              </w:rPr>
              <w:t>Serum (SST) or LiHep (PST)</w:t>
            </w:r>
          </w:p>
        </w:tc>
        <w:tc>
          <w:tcPr>
            <w:tcW w:w="6379" w:type="dxa"/>
            <w:noWrap/>
            <w:hideMark/>
          </w:tcPr>
          <w:p w14:paraId="02F3165D" w14:textId="77777777" w:rsidR="008E3708" w:rsidRPr="00D80C55" w:rsidRDefault="008E3708" w:rsidP="008E3708">
            <w:pPr>
              <w:rPr>
                <w:sz w:val="18"/>
                <w:szCs w:val="18"/>
              </w:rPr>
            </w:pPr>
            <w:r w:rsidRPr="00D80C55">
              <w:rPr>
                <w:sz w:val="18"/>
                <w:szCs w:val="18"/>
              </w:rPr>
              <w:t>Please refer to Trust guideline</w:t>
            </w:r>
          </w:p>
        </w:tc>
        <w:tc>
          <w:tcPr>
            <w:tcW w:w="997" w:type="dxa"/>
            <w:noWrap/>
            <w:hideMark/>
          </w:tcPr>
          <w:p w14:paraId="42AD96C5" w14:textId="77777777" w:rsidR="008E3708" w:rsidRPr="00D80C55" w:rsidRDefault="008E3708" w:rsidP="008E3708">
            <w:pPr>
              <w:rPr>
                <w:sz w:val="18"/>
                <w:szCs w:val="18"/>
              </w:rPr>
            </w:pPr>
            <w:r w:rsidRPr="00D80C55">
              <w:rPr>
                <w:sz w:val="18"/>
                <w:szCs w:val="18"/>
              </w:rPr>
              <w:t>24 hours</w:t>
            </w:r>
          </w:p>
        </w:tc>
      </w:tr>
      <w:tr w:rsidR="008E3708" w:rsidRPr="00D80C55" w14:paraId="2DE759A0" w14:textId="77777777" w:rsidTr="00C651E5">
        <w:trPr>
          <w:trHeight w:val="300"/>
        </w:trPr>
        <w:tc>
          <w:tcPr>
            <w:tcW w:w="4390" w:type="dxa"/>
            <w:noWrap/>
          </w:tcPr>
          <w:p w14:paraId="64FD2E1C" w14:textId="6DCD43FD" w:rsidR="008E3708" w:rsidRPr="00D80C55" w:rsidRDefault="008E3708" w:rsidP="008E3708">
            <w:pPr>
              <w:rPr>
                <w:b/>
                <w:bCs/>
                <w:sz w:val="18"/>
                <w:szCs w:val="18"/>
              </w:rPr>
            </w:pPr>
            <w:r>
              <w:rPr>
                <w:b/>
                <w:bCs/>
                <w:sz w:val="18"/>
                <w:szCs w:val="18"/>
              </w:rPr>
              <w:t xml:space="preserve">Vitamin </w:t>
            </w:r>
            <w:r w:rsidRPr="00D80C55">
              <w:rPr>
                <w:b/>
                <w:bCs/>
                <w:sz w:val="18"/>
                <w:szCs w:val="18"/>
              </w:rPr>
              <w:t>B12</w:t>
            </w:r>
            <w:r>
              <w:rPr>
                <w:b/>
                <w:bCs/>
                <w:sz w:val="18"/>
                <w:szCs w:val="18"/>
              </w:rPr>
              <w:t xml:space="preserve"> </w:t>
            </w:r>
          </w:p>
        </w:tc>
        <w:tc>
          <w:tcPr>
            <w:tcW w:w="1134" w:type="dxa"/>
            <w:noWrap/>
          </w:tcPr>
          <w:p w14:paraId="5FDED69D" w14:textId="54D8606D" w:rsidR="008E3708" w:rsidRPr="00D80C55" w:rsidRDefault="008E3708" w:rsidP="008E3708">
            <w:pPr>
              <w:rPr>
                <w:sz w:val="18"/>
                <w:szCs w:val="18"/>
              </w:rPr>
            </w:pPr>
            <w:r w:rsidRPr="00D80C55">
              <w:rPr>
                <w:sz w:val="18"/>
                <w:szCs w:val="18"/>
              </w:rPr>
              <w:t>Blood</w:t>
            </w:r>
          </w:p>
        </w:tc>
        <w:tc>
          <w:tcPr>
            <w:tcW w:w="1559" w:type="dxa"/>
            <w:noWrap/>
          </w:tcPr>
          <w:p w14:paraId="02DC3B33" w14:textId="0BF80F97" w:rsidR="008E3708" w:rsidRPr="00D80C55" w:rsidRDefault="008E3708" w:rsidP="008E3708">
            <w:pPr>
              <w:rPr>
                <w:sz w:val="18"/>
                <w:szCs w:val="18"/>
              </w:rPr>
            </w:pPr>
            <w:r w:rsidRPr="00D80C55">
              <w:rPr>
                <w:sz w:val="18"/>
                <w:szCs w:val="18"/>
              </w:rPr>
              <w:t>Serum (SST) or LiHep (PST)</w:t>
            </w:r>
          </w:p>
        </w:tc>
        <w:tc>
          <w:tcPr>
            <w:tcW w:w="6379" w:type="dxa"/>
            <w:noWrap/>
          </w:tcPr>
          <w:p w14:paraId="55D7D829" w14:textId="77777777" w:rsidR="008E3708" w:rsidRPr="00D80C55" w:rsidRDefault="008E3708" w:rsidP="008E3708">
            <w:pPr>
              <w:rPr>
                <w:sz w:val="18"/>
                <w:szCs w:val="18"/>
              </w:rPr>
            </w:pPr>
          </w:p>
        </w:tc>
        <w:tc>
          <w:tcPr>
            <w:tcW w:w="997" w:type="dxa"/>
            <w:noWrap/>
          </w:tcPr>
          <w:p w14:paraId="548C856C" w14:textId="467ACD1A" w:rsidR="008E3708" w:rsidRPr="00D80C55" w:rsidRDefault="008E3708" w:rsidP="008E3708">
            <w:pPr>
              <w:rPr>
                <w:sz w:val="18"/>
                <w:szCs w:val="18"/>
              </w:rPr>
            </w:pPr>
            <w:r w:rsidRPr="00D80C55">
              <w:rPr>
                <w:sz w:val="18"/>
                <w:szCs w:val="18"/>
              </w:rPr>
              <w:t>24 hours</w:t>
            </w:r>
          </w:p>
        </w:tc>
      </w:tr>
      <w:tr w:rsidR="008E3708" w:rsidRPr="00D80C55" w14:paraId="0981BFF3" w14:textId="77777777" w:rsidTr="00C651E5">
        <w:trPr>
          <w:trHeight w:val="300"/>
        </w:trPr>
        <w:tc>
          <w:tcPr>
            <w:tcW w:w="4390" w:type="dxa"/>
            <w:noWrap/>
            <w:hideMark/>
          </w:tcPr>
          <w:p w14:paraId="31B1CFCA" w14:textId="647E90D7" w:rsidR="008E3708" w:rsidRPr="00D80C55" w:rsidRDefault="008E3708" w:rsidP="008E3708">
            <w:pPr>
              <w:rPr>
                <w:b/>
                <w:bCs/>
                <w:sz w:val="18"/>
                <w:szCs w:val="18"/>
              </w:rPr>
            </w:pPr>
            <w:r w:rsidRPr="00D80C55">
              <w:rPr>
                <w:b/>
                <w:bCs/>
                <w:sz w:val="18"/>
                <w:szCs w:val="18"/>
              </w:rPr>
              <w:t>Vitamin A</w:t>
            </w:r>
            <w:r>
              <w:rPr>
                <w:b/>
                <w:bCs/>
                <w:sz w:val="18"/>
                <w:szCs w:val="18"/>
              </w:rPr>
              <w:t>,</w:t>
            </w:r>
            <w:r w:rsidRPr="00D80C55">
              <w:rPr>
                <w:b/>
                <w:bCs/>
                <w:sz w:val="18"/>
                <w:szCs w:val="18"/>
              </w:rPr>
              <w:t xml:space="preserve"> E</w:t>
            </w:r>
            <w:r>
              <w:rPr>
                <w:b/>
                <w:bCs/>
                <w:sz w:val="18"/>
                <w:szCs w:val="18"/>
              </w:rPr>
              <w:t>, B1 &amp; B6</w:t>
            </w:r>
          </w:p>
        </w:tc>
        <w:tc>
          <w:tcPr>
            <w:tcW w:w="1134" w:type="dxa"/>
            <w:noWrap/>
            <w:hideMark/>
          </w:tcPr>
          <w:p w14:paraId="0D7D55D2" w14:textId="77777777" w:rsidR="008E3708" w:rsidRPr="00D80C55" w:rsidRDefault="008E3708" w:rsidP="008E3708">
            <w:pPr>
              <w:rPr>
                <w:sz w:val="18"/>
                <w:szCs w:val="18"/>
              </w:rPr>
            </w:pPr>
            <w:r w:rsidRPr="00D80C55">
              <w:rPr>
                <w:sz w:val="18"/>
                <w:szCs w:val="18"/>
              </w:rPr>
              <w:t>Blood</w:t>
            </w:r>
          </w:p>
        </w:tc>
        <w:tc>
          <w:tcPr>
            <w:tcW w:w="1559" w:type="dxa"/>
            <w:noWrap/>
            <w:hideMark/>
          </w:tcPr>
          <w:p w14:paraId="1C52202C" w14:textId="77777777" w:rsidR="008E3708" w:rsidRPr="00D80C55" w:rsidRDefault="008E3708" w:rsidP="008E3708">
            <w:pPr>
              <w:rPr>
                <w:sz w:val="18"/>
                <w:szCs w:val="18"/>
              </w:rPr>
            </w:pPr>
            <w:r w:rsidRPr="00D80C55">
              <w:rPr>
                <w:sz w:val="18"/>
                <w:szCs w:val="18"/>
              </w:rPr>
              <w:t>Serum (SST) or lithium heparin (PST)</w:t>
            </w:r>
          </w:p>
        </w:tc>
        <w:tc>
          <w:tcPr>
            <w:tcW w:w="6379" w:type="dxa"/>
            <w:noWrap/>
            <w:hideMark/>
          </w:tcPr>
          <w:p w14:paraId="15A90B62" w14:textId="18D9C452" w:rsidR="008E3708" w:rsidRPr="00D80C55" w:rsidRDefault="008E3708" w:rsidP="008E3708">
            <w:pPr>
              <w:rPr>
                <w:sz w:val="18"/>
                <w:szCs w:val="18"/>
              </w:rPr>
            </w:pPr>
            <w:r w:rsidRPr="008E3708">
              <w:rPr>
                <w:b/>
                <w:bCs/>
                <w:sz w:val="18"/>
                <w:szCs w:val="18"/>
              </w:rPr>
              <w:t>MUST</w:t>
            </w:r>
            <w:r>
              <w:rPr>
                <w:sz w:val="18"/>
                <w:szCs w:val="18"/>
              </w:rPr>
              <w:t xml:space="preserve"> be protected from light</w:t>
            </w:r>
          </w:p>
        </w:tc>
        <w:tc>
          <w:tcPr>
            <w:tcW w:w="997" w:type="dxa"/>
            <w:noWrap/>
            <w:hideMark/>
          </w:tcPr>
          <w:p w14:paraId="11266873" w14:textId="77777777" w:rsidR="008E3708" w:rsidRPr="00D80C55" w:rsidRDefault="008E3708" w:rsidP="008E3708">
            <w:pPr>
              <w:rPr>
                <w:sz w:val="18"/>
                <w:szCs w:val="18"/>
              </w:rPr>
            </w:pPr>
            <w:r w:rsidRPr="00D80C55">
              <w:rPr>
                <w:sz w:val="18"/>
                <w:szCs w:val="18"/>
              </w:rPr>
              <w:t>2 weeks</w:t>
            </w:r>
          </w:p>
        </w:tc>
      </w:tr>
      <w:tr w:rsidR="008E3708" w:rsidRPr="00D80C55" w14:paraId="240209B6" w14:textId="77777777" w:rsidTr="00C651E5">
        <w:trPr>
          <w:trHeight w:val="300"/>
        </w:trPr>
        <w:tc>
          <w:tcPr>
            <w:tcW w:w="4390" w:type="dxa"/>
            <w:noWrap/>
            <w:hideMark/>
          </w:tcPr>
          <w:p w14:paraId="51AD7B48" w14:textId="77777777" w:rsidR="008E3708" w:rsidRPr="00D80C55" w:rsidRDefault="008E3708" w:rsidP="008E3708">
            <w:pPr>
              <w:rPr>
                <w:b/>
                <w:bCs/>
                <w:sz w:val="18"/>
                <w:szCs w:val="18"/>
              </w:rPr>
            </w:pPr>
            <w:r w:rsidRPr="00D80C55">
              <w:rPr>
                <w:b/>
                <w:bCs/>
                <w:sz w:val="18"/>
                <w:szCs w:val="18"/>
              </w:rPr>
              <w:t>Vitamin D (25-OH-vitD)</w:t>
            </w:r>
          </w:p>
        </w:tc>
        <w:tc>
          <w:tcPr>
            <w:tcW w:w="1134" w:type="dxa"/>
            <w:noWrap/>
            <w:hideMark/>
          </w:tcPr>
          <w:p w14:paraId="075F673B" w14:textId="77777777" w:rsidR="008E3708" w:rsidRPr="00D80C55" w:rsidRDefault="008E3708" w:rsidP="008E3708">
            <w:pPr>
              <w:rPr>
                <w:sz w:val="18"/>
                <w:szCs w:val="18"/>
              </w:rPr>
            </w:pPr>
            <w:r w:rsidRPr="00D80C55">
              <w:rPr>
                <w:sz w:val="18"/>
                <w:szCs w:val="18"/>
              </w:rPr>
              <w:t>Blood</w:t>
            </w:r>
          </w:p>
        </w:tc>
        <w:tc>
          <w:tcPr>
            <w:tcW w:w="1559" w:type="dxa"/>
            <w:noWrap/>
            <w:hideMark/>
          </w:tcPr>
          <w:p w14:paraId="7207EF63" w14:textId="77777777" w:rsidR="008E3708" w:rsidRPr="00D80C55" w:rsidRDefault="008E3708" w:rsidP="008E3708">
            <w:pPr>
              <w:rPr>
                <w:sz w:val="18"/>
                <w:szCs w:val="18"/>
              </w:rPr>
            </w:pPr>
            <w:r w:rsidRPr="00D80C55">
              <w:rPr>
                <w:sz w:val="18"/>
                <w:szCs w:val="18"/>
              </w:rPr>
              <w:t>Serum (SST) or LiHep (PST)</w:t>
            </w:r>
          </w:p>
        </w:tc>
        <w:tc>
          <w:tcPr>
            <w:tcW w:w="6379" w:type="dxa"/>
            <w:noWrap/>
            <w:hideMark/>
          </w:tcPr>
          <w:p w14:paraId="3577A892" w14:textId="77777777" w:rsidR="008E3708" w:rsidRDefault="008E3708" w:rsidP="008E3708">
            <w:pPr>
              <w:rPr>
                <w:sz w:val="18"/>
                <w:szCs w:val="18"/>
              </w:rPr>
            </w:pPr>
            <w:hyperlink r:id="rId25" w:history="1">
              <w:r w:rsidRPr="00123A68">
                <w:rPr>
                  <w:rStyle w:val="Hyperlink"/>
                  <w:sz w:val="18"/>
                  <w:szCs w:val="18"/>
                </w:rPr>
                <w:t>https://remedy.bnssg.icb.nhs.uk/media/rorpnazk/bnssg-vitamin-d-guidelines-2024.pdf</w:t>
              </w:r>
            </w:hyperlink>
          </w:p>
          <w:p w14:paraId="4A8AA967" w14:textId="77777777" w:rsidR="008E3708" w:rsidRPr="00D80C55" w:rsidRDefault="008E3708" w:rsidP="008E3708">
            <w:pPr>
              <w:rPr>
                <w:sz w:val="18"/>
                <w:szCs w:val="18"/>
              </w:rPr>
            </w:pPr>
          </w:p>
        </w:tc>
        <w:tc>
          <w:tcPr>
            <w:tcW w:w="997" w:type="dxa"/>
            <w:noWrap/>
            <w:hideMark/>
          </w:tcPr>
          <w:p w14:paraId="4491AF62" w14:textId="77777777" w:rsidR="008E3708" w:rsidRPr="00D80C55" w:rsidRDefault="008E3708" w:rsidP="008E3708">
            <w:pPr>
              <w:rPr>
                <w:sz w:val="18"/>
                <w:szCs w:val="18"/>
              </w:rPr>
            </w:pPr>
            <w:r w:rsidRPr="00D80C55">
              <w:rPr>
                <w:sz w:val="18"/>
                <w:szCs w:val="18"/>
              </w:rPr>
              <w:t>24 hours (Mon-Fri)</w:t>
            </w:r>
          </w:p>
        </w:tc>
      </w:tr>
      <w:tr w:rsidR="008E3708" w:rsidRPr="00D80C55" w14:paraId="7FB55A44" w14:textId="77777777" w:rsidTr="00C651E5">
        <w:trPr>
          <w:trHeight w:val="300"/>
        </w:trPr>
        <w:tc>
          <w:tcPr>
            <w:tcW w:w="4390" w:type="dxa"/>
            <w:noWrap/>
            <w:hideMark/>
          </w:tcPr>
          <w:p w14:paraId="7D3B4D0D" w14:textId="77777777" w:rsidR="008E3708" w:rsidRPr="00D80C55" w:rsidRDefault="008E3708" w:rsidP="008E3708">
            <w:pPr>
              <w:rPr>
                <w:b/>
                <w:bCs/>
                <w:sz w:val="18"/>
                <w:szCs w:val="18"/>
              </w:rPr>
            </w:pPr>
            <w:r w:rsidRPr="00D80C55">
              <w:rPr>
                <w:b/>
                <w:bCs/>
                <w:sz w:val="18"/>
                <w:szCs w:val="18"/>
              </w:rPr>
              <w:t>Xanthochromia (CSF pigments)</w:t>
            </w:r>
          </w:p>
        </w:tc>
        <w:tc>
          <w:tcPr>
            <w:tcW w:w="1134" w:type="dxa"/>
            <w:noWrap/>
            <w:hideMark/>
          </w:tcPr>
          <w:p w14:paraId="6707E5EE" w14:textId="77777777" w:rsidR="008E3708" w:rsidRPr="00D80C55" w:rsidRDefault="008E3708" w:rsidP="008E3708">
            <w:pPr>
              <w:rPr>
                <w:sz w:val="18"/>
                <w:szCs w:val="18"/>
              </w:rPr>
            </w:pPr>
            <w:r w:rsidRPr="00D80C55">
              <w:rPr>
                <w:sz w:val="18"/>
                <w:szCs w:val="18"/>
              </w:rPr>
              <w:t>CSF</w:t>
            </w:r>
          </w:p>
        </w:tc>
        <w:tc>
          <w:tcPr>
            <w:tcW w:w="1559" w:type="dxa"/>
            <w:noWrap/>
            <w:hideMark/>
          </w:tcPr>
          <w:p w14:paraId="350CBF31" w14:textId="77777777" w:rsidR="008E3708" w:rsidRPr="00D80C55" w:rsidRDefault="008E3708" w:rsidP="008E3708">
            <w:pPr>
              <w:rPr>
                <w:sz w:val="18"/>
                <w:szCs w:val="18"/>
              </w:rPr>
            </w:pPr>
            <w:r w:rsidRPr="00D80C55">
              <w:rPr>
                <w:sz w:val="18"/>
                <w:szCs w:val="18"/>
              </w:rPr>
              <w:t>Universal pot</w:t>
            </w:r>
            <w:r>
              <w:rPr>
                <w:sz w:val="18"/>
                <w:szCs w:val="18"/>
              </w:rPr>
              <w:t xml:space="preserve"> (forth or last pot collected)</w:t>
            </w:r>
            <w:r w:rsidRPr="00D80C55">
              <w:rPr>
                <w:sz w:val="18"/>
                <w:szCs w:val="18"/>
              </w:rPr>
              <w:t xml:space="preserve"> </w:t>
            </w:r>
          </w:p>
        </w:tc>
        <w:tc>
          <w:tcPr>
            <w:tcW w:w="6379" w:type="dxa"/>
            <w:noWrap/>
            <w:hideMark/>
          </w:tcPr>
          <w:p w14:paraId="1B7A4D90" w14:textId="77777777" w:rsidR="008E3708" w:rsidRDefault="008E3708" w:rsidP="008E3708">
            <w:pPr>
              <w:rPr>
                <w:sz w:val="18"/>
                <w:szCs w:val="18"/>
              </w:rPr>
            </w:pPr>
            <w:r w:rsidRPr="006C228B">
              <w:rPr>
                <w:sz w:val="18"/>
                <w:szCs w:val="18"/>
              </w:rPr>
              <w:t xml:space="preserve">Samples should be taken &gt;12 hours but &lt;14 days post initial symptoms. </w:t>
            </w:r>
          </w:p>
          <w:p w14:paraId="450F8B93" w14:textId="76404A96" w:rsidR="008E3708" w:rsidRPr="006C228B" w:rsidRDefault="008E3708" w:rsidP="008E3708">
            <w:pPr>
              <w:rPr>
                <w:sz w:val="18"/>
                <w:szCs w:val="18"/>
              </w:rPr>
            </w:pPr>
            <w:r w:rsidRPr="006C228B">
              <w:rPr>
                <w:sz w:val="18"/>
                <w:szCs w:val="18"/>
              </w:rPr>
              <w:t>Samples should arrive in the lab within an hour of collection and not sent by pneumatic tube system.</w:t>
            </w:r>
          </w:p>
          <w:p w14:paraId="0AC13C03" w14:textId="77777777" w:rsidR="008E3708" w:rsidRPr="000A22EA" w:rsidRDefault="008E3708" w:rsidP="008E3708">
            <w:pPr>
              <w:rPr>
                <w:b/>
                <w:bCs/>
                <w:sz w:val="18"/>
                <w:szCs w:val="18"/>
              </w:rPr>
            </w:pPr>
            <w:r w:rsidRPr="000A22EA">
              <w:rPr>
                <w:b/>
                <w:bCs/>
                <w:sz w:val="18"/>
                <w:szCs w:val="18"/>
              </w:rPr>
              <w:t xml:space="preserve">CSF must be collected according to protocol and protected from light. </w:t>
            </w:r>
          </w:p>
          <w:p w14:paraId="2754B0A9" w14:textId="77777777" w:rsidR="008E3708" w:rsidRPr="000A22EA" w:rsidRDefault="008E3708" w:rsidP="008E3708">
            <w:pPr>
              <w:rPr>
                <w:b/>
                <w:bCs/>
                <w:sz w:val="18"/>
                <w:szCs w:val="18"/>
              </w:rPr>
            </w:pPr>
            <w:r w:rsidRPr="000A22EA">
              <w:rPr>
                <w:b/>
                <w:bCs/>
                <w:sz w:val="18"/>
                <w:szCs w:val="18"/>
              </w:rPr>
              <w:t>Sent to the BRI</w:t>
            </w:r>
          </w:p>
          <w:p w14:paraId="006A58E7" w14:textId="679A58FC" w:rsidR="008E3708" w:rsidRPr="00D80C55" w:rsidRDefault="008E3708" w:rsidP="008E3708">
            <w:pPr>
              <w:rPr>
                <w:sz w:val="18"/>
                <w:szCs w:val="18"/>
              </w:rPr>
            </w:pPr>
            <w:r w:rsidRPr="006C228B">
              <w:rPr>
                <w:sz w:val="18"/>
                <w:szCs w:val="18"/>
              </w:rPr>
              <w:t xml:space="preserve">Please contact the on-call Biochemist if results are required more urgently. Refer to </w:t>
            </w:r>
            <w:hyperlink r:id="rId26" w:history="1">
              <w:r w:rsidRPr="006C228B">
                <w:rPr>
                  <w:rStyle w:val="Hyperlink"/>
                  <w:sz w:val="18"/>
                  <w:szCs w:val="18"/>
                </w:rPr>
                <w:t>https://uhbw.mystaffapp.org/document/show_document/11496</w:t>
              </w:r>
            </w:hyperlink>
            <w:r w:rsidRPr="006C228B">
              <w:rPr>
                <w:sz w:val="18"/>
                <w:szCs w:val="18"/>
              </w:rPr>
              <w:t xml:space="preserve"> </w:t>
            </w:r>
            <w:r w:rsidRPr="00D80C55">
              <w:rPr>
                <w:sz w:val="18"/>
                <w:szCs w:val="18"/>
              </w:rPr>
              <w:t>for more information.</w:t>
            </w:r>
          </w:p>
        </w:tc>
        <w:tc>
          <w:tcPr>
            <w:tcW w:w="997" w:type="dxa"/>
            <w:noWrap/>
            <w:hideMark/>
          </w:tcPr>
          <w:p w14:paraId="0AE148DF" w14:textId="77777777" w:rsidR="008E3708" w:rsidRPr="00D80C55" w:rsidRDefault="008E3708" w:rsidP="008E3708">
            <w:pPr>
              <w:rPr>
                <w:sz w:val="18"/>
                <w:szCs w:val="18"/>
              </w:rPr>
            </w:pPr>
            <w:r w:rsidRPr="00D80C55">
              <w:rPr>
                <w:sz w:val="18"/>
                <w:szCs w:val="18"/>
              </w:rPr>
              <w:t>24 hours</w:t>
            </w:r>
          </w:p>
        </w:tc>
      </w:tr>
    </w:tbl>
    <w:p w14:paraId="22A7B3E2" w14:textId="59D8B14C" w:rsidR="00A313F5" w:rsidRDefault="00A313F5">
      <w:pPr>
        <w:rPr>
          <w:rFonts w:ascii="Calibri" w:hAnsi="Calibri" w:cs="Calibri"/>
          <w:sz w:val="24"/>
          <w:szCs w:val="24"/>
        </w:rPr>
        <w:sectPr w:rsidR="00A313F5" w:rsidSect="001C66B9">
          <w:endnotePr>
            <w:numFmt w:val="decimal"/>
          </w:endnotePr>
          <w:pgSz w:w="16840" w:h="11907" w:orient="landscape" w:code="9"/>
          <w:pgMar w:top="1134" w:right="851" w:bottom="1134" w:left="851" w:header="426" w:footer="680" w:gutter="0"/>
          <w:cols w:space="720"/>
          <w:docGrid w:linePitch="272"/>
        </w:sectPr>
      </w:pPr>
    </w:p>
    <w:p w14:paraId="07EF2380" w14:textId="7FE69575" w:rsidR="005A0BF8" w:rsidRPr="006845F8" w:rsidRDefault="006845F8" w:rsidP="00225ED1">
      <w:pPr>
        <w:jc w:val="both"/>
        <w:rPr>
          <w:rFonts w:asciiTheme="minorHAnsi" w:hAnsiTheme="minorHAnsi" w:cstheme="minorHAnsi"/>
          <w:b/>
          <w:bCs/>
          <w:sz w:val="24"/>
          <w:szCs w:val="24"/>
        </w:rPr>
      </w:pPr>
      <w:r w:rsidRPr="006845F8">
        <w:rPr>
          <w:rFonts w:asciiTheme="minorHAnsi" w:hAnsiTheme="minorHAnsi" w:cstheme="minorHAnsi"/>
          <w:b/>
          <w:bCs/>
          <w:sz w:val="24"/>
          <w:szCs w:val="24"/>
        </w:rPr>
        <w:lastRenderedPageBreak/>
        <w:t>PLEASE NOTE</w:t>
      </w:r>
    </w:p>
    <w:p w14:paraId="0A57A938" w14:textId="5C1E0D3F" w:rsidR="006F082F" w:rsidRPr="00EE0897" w:rsidRDefault="006F082F" w:rsidP="00225ED1">
      <w:pPr>
        <w:jc w:val="both"/>
        <w:rPr>
          <w:rFonts w:asciiTheme="minorHAnsi" w:hAnsiTheme="minorHAnsi" w:cstheme="minorHAnsi"/>
          <w:sz w:val="24"/>
          <w:szCs w:val="24"/>
        </w:rPr>
      </w:pPr>
      <w:r w:rsidRPr="00EE0897">
        <w:rPr>
          <w:rFonts w:asciiTheme="minorHAnsi" w:hAnsiTheme="minorHAnsi" w:cstheme="minorHAnsi"/>
          <w:sz w:val="24"/>
          <w:szCs w:val="24"/>
        </w:rPr>
        <w:t>*</w:t>
      </w:r>
      <w:r w:rsidR="007C6BA2">
        <w:rPr>
          <w:rFonts w:asciiTheme="minorHAnsi" w:hAnsiTheme="minorHAnsi" w:cstheme="minorHAnsi"/>
          <w:sz w:val="24"/>
          <w:szCs w:val="24"/>
        </w:rPr>
        <w:t xml:space="preserve"> </w:t>
      </w:r>
      <w:r w:rsidRPr="00EE0897">
        <w:rPr>
          <w:rFonts w:asciiTheme="minorHAnsi" w:hAnsiTheme="minorHAnsi" w:cstheme="minorHAnsi"/>
          <w:sz w:val="24"/>
          <w:szCs w:val="24"/>
        </w:rPr>
        <w:t xml:space="preserve">These assays are highly sensitive to haemolysis </w:t>
      </w:r>
    </w:p>
    <w:p w14:paraId="600383B6" w14:textId="4BBB1A52" w:rsidR="006F082F" w:rsidRPr="00EE0897" w:rsidRDefault="006F082F" w:rsidP="00225ED1">
      <w:pPr>
        <w:jc w:val="both"/>
        <w:rPr>
          <w:rFonts w:asciiTheme="minorHAnsi" w:hAnsiTheme="minorHAnsi" w:cstheme="minorHAnsi"/>
          <w:color w:val="000000"/>
          <w:sz w:val="24"/>
          <w:szCs w:val="24"/>
        </w:rPr>
      </w:pPr>
      <w:r w:rsidRPr="00EE0897">
        <w:rPr>
          <w:rFonts w:asciiTheme="minorHAnsi" w:hAnsiTheme="minorHAnsi" w:cstheme="minorHAnsi"/>
          <w:color w:val="000000"/>
          <w:sz w:val="24"/>
          <w:szCs w:val="24"/>
        </w:rPr>
        <w:t>**These assays require clinical validation and will not appear on ICE until they have been reviewed</w:t>
      </w:r>
      <w:r w:rsidR="0068267E">
        <w:rPr>
          <w:rFonts w:asciiTheme="minorHAnsi" w:hAnsiTheme="minorHAnsi" w:cstheme="minorHAnsi"/>
          <w:color w:val="000000"/>
          <w:sz w:val="24"/>
          <w:szCs w:val="24"/>
        </w:rPr>
        <w:t xml:space="preserve"> </w:t>
      </w:r>
      <w:r w:rsidRPr="00EE0897">
        <w:rPr>
          <w:rFonts w:asciiTheme="minorHAnsi" w:hAnsiTheme="minorHAnsi" w:cstheme="minorHAnsi"/>
          <w:color w:val="000000"/>
          <w:sz w:val="24"/>
          <w:szCs w:val="24"/>
        </w:rPr>
        <w:t xml:space="preserve">by a </w:t>
      </w:r>
      <w:r w:rsidR="0068267E">
        <w:rPr>
          <w:rFonts w:asciiTheme="minorHAnsi" w:hAnsiTheme="minorHAnsi" w:cstheme="minorHAnsi"/>
          <w:color w:val="000000"/>
          <w:sz w:val="24"/>
          <w:szCs w:val="24"/>
        </w:rPr>
        <w:t>Duty</w:t>
      </w:r>
      <w:r w:rsidRPr="00EE0897">
        <w:rPr>
          <w:rFonts w:asciiTheme="minorHAnsi" w:hAnsiTheme="minorHAnsi" w:cstheme="minorHAnsi"/>
          <w:color w:val="000000"/>
          <w:sz w:val="24"/>
          <w:szCs w:val="24"/>
        </w:rPr>
        <w:t xml:space="preserve"> Biochemist</w:t>
      </w:r>
    </w:p>
    <w:p w14:paraId="7A646D19" w14:textId="77777777" w:rsidR="0068267E" w:rsidRDefault="007C6BA2" w:rsidP="00225ED1">
      <w:pPr>
        <w:jc w:val="both"/>
        <w:rPr>
          <w:rFonts w:asciiTheme="minorHAnsi" w:hAnsiTheme="minorHAnsi" w:cstheme="minorHAnsi"/>
          <w:color w:val="000000"/>
          <w:sz w:val="24"/>
          <w:szCs w:val="24"/>
        </w:rPr>
      </w:pPr>
      <w:r w:rsidRPr="00EE0897">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sidR="006F082F" w:rsidRPr="00EE0897">
        <w:rPr>
          <w:rFonts w:asciiTheme="minorHAnsi" w:hAnsiTheme="minorHAnsi" w:cstheme="minorHAnsi"/>
          <w:color w:val="000000"/>
          <w:sz w:val="24"/>
          <w:szCs w:val="24"/>
        </w:rPr>
        <w:t xml:space="preserve">Result will appear on ICE, </w:t>
      </w:r>
      <w:r w:rsidR="0068267E">
        <w:rPr>
          <w:rFonts w:asciiTheme="minorHAnsi" w:hAnsiTheme="minorHAnsi" w:cstheme="minorHAnsi"/>
          <w:color w:val="000000"/>
          <w:sz w:val="24"/>
          <w:szCs w:val="24"/>
        </w:rPr>
        <w:t xml:space="preserve">Duty </w:t>
      </w:r>
      <w:r w:rsidR="006F082F" w:rsidRPr="00EE0897">
        <w:rPr>
          <w:rFonts w:asciiTheme="minorHAnsi" w:hAnsiTheme="minorHAnsi" w:cstheme="minorHAnsi"/>
          <w:color w:val="000000"/>
          <w:sz w:val="24"/>
          <w:szCs w:val="24"/>
        </w:rPr>
        <w:t xml:space="preserve">Biochemist may add an additional comment based on result. </w:t>
      </w:r>
    </w:p>
    <w:p w14:paraId="7B8F290F" w14:textId="77777777" w:rsidR="0068267E" w:rsidRDefault="0068267E" w:rsidP="00225ED1">
      <w:pPr>
        <w:jc w:val="both"/>
        <w:rPr>
          <w:rFonts w:asciiTheme="minorHAnsi" w:hAnsiTheme="minorHAnsi" w:cstheme="minorHAnsi"/>
          <w:color w:val="000000"/>
          <w:sz w:val="24"/>
          <w:szCs w:val="24"/>
        </w:rPr>
      </w:pPr>
    </w:p>
    <w:p w14:paraId="7205FDBB" w14:textId="77777777" w:rsidR="0068267E" w:rsidRDefault="009B325F" w:rsidP="00225ED1">
      <w:pPr>
        <w:pStyle w:val="ListParagraph"/>
        <w:numPr>
          <w:ilvl w:val="0"/>
          <w:numId w:val="37"/>
        </w:numPr>
        <w:jc w:val="both"/>
        <w:rPr>
          <w:rFonts w:asciiTheme="minorHAnsi" w:hAnsiTheme="minorHAnsi" w:cstheme="minorHAnsi"/>
          <w:color w:val="000000"/>
        </w:rPr>
      </w:pPr>
      <w:r w:rsidRPr="0068267E">
        <w:rPr>
          <w:rFonts w:asciiTheme="minorHAnsi" w:hAnsiTheme="minorHAnsi" w:cstheme="minorHAnsi"/>
          <w:color w:val="000000"/>
        </w:rPr>
        <w:t xml:space="preserve">Quoted turnaround time is defined as the time from sample receipt to result availability in ICE. </w:t>
      </w:r>
    </w:p>
    <w:p w14:paraId="4003822B" w14:textId="4F93BEA7" w:rsidR="009837CD" w:rsidRPr="0068267E" w:rsidRDefault="009B325F" w:rsidP="00225ED1">
      <w:pPr>
        <w:pStyle w:val="ListParagraph"/>
        <w:numPr>
          <w:ilvl w:val="0"/>
          <w:numId w:val="37"/>
        </w:numPr>
        <w:jc w:val="both"/>
        <w:rPr>
          <w:rFonts w:asciiTheme="minorHAnsi" w:hAnsiTheme="minorHAnsi" w:cstheme="minorHAnsi"/>
          <w:color w:val="000000"/>
        </w:rPr>
      </w:pPr>
      <w:r w:rsidRPr="0068267E">
        <w:rPr>
          <w:rFonts w:asciiTheme="minorHAnsi" w:hAnsiTheme="minorHAnsi" w:cstheme="minorHAnsi"/>
          <w:color w:val="000000"/>
        </w:rPr>
        <w:t xml:space="preserve">All samples from ED, ITU, </w:t>
      </w:r>
      <w:r w:rsidR="002456A9" w:rsidRPr="0068267E">
        <w:rPr>
          <w:rFonts w:asciiTheme="minorHAnsi" w:hAnsiTheme="minorHAnsi" w:cstheme="minorHAnsi"/>
          <w:color w:val="000000"/>
        </w:rPr>
        <w:t xml:space="preserve">SDEC, </w:t>
      </w:r>
      <w:r w:rsidRPr="0068267E">
        <w:rPr>
          <w:rFonts w:asciiTheme="minorHAnsi" w:hAnsiTheme="minorHAnsi" w:cstheme="minorHAnsi"/>
          <w:color w:val="000000"/>
        </w:rPr>
        <w:t xml:space="preserve">Oncology and Seashore are treated as URGENT. </w:t>
      </w:r>
    </w:p>
    <w:p w14:paraId="69640503" w14:textId="77777777" w:rsidR="009837CD" w:rsidRDefault="009B325F" w:rsidP="00225ED1">
      <w:pPr>
        <w:pStyle w:val="ListParagraph"/>
        <w:numPr>
          <w:ilvl w:val="0"/>
          <w:numId w:val="29"/>
        </w:numPr>
        <w:spacing w:before="100" w:beforeAutospacing="1" w:after="100" w:afterAutospacing="1"/>
        <w:jc w:val="both"/>
        <w:rPr>
          <w:rFonts w:asciiTheme="minorHAnsi" w:hAnsiTheme="minorHAnsi" w:cstheme="minorHAnsi"/>
          <w:color w:val="000000"/>
        </w:rPr>
      </w:pPr>
      <w:r w:rsidRPr="009837CD">
        <w:rPr>
          <w:rFonts w:asciiTheme="minorHAnsi" w:hAnsiTheme="minorHAnsi" w:cstheme="minorHAnsi"/>
          <w:color w:val="000000"/>
        </w:rPr>
        <w:t xml:space="preserve">Routine biochemistry requests from an urgent location, or marked as urgent, will aim to be turned around within </w:t>
      </w:r>
      <w:r w:rsidR="009837CD" w:rsidRPr="007C6BA2">
        <w:rPr>
          <w:rFonts w:asciiTheme="minorHAnsi" w:hAnsiTheme="minorHAnsi" w:cstheme="minorHAnsi"/>
          <w:b/>
          <w:bCs/>
          <w:color w:val="000000"/>
        </w:rPr>
        <w:t>90 minutes</w:t>
      </w:r>
      <w:r w:rsidRPr="009837CD">
        <w:rPr>
          <w:rFonts w:asciiTheme="minorHAnsi" w:hAnsiTheme="minorHAnsi" w:cstheme="minorHAnsi"/>
          <w:color w:val="000000"/>
        </w:rPr>
        <w:t xml:space="preserve"> of sample receipt. From other locations please mark the as urgent on ICE and ring the laboratory if necessary.</w:t>
      </w:r>
    </w:p>
    <w:p w14:paraId="496C43F8" w14:textId="00178262" w:rsidR="0068267E" w:rsidRPr="0068267E" w:rsidRDefault="0068267E" w:rsidP="00225ED1">
      <w:pPr>
        <w:pStyle w:val="ListParagraph"/>
        <w:numPr>
          <w:ilvl w:val="0"/>
          <w:numId w:val="29"/>
        </w:numPr>
        <w:jc w:val="both"/>
        <w:rPr>
          <w:rFonts w:asciiTheme="minorHAnsi" w:hAnsiTheme="minorHAnsi" w:cstheme="minorHAnsi"/>
        </w:rPr>
      </w:pPr>
      <w:r w:rsidRPr="0068267E">
        <w:rPr>
          <w:rFonts w:asciiTheme="minorHAnsi" w:hAnsiTheme="minorHAnsi" w:cstheme="minorHAnsi"/>
        </w:rPr>
        <w:t>Low- and high-level results will take longer as they are automatically rerun for confirmation.</w:t>
      </w:r>
    </w:p>
    <w:p w14:paraId="4012053F" w14:textId="77777777" w:rsidR="009837CD" w:rsidRDefault="009B325F" w:rsidP="00225ED1">
      <w:pPr>
        <w:pStyle w:val="ListParagraph"/>
        <w:numPr>
          <w:ilvl w:val="0"/>
          <w:numId w:val="29"/>
        </w:numPr>
        <w:spacing w:before="100" w:beforeAutospacing="1" w:after="100" w:afterAutospacing="1"/>
        <w:jc w:val="both"/>
        <w:rPr>
          <w:rFonts w:asciiTheme="minorHAnsi" w:hAnsiTheme="minorHAnsi" w:cstheme="minorHAnsi"/>
          <w:color w:val="000000"/>
        </w:rPr>
      </w:pPr>
      <w:r w:rsidRPr="009837CD">
        <w:rPr>
          <w:rFonts w:asciiTheme="minorHAnsi" w:hAnsiTheme="minorHAnsi" w:cstheme="minorHAnsi"/>
          <w:color w:val="000000"/>
        </w:rPr>
        <w:t xml:space="preserve">The frequency of batching and the assay days can vary. Please contact the lab for more information on turnaround times of these assays.  </w:t>
      </w:r>
    </w:p>
    <w:p w14:paraId="5DE5402D" w14:textId="548FEAD1" w:rsidR="00A313F5" w:rsidRPr="007C6BA2" w:rsidRDefault="009B325F" w:rsidP="00225ED1">
      <w:pPr>
        <w:pStyle w:val="ListParagraph"/>
        <w:numPr>
          <w:ilvl w:val="0"/>
          <w:numId w:val="29"/>
        </w:numPr>
        <w:spacing w:before="100" w:beforeAutospacing="1" w:after="100" w:afterAutospacing="1"/>
        <w:jc w:val="both"/>
        <w:rPr>
          <w:rFonts w:asciiTheme="minorHAnsi" w:hAnsiTheme="minorHAnsi" w:cstheme="minorHAnsi"/>
          <w:color w:val="000000"/>
        </w:rPr>
      </w:pPr>
      <w:r w:rsidRPr="009837CD">
        <w:rPr>
          <w:rFonts w:asciiTheme="minorHAnsi" w:hAnsiTheme="minorHAnsi" w:cstheme="minorHAnsi"/>
          <w:color w:val="000000"/>
        </w:rPr>
        <w:t xml:space="preserve">Samples are kept for </w:t>
      </w:r>
      <w:r w:rsidR="009837CD">
        <w:rPr>
          <w:rFonts w:asciiTheme="minorHAnsi" w:hAnsiTheme="minorHAnsi" w:cstheme="minorHAnsi"/>
          <w:color w:val="000000"/>
        </w:rPr>
        <w:t xml:space="preserve">approximately </w:t>
      </w:r>
      <w:r w:rsidRPr="009837CD">
        <w:rPr>
          <w:rFonts w:asciiTheme="minorHAnsi" w:hAnsiTheme="minorHAnsi" w:cstheme="minorHAnsi"/>
          <w:color w:val="000000"/>
        </w:rPr>
        <w:t>7 days. Within this period additional tests may be added to those already requested</w:t>
      </w:r>
      <w:r w:rsidR="00B606CA">
        <w:rPr>
          <w:rFonts w:asciiTheme="minorHAnsi" w:hAnsiTheme="minorHAnsi" w:cstheme="minorHAnsi"/>
          <w:color w:val="000000"/>
        </w:rPr>
        <w:t xml:space="preserve"> (</w:t>
      </w:r>
      <w:r w:rsidRPr="009837CD">
        <w:rPr>
          <w:rFonts w:asciiTheme="minorHAnsi" w:hAnsiTheme="minorHAnsi" w:cstheme="minorHAnsi"/>
          <w:color w:val="000000"/>
        </w:rPr>
        <w:t>See Extra Test requesting chart for stability of samples for a particular test</w:t>
      </w:r>
      <w:r w:rsidR="00B606CA">
        <w:rPr>
          <w:rFonts w:asciiTheme="minorHAnsi" w:hAnsiTheme="minorHAnsi" w:cstheme="minorHAnsi"/>
          <w:color w:val="000000"/>
        </w:rPr>
        <w:t>).</w:t>
      </w:r>
      <w:r w:rsidRPr="009837CD">
        <w:rPr>
          <w:rFonts w:asciiTheme="minorHAnsi" w:hAnsiTheme="minorHAnsi" w:cstheme="minorHAnsi"/>
          <w:color w:val="000000"/>
        </w:rPr>
        <w:t xml:space="preserve"> Hospital staff should send an Extra Test Request form, whereas GPs may request additional tests by telephoning the laboratory. </w:t>
      </w:r>
    </w:p>
    <w:p w14:paraId="62C3697C" w14:textId="64E5A835" w:rsidR="00B27F82" w:rsidRPr="007C6BA2" w:rsidRDefault="00B27F82" w:rsidP="00A90514">
      <w:pPr>
        <w:rPr>
          <w:rFonts w:asciiTheme="minorHAnsi" w:hAnsiTheme="minorHAnsi" w:cstheme="minorHAnsi"/>
          <w:sz w:val="24"/>
          <w:szCs w:val="24"/>
        </w:rPr>
      </w:pPr>
    </w:p>
    <w:p w14:paraId="11E64652" w14:textId="7ADB9F5E" w:rsidR="00D2701D" w:rsidRPr="00D2701D" w:rsidRDefault="00303526" w:rsidP="00303526">
      <w:pPr>
        <w:pStyle w:val="Heading2"/>
        <w:numPr>
          <w:ilvl w:val="0"/>
          <w:numId w:val="0"/>
        </w:numPr>
        <w:shd w:val="clear" w:color="auto" w:fill="E5B8B7" w:themeFill="accent2" w:themeFillTint="66"/>
        <w:rPr>
          <w:rFonts w:asciiTheme="minorHAnsi" w:hAnsiTheme="minorHAnsi" w:cstheme="minorHAnsi"/>
          <w:sz w:val="24"/>
          <w:szCs w:val="24"/>
        </w:rPr>
      </w:pPr>
      <w:bookmarkStart w:id="36" w:name="_Toc197943499"/>
      <w:bookmarkEnd w:id="34"/>
      <w:r>
        <w:rPr>
          <w:rFonts w:asciiTheme="minorHAnsi" w:hAnsiTheme="minorHAnsi" w:cstheme="minorHAnsi"/>
          <w:sz w:val="24"/>
          <w:szCs w:val="24"/>
        </w:rPr>
        <w:t xml:space="preserve">4.3 </w:t>
      </w:r>
      <w:r w:rsidR="004004A5" w:rsidRPr="00D2701D">
        <w:rPr>
          <w:rFonts w:asciiTheme="minorHAnsi" w:hAnsiTheme="minorHAnsi" w:cstheme="minorHAnsi"/>
          <w:sz w:val="24"/>
          <w:szCs w:val="24"/>
        </w:rPr>
        <w:t>REFERENCE RANGES</w:t>
      </w:r>
      <w:bookmarkEnd w:id="36"/>
    </w:p>
    <w:p w14:paraId="1D4C88BD" w14:textId="77777777" w:rsidR="00D2701D" w:rsidRDefault="00D2701D" w:rsidP="00D2701D"/>
    <w:p w14:paraId="22B9B47C" w14:textId="77777777" w:rsidR="009D5FFC" w:rsidRPr="00EE0897" w:rsidRDefault="009D5FFC" w:rsidP="009D5FFC">
      <w:pPr>
        <w:rPr>
          <w:rFonts w:asciiTheme="minorHAnsi" w:hAnsiTheme="minorHAnsi" w:cstheme="minorHAnsi"/>
          <w:sz w:val="24"/>
          <w:szCs w:val="24"/>
        </w:rPr>
      </w:pPr>
      <w:r w:rsidRPr="00EE0897">
        <w:rPr>
          <w:rFonts w:asciiTheme="minorHAnsi" w:hAnsiTheme="minorHAnsi" w:cstheme="minorHAnsi"/>
          <w:sz w:val="24"/>
          <w:szCs w:val="24"/>
        </w:rPr>
        <w:t>Please refer to Appendix One.</w:t>
      </w:r>
    </w:p>
    <w:p w14:paraId="091CC93C" w14:textId="77777777" w:rsidR="00D2701D" w:rsidRDefault="00D2701D" w:rsidP="00D2701D"/>
    <w:p w14:paraId="348B76A0" w14:textId="77777777" w:rsidR="009D5FFC" w:rsidRPr="00D2701D" w:rsidRDefault="009D5FFC" w:rsidP="00D2701D"/>
    <w:p w14:paraId="255A5392" w14:textId="48F8170D" w:rsidR="009D5FFC" w:rsidRPr="00303526" w:rsidRDefault="004004A5" w:rsidP="00303526">
      <w:pPr>
        <w:pStyle w:val="Heading2"/>
        <w:numPr>
          <w:ilvl w:val="1"/>
          <w:numId w:val="41"/>
        </w:numPr>
        <w:shd w:val="clear" w:color="auto" w:fill="E5B8B7" w:themeFill="accent2" w:themeFillTint="66"/>
        <w:rPr>
          <w:rFonts w:asciiTheme="minorHAnsi" w:hAnsiTheme="minorHAnsi" w:cstheme="minorHAnsi"/>
          <w:sz w:val="24"/>
          <w:szCs w:val="24"/>
        </w:rPr>
      </w:pPr>
      <w:bookmarkStart w:id="37" w:name="_Toc197943500"/>
      <w:r w:rsidRPr="00303526">
        <w:rPr>
          <w:rFonts w:asciiTheme="minorHAnsi" w:hAnsiTheme="minorHAnsi" w:cstheme="minorHAnsi"/>
          <w:sz w:val="24"/>
          <w:szCs w:val="24"/>
        </w:rPr>
        <w:t>ANTIBIOTIC LEVELS</w:t>
      </w:r>
      <w:bookmarkEnd w:id="37"/>
    </w:p>
    <w:p w14:paraId="246DE248" w14:textId="77777777" w:rsidR="00363CEA" w:rsidRDefault="00363CEA" w:rsidP="00363CEA">
      <w:pPr>
        <w:pStyle w:val="Heading3"/>
        <w:rPr>
          <w:rFonts w:asciiTheme="minorHAnsi" w:hAnsiTheme="minorHAnsi" w:cstheme="minorHAnsi"/>
          <w:sz w:val="24"/>
          <w:szCs w:val="24"/>
        </w:rPr>
      </w:pPr>
      <w:bookmarkStart w:id="38" w:name="_Toc100593182"/>
      <w:bookmarkStart w:id="39" w:name="_Toc197943501"/>
      <w:r w:rsidRPr="00EE0897">
        <w:rPr>
          <w:rFonts w:asciiTheme="minorHAnsi" w:hAnsiTheme="minorHAnsi" w:cstheme="minorHAnsi"/>
          <w:sz w:val="24"/>
          <w:szCs w:val="24"/>
        </w:rPr>
        <w:t>Monitoring Antibiotic Levels</w:t>
      </w:r>
      <w:bookmarkEnd w:id="38"/>
      <w:bookmarkEnd w:id="39"/>
    </w:p>
    <w:p w14:paraId="2F84435D" w14:textId="77777777" w:rsidR="000F5C2F" w:rsidRDefault="000F5C2F" w:rsidP="000F5C2F"/>
    <w:p w14:paraId="25321194" w14:textId="77777777" w:rsidR="000A1116" w:rsidRPr="00EE0897" w:rsidRDefault="000A1116" w:rsidP="000A1116">
      <w:pPr>
        <w:pStyle w:val="NormalWeb"/>
        <w:shd w:val="clear" w:color="auto" w:fill="FFFFFF"/>
        <w:spacing w:before="0" w:after="0" w:line="240" w:lineRule="auto"/>
        <w:rPr>
          <w:rFonts w:asciiTheme="minorHAnsi" w:hAnsiTheme="minorHAnsi" w:cstheme="minorHAnsi"/>
          <w:color w:val="000000"/>
        </w:rPr>
      </w:pPr>
      <w:r w:rsidRPr="00EE0897">
        <w:rPr>
          <w:rFonts w:asciiTheme="minorHAnsi" w:hAnsiTheme="minorHAnsi" w:cstheme="minorHAnsi"/>
          <w:color w:val="000000"/>
        </w:rPr>
        <w:t>For guidance on Monitoring Antibiotic levels please contact the Microbiology department.</w:t>
      </w:r>
    </w:p>
    <w:p w14:paraId="0CD931A6" w14:textId="77777777" w:rsidR="000A1116" w:rsidRPr="00EE0897" w:rsidRDefault="000A1116" w:rsidP="000A1116">
      <w:pPr>
        <w:pStyle w:val="NormalWeb"/>
        <w:shd w:val="clear" w:color="auto" w:fill="FFFFFF"/>
        <w:spacing w:before="0" w:after="0" w:line="240" w:lineRule="auto"/>
        <w:rPr>
          <w:rFonts w:asciiTheme="minorHAnsi" w:hAnsiTheme="minorHAnsi" w:cstheme="minorHAnsi"/>
          <w:color w:val="000000"/>
        </w:rPr>
      </w:pPr>
    </w:p>
    <w:p w14:paraId="03526518" w14:textId="77777777" w:rsidR="000A1116" w:rsidRPr="00EE0897" w:rsidRDefault="000A1116" w:rsidP="000A1116">
      <w:pPr>
        <w:pStyle w:val="NormalWeb"/>
        <w:shd w:val="clear" w:color="auto" w:fill="FFFFFF"/>
        <w:spacing w:before="0" w:after="0" w:line="240" w:lineRule="auto"/>
        <w:rPr>
          <w:rFonts w:asciiTheme="minorHAnsi" w:hAnsiTheme="minorHAnsi" w:cstheme="minorHAnsi"/>
          <w:color w:val="000000"/>
        </w:rPr>
      </w:pPr>
      <w:r w:rsidRPr="00EE0897">
        <w:rPr>
          <w:rFonts w:asciiTheme="minorHAnsi" w:hAnsiTheme="minorHAnsi" w:cstheme="minorHAnsi"/>
          <w:color w:val="000000"/>
        </w:rPr>
        <w:t>All samples submitted for assay must have the following information.</w:t>
      </w:r>
    </w:p>
    <w:p w14:paraId="0AFCF2E5" w14:textId="77777777" w:rsidR="000A1116" w:rsidRPr="00EE0897" w:rsidRDefault="000A1116" w:rsidP="000A6B28">
      <w:pPr>
        <w:numPr>
          <w:ilvl w:val="0"/>
          <w:numId w:val="3"/>
        </w:numPr>
        <w:shd w:val="clear" w:color="auto" w:fill="FFFFFF"/>
        <w:rPr>
          <w:rFonts w:asciiTheme="minorHAnsi" w:hAnsiTheme="minorHAnsi" w:cstheme="minorHAnsi"/>
          <w:color w:val="000000"/>
          <w:sz w:val="24"/>
          <w:szCs w:val="24"/>
        </w:rPr>
      </w:pPr>
      <w:r w:rsidRPr="00EE0897">
        <w:rPr>
          <w:rFonts w:asciiTheme="minorHAnsi" w:hAnsiTheme="minorHAnsi" w:cstheme="minorHAnsi"/>
          <w:color w:val="000000"/>
          <w:sz w:val="24"/>
          <w:szCs w:val="24"/>
        </w:rPr>
        <w:t xml:space="preserve">Date and time that the level was taken </w:t>
      </w:r>
    </w:p>
    <w:p w14:paraId="24FEFA9F" w14:textId="77777777" w:rsidR="000A1116" w:rsidRPr="00EE0897" w:rsidRDefault="000A1116" w:rsidP="000A6B28">
      <w:pPr>
        <w:numPr>
          <w:ilvl w:val="0"/>
          <w:numId w:val="3"/>
        </w:numPr>
        <w:shd w:val="clear" w:color="auto" w:fill="FFFFFF"/>
        <w:rPr>
          <w:rFonts w:asciiTheme="minorHAnsi" w:hAnsiTheme="minorHAnsi" w:cstheme="minorHAnsi"/>
          <w:color w:val="000000"/>
          <w:sz w:val="24"/>
          <w:szCs w:val="24"/>
        </w:rPr>
      </w:pPr>
      <w:r w:rsidRPr="00EE0897">
        <w:rPr>
          <w:rFonts w:asciiTheme="minorHAnsi" w:hAnsiTheme="minorHAnsi" w:cstheme="minorHAnsi"/>
          <w:color w:val="000000"/>
          <w:sz w:val="24"/>
          <w:szCs w:val="24"/>
        </w:rPr>
        <w:t xml:space="preserve">Drug was last administered. </w:t>
      </w:r>
    </w:p>
    <w:p w14:paraId="64E17A28" w14:textId="77777777" w:rsidR="000A1116" w:rsidRPr="00EE0897" w:rsidRDefault="000A1116" w:rsidP="000A6B28">
      <w:pPr>
        <w:numPr>
          <w:ilvl w:val="0"/>
          <w:numId w:val="3"/>
        </w:numPr>
        <w:shd w:val="clear" w:color="auto" w:fill="FFFFFF"/>
        <w:rPr>
          <w:rFonts w:asciiTheme="minorHAnsi" w:hAnsiTheme="minorHAnsi" w:cstheme="minorHAnsi"/>
          <w:color w:val="000000"/>
          <w:sz w:val="24"/>
          <w:szCs w:val="24"/>
        </w:rPr>
      </w:pPr>
      <w:r w:rsidRPr="00EE0897">
        <w:rPr>
          <w:rFonts w:asciiTheme="minorHAnsi" w:hAnsiTheme="minorHAnsi" w:cstheme="minorHAnsi"/>
          <w:color w:val="000000"/>
          <w:sz w:val="24"/>
          <w:szCs w:val="24"/>
        </w:rPr>
        <w:t xml:space="preserve">Indication (i.e. diagnosis) for the antibiotic </w:t>
      </w:r>
    </w:p>
    <w:p w14:paraId="39184605" w14:textId="77777777" w:rsidR="000A1116" w:rsidRPr="00EE0897" w:rsidRDefault="000A1116" w:rsidP="000A6B28">
      <w:pPr>
        <w:numPr>
          <w:ilvl w:val="0"/>
          <w:numId w:val="3"/>
        </w:numPr>
        <w:shd w:val="clear" w:color="auto" w:fill="FFFFFF"/>
        <w:rPr>
          <w:rFonts w:asciiTheme="minorHAnsi" w:hAnsiTheme="minorHAnsi" w:cstheme="minorHAnsi"/>
          <w:color w:val="000000"/>
          <w:sz w:val="24"/>
          <w:szCs w:val="24"/>
        </w:rPr>
      </w:pPr>
      <w:r w:rsidRPr="00EE0897">
        <w:rPr>
          <w:rFonts w:asciiTheme="minorHAnsi" w:hAnsiTheme="minorHAnsi" w:cstheme="minorHAnsi"/>
          <w:color w:val="000000"/>
          <w:sz w:val="24"/>
          <w:szCs w:val="24"/>
        </w:rPr>
        <w:t xml:space="preserve">Dose and frequency of the prescribed antibiotic </w:t>
      </w:r>
    </w:p>
    <w:p w14:paraId="73430076" w14:textId="77777777" w:rsidR="000A1116" w:rsidRPr="00EE0897" w:rsidRDefault="000A1116" w:rsidP="000A1116">
      <w:pPr>
        <w:shd w:val="clear" w:color="auto" w:fill="FFFFFF"/>
        <w:ind w:left="720"/>
        <w:rPr>
          <w:rFonts w:asciiTheme="minorHAnsi" w:hAnsiTheme="minorHAnsi" w:cstheme="minorHAnsi"/>
          <w:color w:val="000000"/>
          <w:sz w:val="24"/>
          <w:szCs w:val="24"/>
        </w:rPr>
      </w:pPr>
    </w:p>
    <w:p w14:paraId="6C75961E" w14:textId="77777777" w:rsidR="000A1116" w:rsidRPr="00EE0897" w:rsidRDefault="000A1116" w:rsidP="000A1116">
      <w:pPr>
        <w:pStyle w:val="NormalWeb"/>
        <w:shd w:val="clear" w:color="auto" w:fill="FFFFFF"/>
        <w:spacing w:before="0" w:after="0" w:line="240" w:lineRule="auto"/>
        <w:rPr>
          <w:rStyle w:val="Strong"/>
          <w:rFonts w:asciiTheme="minorHAnsi" w:hAnsiTheme="minorHAnsi" w:cstheme="minorHAnsi"/>
          <w:color w:val="000000"/>
        </w:rPr>
      </w:pPr>
      <w:r w:rsidRPr="00EE0897">
        <w:rPr>
          <w:rFonts w:asciiTheme="minorHAnsi" w:hAnsiTheme="minorHAnsi" w:cstheme="minorHAnsi"/>
          <w:color w:val="000000"/>
        </w:rPr>
        <w:t xml:space="preserve">  </w:t>
      </w:r>
      <w:r w:rsidRPr="00EE0897">
        <w:rPr>
          <w:rStyle w:val="Strong"/>
          <w:rFonts w:asciiTheme="minorHAnsi" w:hAnsiTheme="minorHAnsi" w:cstheme="minorHAnsi"/>
          <w:color w:val="000000"/>
        </w:rPr>
        <w:t>Failure to provide this information will make it impossible to interpret the result.</w:t>
      </w:r>
    </w:p>
    <w:p w14:paraId="31F8F50F" w14:textId="77777777" w:rsidR="000A1116" w:rsidRDefault="000A1116" w:rsidP="000F5C2F"/>
    <w:p w14:paraId="67E6C2F8" w14:textId="77777777" w:rsidR="006845F8" w:rsidRDefault="006845F8" w:rsidP="000F5C2F"/>
    <w:p w14:paraId="1A40AC89" w14:textId="215268A5" w:rsidR="006845F8" w:rsidRDefault="006845F8">
      <w:r>
        <w:br w:type="page"/>
      </w:r>
    </w:p>
    <w:p w14:paraId="71853304" w14:textId="77777777" w:rsidR="0033048D" w:rsidRPr="000F5C2F" w:rsidRDefault="0033048D" w:rsidP="000F5C2F"/>
    <w:p w14:paraId="326DB762" w14:textId="3DC37A2B" w:rsidR="000F5C2F" w:rsidRDefault="004004A5" w:rsidP="00916238">
      <w:pPr>
        <w:pStyle w:val="Heading2"/>
        <w:shd w:val="clear" w:color="auto" w:fill="E5B8B7" w:themeFill="accent2" w:themeFillTint="66"/>
        <w:rPr>
          <w:rFonts w:asciiTheme="minorHAnsi" w:hAnsiTheme="minorHAnsi" w:cstheme="minorHAnsi"/>
          <w:sz w:val="24"/>
          <w:szCs w:val="24"/>
        </w:rPr>
      </w:pPr>
      <w:bookmarkStart w:id="40" w:name="_Toc197943502"/>
      <w:r>
        <w:rPr>
          <w:rFonts w:asciiTheme="minorHAnsi" w:hAnsiTheme="minorHAnsi" w:cstheme="minorHAnsi"/>
          <w:sz w:val="24"/>
          <w:szCs w:val="24"/>
        </w:rPr>
        <w:t>PAEDIATRIC BILIRUBIN LEVELS</w:t>
      </w:r>
      <w:bookmarkEnd w:id="40"/>
    </w:p>
    <w:p w14:paraId="65B8C7E4" w14:textId="77777777" w:rsidR="00AA375D" w:rsidRPr="00AA375D" w:rsidRDefault="00AA375D" w:rsidP="00AA375D"/>
    <w:p w14:paraId="2B8C10E5" w14:textId="0019C02E" w:rsidR="00EB3274" w:rsidRDefault="00EB3274" w:rsidP="00EB3274">
      <w:pPr>
        <w:pStyle w:val="Heading3"/>
        <w:rPr>
          <w:rFonts w:asciiTheme="minorHAnsi" w:hAnsiTheme="minorHAnsi" w:cstheme="minorHAnsi"/>
          <w:sz w:val="24"/>
          <w:szCs w:val="24"/>
        </w:rPr>
      </w:pPr>
      <w:bookmarkStart w:id="41" w:name="_Toc100593187"/>
      <w:bookmarkStart w:id="42" w:name="_Toc197943503"/>
      <w:r w:rsidRPr="00EE0897">
        <w:rPr>
          <w:rFonts w:asciiTheme="minorHAnsi" w:hAnsiTheme="minorHAnsi" w:cstheme="minorHAnsi"/>
          <w:sz w:val="24"/>
          <w:szCs w:val="24"/>
        </w:rPr>
        <w:t xml:space="preserve">Paediatric </w:t>
      </w:r>
      <w:r>
        <w:rPr>
          <w:rFonts w:asciiTheme="minorHAnsi" w:hAnsiTheme="minorHAnsi" w:cstheme="minorHAnsi"/>
          <w:sz w:val="24"/>
          <w:szCs w:val="24"/>
        </w:rPr>
        <w:t>S</w:t>
      </w:r>
      <w:r w:rsidRPr="00EE0897">
        <w:rPr>
          <w:rFonts w:asciiTheme="minorHAnsi" w:hAnsiTheme="minorHAnsi" w:cstheme="minorHAnsi"/>
          <w:sz w:val="24"/>
          <w:szCs w:val="24"/>
        </w:rPr>
        <w:t xml:space="preserve">erum </w:t>
      </w:r>
      <w:r>
        <w:rPr>
          <w:rFonts w:asciiTheme="minorHAnsi" w:hAnsiTheme="minorHAnsi" w:cstheme="minorHAnsi"/>
          <w:sz w:val="24"/>
          <w:szCs w:val="24"/>
        </w:rPr>
        <w:t>B</w:t>
      </w:r>
      <w:r w:rsidRPr="00EE0897">
        <w:rPr>
          <w:rFonts w:asciiTheme="minorHAnsi" w:hAnsiTheme="minorHAnsi" w:cstheme="minorHAnsi"/>
          <w:sz w:val="24"/>
          <w:szCs w:val="24"/>
        </w:rPr>
        <w:t>ilirubin (SBR)</w:t>
      </w:r>
      <w:bookmarkEnd w:id="41"/>
      <w:bookmarkEnd w:id="42"/>
    </w:p>
    <w:p w14:paraId="134E1FD6" w14:textId="77777777" w:rsidR="0017037C" w:rsidRDefault="0017037C" w:rsidP="0017037C"/>
    <w:p w14:paraId="12DFD1B7" w14:textId="6C1B9CA4" w:rsidR="0017037C" w:rsidRPr="00EE0897" w:rsidRDefault="0017037C" w:rsidP="0017037C">
      <w:pPr>
        <w:pStyle w:val="NormalWeb"/>
        <w:shd w:val="clear" w:color="auto" w:fill="FFFFFF"/>
        <w:spacing w:before="0" w:after="0" w:line="240" w:lineRule="auto"/>
        <w:rPr>
          <w:rFonts w:asciiTheme="minorHAnsi" w:hAnsiTheme="minorHAnsi" w:cstheme="minorHAnsi"/>
        </w:rPr>
      </w:pPr>
      <w:r w:rsidRPr="00EE0897">
        <w:rPr>
          <w:rFonts w:asciiTheme="minorHAnsi" w:hAnsiTheme="minorHAnsi" w:cstheme="minorHAnsi"/>
        </w:rPr>
        <w:t xml:space="preserve">Paediatric bilirubin samples must be collected in a green-top paediatric lithium heparin bottle. All requests for paediatric bilirubin are treated as urgent. All community requests must have an accompanying telephone number for receipt of result. Paper requests are acceptable but requesting on ICE is preferred. It is important that the requestor informs the laboratory about the pending incoming of a sample prior to processing. Contact information is as above in section 2.2.  </w:t>
      </w:r>
    </w:p>
    <w:p w14:paraId="4BEE5FD8" w14:textId="77777777" w:rsidR="0017037C" w:rsidRDefault="0017037C" w:rsidP="0017037C"/>
    <w:p w14:paraId="166E36E8" w14:textId="77777777" w:rsidR="0017037C" w:rsidRPr="0017037C" w:rsidRDefault="0017037C" w:rsidP="0017037C"/>
    <w:p w14:paraId="6E8EDD1B" w14:textId="28C329A9" w:rsidR="00350889" w:rsidRPr="002428DF" w:rsidRDefault="004004A5" w:rsidP="00625725">
      <w:pPr>
        <w:pStyle w:val="Heading1"/>
      </w:pPr>
      <w:bookmarkStart w:id="43" w:name="_Toc197943504"/>
      <w:r>
        <w:t>HAEMATOLOGY, COAGULATION &amp; BLOOD TRANSFUSION</w:t>
      </w:r>
      <w:bookmarkEnd w:id="43"/>
    </w:p>
    <w:p w14:paraId="79C53C22" w14:textId="77777777" w:rsidR="009F7505" w:rsidRPr="002428DF" w:rsidRDefault="009F7505" w:rsidP="009F7505">
      <w:pPr>
        <w:pStyle w:val="NormalWeb"/>
        <w:spacing w:before="0" w:after="0" w:line="240" w:lineRule="auto"/>
        <w:ind w:firstLine="567"/>
        <w:rPr>
          <w:rFonts w:ascii="Calibri" w:hAnsi="Calibri" w:cs="Calibri"/>
          <w:b/>
          <w:color w:val="000000"/>
        </w:rPr>
      </w:pPr>
    </w:p>
    <w:p w14:paraId="27EC0C63" w14:textId="10071BEC" w:rsidR="005F3F9A" w:rsidRPr="00EE0897" w:rsidRDefault="005F3F9A" w:rsidP="00276599">
      <w:pPr>
        <w:pStyle w:val="NormalWeb"/>
        <w:shd w:val="clear" w:color="auto" w:fill="FFFFFF"/>
        <w:spacing w:before="0" w:after="0" w:line="240" w:lineRule="auto"/>
        <w:jc w:val="both"/>
        <w:rPr>
          <w:rFonts w:asciiTheme="minorHAnsi" w:hAnsiTheme="minorHAnsi" w:cstheme="minorHAnsi"/>
        </w:rPr>
      </w:pPr>
      <w:r w:rsidRPr="00EE0897">
        <w:rPr>
          <w:rFonts w:asciiTheme="minorHAnsi" w:hAnsiTheme="minorHAnsi" w:cstheme="minorHAnsi"/>
        </w:rPr>
        <w:t xml:space="preserve">The Haematology laboratory provides a comprehensive, high quality, general Haematology service, which involves processing and analysing </w:t>
      </w:r>
      <w:r w:rsidR="006B1B52" w:rsidRPr="00EE0897">
        <w:rPr>
          <w:rFonts w:asciiTheme="minorHAnsi" w:hAnsiTheme="minorHAnsi" w:cstheme="minorHAnsi"/>
        </w:rPr>
        <w:t>most</w:t>
      </w:r>
      <w:r w:rsidRPr="00EE0897">
        <w:rPr>
          <w:rFonts w:asciiTheme="minorHAnsi" w:hAnsiTheme="minorHAnsi" w:cstheme="minorHAnsi"/>
        </w:rPr>
        <w:t xml:space="preserve"> tests requested on site.</w:t>
      </w:r>
      <w:r w:rsidRPr="00EE0897">
        <w:rPr>
          <w:rFonts w:asciiTheme="minorHAnsi" w:hAnsiTheme="minorHAnsi" w:cstheme="minorHAnsi"/>
          <w:color w:val="000000"/>
        </w:rPr>
        <w:t xml:space="preserve"> A Blood Group Serology &amp; Blood Compatibility service is provided by the Transfusion laboratory.</w:t>
      </w:r>
    </w:p>
    <w:p w14:paraId="25A40B82" w14:textId="77777777" w:rsidR="005F3F9A" w:rsidRPr="00EE0897" w:rsidRDefault="005F3F9A" w:rsidP="00276599">
      <w:pPr>
        <w:pStyle w:val="NormalWeb"/>
        <w:shd w:val="clear" w:color="auto" w:fill="FFFFFF"/>
        <w:spacing w:before="0" w:after="0" w:line="240" w:lineRule="auto"/>
        <w:jc w:val="both"/>
        <w:rPr>
          <w:rFonts w:asciiTheme="minorHAnsi" w:hAnsiTheme="minorHAnsi" w:cstheme="minorHAnsi"/>
        </w:rPr>
      </w:pPr>
    </w:p>
    <w:p w14:paraId="215A3007" w14:textId="77777777" w:rsidR="005F3F9A" w:rsidRPr="00EE0897" w:rsidRDefault="005F3F9A" w:rsidP="00276599">
      <w:pPr>
        <w:pStyle w:val="NormalWeb"/>
        <w:shd w:val="clear" w:color="auto" w:fill="FFFFFF"/>
        <w:spacing w:before="0" w:after="0" w:line="240" w:lineRule="auto"/>
        <w:jc w:val="both"/>
        <w:rPr>
          <w:rFonts w:asciiTheme="minorHAnsi" w:hAnsiTheme="minorHAnsi" w:cstheme="minorHAnsi"/>
          <w:color w:val="000000"/>
        </w:rPr>
      </w:pPr>
      <w:r w:rsidRPr="00EE0897">
        <w:rPr>
          <w:rFonts w:asciiTheme="minorHAnsi" w:hAnsiTheme="minorHAnsi" w:cstheme="minorHAnsi"/>
        </w:rPr>
        <w:t>The Haematology</w:t>
      </w:r>
      <w:r w:rsidRPr="00EE0897">
        <w:rPr>
          <w:rFonts w:asciiTheme="minorHAnsi" w:hAnsiTheme="minorHAnsi" w:cstheme="minorHAnsi"/>
          <w:color w:val="000000"/>
        </w:rPr>
        <w:t xml:space="preserve"> &amp; Blood Transfusion service is provided by a small team of BMSs and MLAs, under the direction of Consultant Haematologists working across the Weston Bristol sites of the University Hospitals Bristol and Weston (UHBW) Trust.</w:t>
      </w:r>
    </w:p>
    <w:p w14:paraId="1BF1400E" w14:textId="77777777" w:rsidR="005F3F9A" w:rsidRPr="00EE0897" w:rsidRDefault="005F3F9A" w:rsidP="00276599">
      <w:pPr>
        <w:pStyle w:val="NormalWeb"/>
        <w:shd w:val="clear" w:color="auto" w:fill="FFFFFF"/>
        <w:spacing w:before="0" w:after="0" w:line="240" w:lineRule="auto"/>
        <w:jc w:val="both"/>
        <w:rPr>
          <w:rFonts w:asciiTheme="minorHAnsi" w:hAnsiTheme="minorHAnsi" w:cstheme="minorHAnsi"/>
          <w:color w:val="000000"/>
        </w:rPr>
      </w:pPr>
    </w:p>
    <w:p w14:paraId="113325D1" w14:textId="77777777" w:rsidR="005F3F9A" w:rsidRPr="00EE0897" w:rsidRDefault="005F3F9A" w:rsidP="00276599">
      <w:pPr>
        <w:pStyle w:val="NormalWeb"/>
        <w:shd w:val="clear" w:color="auto" w:fill="FFFFFF"/>
        <w:spacing w:before="0" w:after="0" w:line="240" w:lineRule="auto"/>
        <w:jc w:val="both"/>
        <w:rPr>
          <w:rFonts w:asciiTheme="minorHAnsi" w:hAnsiTheme="minorHAnsi" w:cstheme="minorHAnsi"/>
          <w:color w:val="000000"/>
        </w:rPr>
      </w:pPr>
      <w:r w:rsidRPr="00EE0897">
        <w:rPr>
          <w:rFonts w:asciiTheme="minorHAnsi" w:hAnsiTheme="minorHAnsi" w:cstheme="minorHAnsi"/>
          <w:color w:val="000000"/>
        </w:rPr>
        <w:t>Results are reviewed by senior laboratory staff, and where appropriate, abnormal results are referred to laboratory Consultants.</w:t>
      </w:r>
    </w:p>
    <w:p w14:paraId="723E7666" w14:textId="77777777" w:rsidR="005F3F9A" w:rsidRPr="00EE0897" w:rsidRDefault="005F3F9A" w:rsidP="00276599">
      <w:pPr>
        <w:pStyle w:val="NormalWeb"/>
        <w:shd w:val="clear" w:color="auto" w:fill="FFFFFF"/>
        <w:spacing w:before="0" w:after="0" w:line="240" w:lineRule="auto"/>
        <w:jc w:val="both"/>
        <w:rPr>
          <w:rFonts w:asciiTheme="minorHAnsi" w:hAnsiTheme="minorHAnsi" w:cstheme="minorHAnsi"/>
          <w:color w:val="000000"/>
        </w:rPr>
      </w:pPr>
    </w:p>
    <w:p w14:paraId="255AE031" w14:textId="60B5B4BE" w:rsidR="005F3F9A" w:rsidRDefault="005F3F9A" w:rsidP="00276599">
      <w:pPr>
        <w:pStyle w:val="NormalWeb"/>
        <w:shd w:val="clear" w:color="auto" w:fill="FFFFFF"/>
        <w:spacing w:before="0" w:after="0" w:line="240" w:lineRule="auto"/>
        <w:jc w:val="both"/>
        <w:rPr>
          <w:rFonts w:asciiTheme="minorHAnsi" w:hAnsiTheme="minorHAnsi" w:cstheme="minorHAnsi"/>
          <w:color w:val="000000"/>
        </w:rPr>
      </w:pPr>
      <w:r w:rsidRPr="00EE0897">
        <w:rPr>
          <w:rFonts w:asciiTheme="minorHAnsi" w:hAnsiTheme="minorHAnsi" w:cstheme="minorHAnsi"/>
          <w:color w:val="000000"/>
        </w:rPr>
        <w:t>The Haematology Consultants are available daily to discuss problems and review patients in addition to supporting a Clinical Haematology Out-Patient service. They are contactable by telephone at any time during the routine working week for advice. Consultant On Call Haematology advice is provided out of hours from UHBW.</w:t>
      </w:r>
    </w:p>
    <w:p w14:paraId="211C9A2D" w14:textId="77777777" w:rsidR="00E96900" w:rsidRDefault="00E96900" w:rsidP="00276599">
      <w:pPr>
        <w:pStyle w:val="NormalWeb"/>
        <w:shd w:val="clear" w:color="auto" w:fill="FFFFFF"/>
        <w:spacing w:before="0" w:after="0" w:line="240" w:lineRule="auto"/>
        <w:jc w:val="both"/>
        <w:rPr>
          <w:rFonts w:asciiTheme="minorHAnsi" w:hAnsiTheme="minorHAnsi" w:cstheme="minorHAnsi"/>
          <w:color w:val="000000"/>
        </w:rPr>
      </w:pPr>
    </w:p>
    <w:p w14:paraId="3C2A3024" w14:textId="77777777" w:rsidR="00E96900" w:rsidRDefault="00E96900" w:rsidP="00276599">
      <w:pPr>
        <w:pStyle w:val="NormalWeb"/>
        <w:shd w:val="clear" w:color="auto" w:fill="FFFFFF"/>
        <w:spacing w:before="0" w:after="0" w:line="240" w:lineRule="auto"/>
        <w:jc w:val="both"/>
        <w:rPr>
          <w:rFonts w:asciiTheme="minorHAnsi" w:hAnsiTheme="minorHAnsi" w:cstheme="minorHAnsi"/>
          <w:color w:val="000000"/>
        </w:rPr>
      </w:pPr>
    </w:p>
    <w:p w14:paraId="59719515" w14:textId="77777777" w:rsidR="00E96900" w:rsidRDefault="00E96900" w:rsidP="00276599">
      <w:pPr>
        <w:pStyle w:val="NormalWeb"/>
        <w:shd w:val="clear" w:color="auto" w:fill="FFFFFF"/>
        <w:spacing w:before="0" w:after="0" w:line="240" w:lineRule="auto"/>
        <w:jc w:val="both"/>
        <w:rPr>
          <w:rFonts w:asciiTheme="minorHAnsi" w:hAnsiTheme="minorHAnsi" w:cstheme="minorHAnsi"/>
          <w:color w:val="000000"/>
        </w:rPr>
      </w:pPr>
    </w:p>
    <w:p w14:paraId="14165DCE" w14:textId="77777777" w:rsidR="00E96900" w:rsidRDefault="00E96900" w:rsidP="00276599">
      <w:pPr>
        <w:pStyle w:val="NormalWeb"/>
        <w:shd w:val="clear" w:color="auto" w:fill="FFFFFF"/>
        <w:spacing w:before="0" w:after="0" w:line="240" w:lineRule="auto"/>
        <w:jc w:val="both"/>
        <w:rPr>
          <w:rFonts w:asciiTheme="minorHAnsi" w:hAnsiTheme="minorHAnsi" w:cstheme="minorHAnsi"/>
          <w:color w:val="000000"/>
        </w:rPr>
      </w:pPr>
    </w:p>
    <w:p w14:paraId="12A803FE" w14:textId="77777777" w:rsidR="006B1B52" w:rsidRDefault="006B1B52" w:rsidP="00276599">
      <w:pPr>
        <w:pStyle w:val="NormalWeb"/>
        <w:shd w:val="clear" w:color="auto" w:fill="FFFFFF"/>
        <w:spacing w:before="0" w:after="0" w:line="240" w:lineRule="auto"/>
        <w:jc w:val="both"/>
        <w:rPr>
          <w:rFonts w:asciiTheme="minorHAnsi" w:hAnsiTheme="minorHAnsi" w:cstheme="minorHAnsi"/>
          <w:color w:val="000000"/>
        </w:rPr>
      </w:pPr>
    </w:p>
    <w:p w14:paraId="763740AE" w14:textId="77777777" w:rsidR="006B1B52" w:rsidRDefault="006B1B52" w:rsidP="00276599">
      <w:pPr>
        <w:pStyle w:val="NormalWeb"/>
        <w:shd w:val="clear" w:color="auto" w:fill="FFFFFF"/>
        <w:spacing w:before="0" w:after="0" w:line="240" w:lineRule="auto"/>
        <w:jc w:val="both"/>
        <w:rPr>
          <w:rFonts w:asciiTheme="minorHAnsi" w:hAnsiTheme="minorHAnsi" w:cstheme="minorHAnsi"/>
          <w:color w:val="000000"/>
        </w:rPr>
      </w:pPr>
    </w:p>
    <w:p w14:paraId="219F3139" w14:textId="77777777" w:rsidR="006B1B52" w:rsidRDefault="006B1B52" w:rsidP="00276599">
      <w:pPr>
        <w:pStyle w:val="NormalWeb"/>
        <w:shd w:val="clear" w:color="auto" w:fill="FFFFFF"/>
        <w:spacing w:before="0" w:after="0" w:line="240" w:lineRule="auto"/>
        <w:jc w:val="both"/>
        <w:rPr>
          <w:rFonts w:asciiTheme="minorHAnsi" w:hAnsiTheme="minorHAnsi" w:cstheme="minorHAnsi"/>
          <w:color w:val="000000"/>
        </w:rPr>
      </w:pPr>
    </w:p>
    <w:p w14:paraId="1948CC49" w14:textId="77777777" w:rsidR="006B1B52" w:rsidRDefault="006B1B52" w:rsidP="00276599">
      <w:pPr>
        <w:pStyle w:val="NormalWeb"/>
        <w:shd w:val="clear" w:color="auto" w:fill="FFFFFF"/>
        <w:spacing w:before="0" w:after="0" w:line="240" w:lineRule="auto"/>
        <w:jc w:val="both"/>
        <w:rPr>
          <w:rFonts w:asciiTheme="minorHAnsi" w:hAnsiTheme="minorHAnsi" w:cstheme="minorHAnsi"/>
          <w:color w:val="000000"/>
        </w:rPr>
      </w:pPr>
    </w:p>
    <w:p w14:paraId="65FEFB5B" w14:textId="77777777" w:rsidR="00E96900" w:rsidRDefault="00E96900" w:rsidP="00276599">
      <w:pPr>
        <w:pStyle w:val="NormalWeb"/>
        <w:shd w:val="clear" w:color="auto" w:fill="FFFFFF"/>
        <w:spacing w:before="0" w:after="0" w:line="240" w:lineRule="auto"/>
        <w:jc w:val="both"/>
        <w:rPr>
          <w:rFonts w:asciiTheme="minorHAnsi" w:hAnsiTheme="minorHAnsi" w:cstheme="minorHAnsi"/>
          <w:color w:val="000000"/>
        </w:rPr>
      </w:pPr>
    </w:p>
    <w:p w14:paraId="32EF0CD4" w14:textId="77777777" w:rsidR="008065AF" w:rsidRDefault="008065AF" w:rsidP="00276599">
      <w:pPr>
        <w:pStyle w:val="NormalWeb"/>
        <w:shd w:val="clear" w:color="auto" w:fill="FFFFFF"/>
        <w:spacing w:before="0" w:after="0" w:line="240" w:lineRule="auto"/>
        <w:jc w:val="both"/>
        <w:rPr>
          <w:rFonts w:asciiTheme="minorHAnsi" w:hAnsiTheme="minorHAnsi" w:cstheme="minorHAnsi"/>
          <w:color w:val="000000"/>
        </w:rPr>
      </w:pPr>
    </w:p>
    <w:p w14:paraId="076934FA" w14:textId="77777777" w:rsidR="008065AF" w:rsidRDefault="008065AF" w:rsidP="00276599">
      <w:pPr>
        <w:pStyle w:val="NormalWeb"/>
        <w:shd w:val="clear" w:color="auto" w:fill="FFFFFF"/>
        <w:spacing w:before="0" w:after="0" w:line="240" w:lineRule="auto"/>
        <w:jc w:val="both"/>
        <w:rPr>
          <w:rFonts w:asciiTheme="minorHAnsi" w:hAnsiTheme="minorHAnsi" w:cstheme="minorHAnsi"/>
          <w:color w:val="000000"/>
        </w:rPr>
      </w:pPr>
    </w:p>
    <w:p w14:paraId="363DDA49" w14:textId="77777777" w:rsidR="008065AF" w:rsidRDefault="008065AF" w:rsidP="00276599">
      <w:pPr>
        <w:pStyle w:val="NormalWeb"/>
        <w:shd w:val="clear" w:color="auto" w:fill="FFFFFF"/>
        <w:spacing w:before="0" w:after="0" w:line="240" w:lineRule="auto"/>
        <w:jc w:val="both"/>
        <w:rPr>
          <w:rFonts w:asciiTheme="minorHAnsi" w:hAnsiTheme="minorHAnsi" w:cstheme="minorHAnsi"/>
          <w:color w:val="000000"/>
        </w:rPr>
      </w:pPr>
    </w:p>
    <w:p w14:paraId="5E128B90" w14:textId="77777777" w:rsidR="008065AF" w:rsidRDefault="008065AF" w:rsidP="00276599">
      <w:pPr>
        <w:pStyle w:val="NormalWeb"/>
        <w:shd w:val="clear" w:color="auto" w:fill="FFFFFF"/>
        <w:spacing w:before="0" w:after="0" w:line="240" w:lineRule="auto"/>
        <w:jc w:val="both"/>
        <w:rPr>
          <w:rFonts w:asciiTheme="minorHAnsi" w:hAnsiTheme="minorHAnsi" w:cstheme="minorHAnsi"/>
          <w:color w:val="000000"/>
        </w:rPr>
      </w:pPr>
    </w:p>
    <w:p w14:paraId="56B4B037" w14:textId="77777777" w:rsidR="008065AF" w:rsidRDefault="008065AF" w:rsidP="00276599">
      <w:pPr>
        <w:pStyle w:val="NormalWeb"/>
        <w:shd w:val="clear" w:color="auto" w:fill="FFFFFF"/>
        <w:spacing w:before="0" w:after="0" w:line="240" w:lineRule="auto"/>
        <w:jc w:val="both"/>
        <w:rPr>
          <w:rFonts w:asciiTheme="minorHAnsi" w:hAnsiTheme="minorHAnsi" w:cstheme="minorHAnsi"/>
          <w:color w:val="000000"/>
        </w:rPr>
      </w:pPr>
    </w:p>
    <w:p w14:paraId="600A728F" w14:textId="77777777" w:rsidR="008065AF" w:rsidRDefault="008065AF" w:rsidP="00276599">
      <w:pPr>
        <w:pStyle w:val="NormalWeb"/>
        <w:shd w:val="clear" w:color="auto" w:fill="FFFFFF"/>
        <w:spacing w:before="0" w:after="0" w:line="240" w:lineRule="auto"/>
        <w:jc w:val="both"/>
        <w:rPr>
          <w:rFonts w:asciiTheme="minorHAnsi" w:hAnsiTheme="minorHAnsi" w:cstheme="minorHAnsi"/>
          <w:color w:val="000000"/>
        </w:rPr>
      </w:pPr>
    </w:p>
    <w:p w14:paraId="0748A4C5" w14:textId="77777777" w:rsidR="00E96900" w:rsidRDefault="00E96900" w:rsidP="00276599">
      <w:pPr>
        <w:pStyle w:val="NormalWeb"/>
        <w:shd w:val="clear" w:color="auto" w:fill="FFFFFF"/>
        <w:spacing w:before="0" w:after="0" w:line="240" w:lineRule="auto"/>
        <w:jc w:val="both"/>
        <w:rPr>
          <w:rFonts w:asciiTheme="minorHAnsi" w:hAnsiTheme="minorHAnsi" w:cstheme="minorHAnsi"/>
          <w:color w:val="000000"/>
        </w:rPr>
      </w:pPr>
    </w:p>
    <w:p w14:paraId="26EA67EB" w14:textId="019C9B64" w:rsidR="00052710" w:rsidRPr="00EE0897" w:rsidRDefault="00303526" w:rsidP="00052710">
      <w:pPr>
        <w:shd w:val="clear" w:color="auto" w:fill="E5B8B7" w:themeFill="accent2" w:themeFillTint="66"/>
        <w:rPr>
          <w:rFonts w:asciiTheme="minorHAnsi" w:hAnsiTheme="minorHAnsi" w:cstheme="minorHAnsi"/>
          <w:b/>
          <w:sz w:val="24"/>
          <w:szCs w:val="24"/>
        </w:rPr>
      </w:pPr>
      <w:r>
        <w:rPr>
          <w:rFonts w:ascii="Calibri" w:hAnsi="Calibri" w:cs="Arial"/>
          <w:b/>
          <w:sz w:val="24"/>
          <w:szCs w:val="24"/>
        </w:rPr>
        <w:lastRenderedPageBreak/>
        <w:t>5.</w:t>
      </w:r>
      <w:r w:rsidR="008065AF">
        <w:rPr>
          <w:rFonts w:ascii="Calibri" w:hAnsi="Calibri" w:cs="Arial"/>
          <w:b/>
          <w:sz w:val="24"/>
          <w:szCs w:val="24"/>
        </w:rPr>
        <w:t>1</w:t>
      </w:r>
      <w:r>
        <w:rPr>
          <w:rFonts w:ascii="Calibri" w:hAnsi="Calibri" w:cs="Arial"/>
          <w:b/>
          <w:sz w:val="24"/>
          <w:szCs w:val="24"/>
        </w:rPr>
        <w:t xml:space="preserve"> </w:t>
      </w:r>
      <w:r w:rsidR="004004A5" w:rsidRPr="00E73896">
        <w:rPr>
          <w:rFonts w:ascii="Calibri" w:hAnsi="Calibri" w:cs="Arial"/>
          <w:b/>
          <w:sz w:val="24"/>
          <w:szCs w:val="24"/>
        </w:rPr>
        <w:t>HAEMATOLOGY, COAGULATION AND TRANSFUSION</w:t>
      </w:r>
      <w:r w:rsidR="004004A5" w:rsidRPr="00EE0897">
        <w:rPr>
          <w:rFonts w:asciiTheme="minorHAnsi" w:hAnsiTheme="minorHAnsi" w:cstheme="minorHAnsi"/>
          <w:b/>
          <w:sz w:val="24"/>
          <w:szCs w:val="24"/>
        </w:rPr>
        <w:t xml:space="preserve"> SAMPLE </w:t>
      </w:r>
      <w:r w:rsidR="004004A5">
        <w:rPr>
          <w:rFonts w:asciiTheme="minorHAnsi" w:hAnsiTheme="minorHAnsi" w:cstheme="minorHAnsi"/>
          <w:b/>
          <w:sz w:val="24"/>
          <w:szCs w:val="24"/>
        </w:rPr>
        <w:t xml:space="preserve">TUBE </w:t>
      </w:r>
      <w:r w:rsidR="004004A5" w:rsidRPr="00EE0897">
        <w:rPr>
          <w:rFonts w:asciiTheme="minorHAnsi" w:hAnsiTheme="minorHAnsi" w:cstheme="minorHAnsi"/>
          <w:b/>
          <w:sz w:val="24"/>
          <w:szCs w:val="24"/>
        </w:rPr>
        <w:t xml:space="preserve">REQUIREMENTS </w:t>
      </w:r>
    </w:p>
    <w:p w14:paraId="7883B77A" w14:textId="77777777" w:rsidR="00C7019A" w:rsidRDefault="00C7019A" w:rsidP="00276599">
      <w:pPr>
        <w:pStyle w:val="NormalWeb"/>
        <w:shd w:val="clear" w:color="auto" w:fill="FFFFFF"/>
        <w:spacing w:before="0" w:after="0" w:line="240" w:lineRule="auto"/>
        <w:jc w:val="both"/>
        <w:rPr>
          <w:rFonts w:asciiTheme="minorHAnsi" w:hAnsiTheme="minorHAnsi" w:cstheme="minorHAnsi"/>
          <w:color w:val="000000"/>
        </w:rPr>
      </w:pPr>
    </w:p>
    <w:tbl>
      <w:tblPr>
        <w:tblStyle w:val="TableGrid"/>
        <w:tblW w:w="9639" w:type="dxa"/>
        <w:tblInd w:w="-5" w:type="dxa"/>
        <w:tblLook w:val="04A0" w:firstRow="1" w:lastRow="0" w:firstColumn="1" w:lastColumn="0" w:noHBand="0" w:noVBand="1"/>
      </w:tblPr>
      <w:tblGrid>
        <w:gridCol w:w="2523"/>
        <w:gridCol w:w="1701"/>
        <w:gridCol w:w="5415"/>
      </w:tblGrid>
      <w:tr w:rsidR="005734BE" w:rsidRPr="001416AF" w14:paraId="7B2402EE" w14:textId="77777777" w:rsidTr="005734BE">
        <w:tc>
          <w:tcPr>
            <w:tcW w:w="9639" w:type="dxa"/>
            <w:gridSpan w:val="3"/>
            <w:shd w:val="clear" w:color="auto" w:fill="E5B8B7" w:themeFill="accent2" w:themeFillTint="66"/>
          </w:tcPr>
          <w:p w14:paraId="0E87646B" w14:textId="772CC539" w:rsidR="005734BE" w:rsidRPr="001416AF" w:rsidRDefault="005734BE" w:rsidP="00311664">
            <w:pPr>
              <w:rPr>
                <w:rFonts w:ascii="Calibri" w:hAnsi="Calibri" w:cs="Arial"/>
                <w:b/>
                <w:color w:val="6F6F6F"/>
                <w:sz w:val="24"/>
                <w:szCs w:val="24"/>
              </w:rPr>
            </w:pPr>
            <w:r w:rsidRPr="00E73896">
              <w:rPr>
                <w:rFonts w:ascii="Calibri" w:hAnsi="Calibri" w:cs="Arial"/>
                <w:b/>
                <w:sz w:val="24"/>
                <w:szCs w:val="24"/>
              </w:rPr>
              <w:t>Haematology, Coagulation and Transfusion</w:t>
            </w:r>
          </w:p>
        </w:tc>
      </w:tr>
      <w:tr w:rsidR="00052710" w:rsidRPr="001416AF" w14:paraId="47C47431" w14:textId="77777777" w:rsidTr="00311664">
        <w:tc>
          <w:tcPr>
            <w:tcW w:w="2523" w:type="dxa"/>
          </w:tcPr>
          <w:p w14:paraId="27A603BB" w14:textId="2E2C88EA" w:rsidR="00052710" w:rsidRPr="001416AF" w:rsidRDefault="00052710" w:rsidP="00052710">
            <w:pPr>
              <w:rPr>
                <w:rFonts w:ascii="Calibri" w:hAnsi="Calibri" w:cs="Arial"/>
                <w:b/>
                <w:sz w:val="24"/>
                <w:szCs w:val="24"/>
              </w:rPr>
            </w:pPr>
            <w:r w:rsidRPr="001416AF">
              <w:rPr>
                <w:rFonts w:ascii="Calibri" w:hAnsi="Calibri" w:cs="Arial"/>
                <w:b/>
                <w:sz w:val="24"/>
                <w:szCs w:val="24"/>
              </w:rPr>
              <w:t>Becton Dickinson Vacutainer</w:t>
            </w:r>
            <w:r w:rsidRPr="001416AF">
              <w:rPr>
                <w:rFonts w:ascii="Calibri" w:hAnsi="Calibri" w:cs="Arial"/>
                <w:b/>
                <w:sz w:val="24"/>
                <w:szCs w:val="24"/>
                <w:vertAlign w:val="superscript"/>
              </w:rPr>
              <w:t xml:space="preserve">TM </w:t>
            </w:r>
          </w:p>
        </w:tc>
        <w:tc>
          <w:tcPr>
            <w:tcW w:w="1701" w:type="dxa"/>
          </w:tcPr>
          <w:p w14:paraId="7D8D4595" w14:textId="77777777" w:rsidR="00052710" w:rsidRPr="001416AF" w:rsidRDefault="00052710" w:rsidP="00052710">
            <w:pPr>
              <w:rPr>
                <w:rFonts w:ascii="Calibri" w:hAnsi="Calibri" w:cs="Arial"/>
                <w:b/>
                <w:sz w:val="24"/>
                <w:szCs w:val="24"/>
              </w:rPr>
            </w:pPr>
            <w:r w:rsidRPr="001416AF">
              <w:rPr>
                <w:rFonts w:ascii="Calibri" w:hAnsi="Calibri" w:cs="Arial"/>
                <w:b/>
                <w:sz w:val="24"/>
                <w:szCs w:val="24"/>
              </w:rPr>
              <w:t xml:space="preserve">Ordering </w:t>
            </w:r>
          </w:p>
          <w:p w14:paraId="26E9F580" w14:textId="2FB35765" w:rsidR="00052710" w:rsidRPr="001416AF" w:rsidRDefault="00052710" w:rsidP="00052710">
            <w:pPr>
              <w:rPr>
                <w:rFonts w:ascii="Calibri" w:hAnsi="Calibri" w:cs="Arial"/>
                <w:b/>
                <w:sz w:val="24"/>
                <w:szCs w:val="24"/>
              </w:rPr>
            </w:pPr>
            <w:r w:rsidRPr="001416AF">
              <w:rPr>
                <w:rFonts w:ascii="Calibri" w:hAnsi="Calibri" w:cs="Arial"/>
                <w:b/>
                <w:sz w:val="24"/>
                <w:szCs w:val="24"/>
              </w:rPr>
              <w:t>Information</w:t>
            </w:r>
          </w:p>
        </w:tc>
        <w:tc>
          <w:tcPr>
            <w:tcW w:w="5415" w:type="dxa"/>
          </w:tcPr>
          <w:p w14:paraId="787BFDCC" w14:textId="0E2C97AF" w:rsidR="00052710" w:rsidRPr="001416AF" w:rsidRDefault="00052710" w:rsidP="00052710">
            <w:pPr>
              <w:rPr>
                <w:rFonts w:ascii="Calibri" w:hAnsi="Calibri" w:cs="Arial"/>
                <w:b/>
                <w:sz w:val="24"/>
                <w:szCs w:val="24"/>
              </w:rPr>
            </w:pPr>
            <w:r w:rsidRPr="001416AF">
              <w:rPr>
                <w:rFonts w:ascii="Calibri" w:hAnsi="Calibri" w:cs="Arial"/>
                <w:b/>
                <w:sz w:val="24"/>
                <w:szCs w:val="24"/>
              </w:rPr>
              <w:t>Tests/Screens</w:t>
            </w:r>
          </w:p>
        </w:tc>
      </w:tr>
      <w:tr w:rsidR="00052710" w:rsidRPr="00B24E58" w14:paraId="16B5F48E" w14:textId="77777777" w:rsidTr="00311664">
        <w:trPr>
          <w:trHeight w:val="1560"/>
        </w:trPr>
        <w:tc>
          <w:tcPr>
            <w:tcW w:w="2523" w:type="dxa"/>
          </w:tcPr>
          <w:p w14:paraId="79620D65" w14:textId="71201098" w:rsidR="00052710" w:rsidRDefault="00052710" w:rsidP="00052710">
            <w:pPr>
              <w:rPr>
                <w:rFonts w:ascii="Calibri" w:hAnsi="Calibri" w:cs="Arial"/>
                <w:color w:val="6F6F6F"/>
                <w:sz w:val="24"/>
                <w:szCs w:val="24"/>
              </w:rPr>
            </w:pPr>
            <w:r w:rsidRPr="000F4376">
              <w:rPr>
                <w:rFonts w:asciiTheme="minorHAnsi" w:hAnsiTheme="minorHAnsi" w:cstheme="minorHAnsi"/>
                <w:b/>
                <w:noProof/>
                <w:sz w:val="24"/>
                <w:szCs w:val="24"/>
              </w:rPr>
              <w:drawing>
                <wp:inline distT="0" distB="0" distL="0" distR="0" wp14:anchorId="4E708E48" wp14:editId="6EFF97E9">
                  <wp:extent cx="387350" cy="1426464"/>
                  <wp:effectExtent l="0" t="0" r="0" b="2540"/>
                  <wp:docPr id="451357645" name="Picture 1" descr="A white bottle with blue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57645" name="Picture 1" descr="A white bottle with blue and red text&#10;&#10;AI-generated content may be incorrect."/>
                          <pic:cNvPicPr/>
                        </pic:nvPicPr>
                        <pic:blipFill>
                          <a:blip r:embed="rId27"/>
                          <a:stretch>
                            <a:fillRect/>
                          </a:stretch>
                        </pic:blipFill>
                        <pic:spPr>
                          <a:xfrm>
                            <a:off x="0" y="0"/>
                            <a:ext cx="387350" cy="1426464"/>
                          </a:xfrm>
                          <a:prstGeom prst="rect">
                            <a:avLst/>
                          </a:prstGeom>
                        </pic:spPr>
                      </pic:pic>
                    </a:graphicData>
                  </a:graphic>
                </wp:inline>
              </w:drawing>
            </w:r>
            <w:r w:rsidRPr="0082059A">
              <w:rPr>
                <w:rFonts w:asciiTheme="minorHAnsi" w:hAnsiTheme="minorHAnsi" w:cstheme="minorHAnsi"/>
                <w:b/>
                <w:noProof/>
                <w:sz w:val="24"/>
                <w:szCs w:val="24"/>
              </w:rPr>
              <w:drawing>
                <wp:inline distT="0" distB="0" distL="0" distR="0" wp14:anchorId="1539886F" wp14:editId="6CEE06C2">
                  <wp:extent cx="301977" cy="1028353"/>
                  <wp:effectExtent l="0" t="0" r="3175" b="635"/>
                  <wp:docPr id="710195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95269" name=""/>
                          <pic:cNvPicPr/>
                        </pic:nvPicPr>
                        <pic:blipFill>
                          <a:blip r:embed="rId28"/>
                          <a:stretch>
                            <a:fillRect/>
                          </a:stretch>
                        </pic:blipFill>
                        <pic:spPr>
                          <a:xfrm>
                            <a:off x="0" y="0"/>
                            <a:ext cx="301977" cy="1028353"/>
                          </a:xfrm>
                          <a:prstGeom prst="rect">
                            <a:avLst/>
                          </a:prstGeom>
                        </pic:spPr>
                      </pic:pic>
                    </a:graphicData>
                  </a:graphic>
                </wp:inline>
              </w:drawing>
            </w:r>
          </w:p>
        </w:tc>
        <w:tc>
          <w:tcPr>
            <w:tcW w:w="1701" w:type="dxa"/>
          </w:tcPr>
          <w:p w14:paraId="41A8E0EA" w14:textId="77777777" w:rsidR="00052710" w:rsidRPr="001C4E11" w:rsidRDefault="00052710" w:rsidP="00052710">
            <w:pPr>
              <w:rPr>
                <w:rFonts w:ascii="Calibri" w:hAnsi="Calibri" w:cs="Arial"/>
                <w:sz w:val="24"/>
                <w:szCs w:val="24"/>
              </w:rPr>
            </w:pPr>
            <w:r w:rsidRPr="001C4E11">
              <w:rPr>
                <w:rFonts w:ascii="Calibri" w:hAnsi="Calibri" w:cs="Arial"/>
                <w:sz w:val="24"/>
                <w:szCs w:val="24"/>
              </w:rPr>
              <w:t xml:space="preserve">EDTA </w:t>
            </w:r>
          </w:p>
          <w:p w14:paraId="06C9495A" w14:textId="77777777" w:rsidR="00052710" w:rsidRPr="001C4E11" w:rsidRDefault="00052710" w:rsidP="00052710">
            <w:pPr>
              <w:rPr>
                <w:rFonts w:ascii="Calibri" w:hAnsi="Calibri" w:cs="Arial"/>
                <w:sz w:val="24"/>
                <w:szCs w:val="24"/>
              </w:rPr>
            </w:pPr>
            <w:r w:rsidRPr="001C4E11">
              <w:rPr>
                <w:rFonts w:ascii="Calibri" w:hAnsi="Calibri" w:cs="Arial"/>
                <w:sz w:val="24"/>
                <w:szCs w:val="24"/>
              </w:rPr>
              <w:t>4ml adult</w:t>
            </w:r>
          </w:p>
          <w:p w14:paraId="730FBB16" w14:textId="77777777" w:rsidR="00052710" w:rsidRPr="001C4E11" w:rsidRDefault="00052710" w:rsidP="00052710">
            <w:pPr>
              <w:rPr>
                <w:rFonts w:ascii="Calibri" w:hAnsi="Calibri" w:cs="Arial"/>
                <w:sz w:val="24"/>
                <w:szCs w:val="24"/>
              </w:rPr>
            </w:pPr>
            <w:r w:rsidRPr="001C4E11">
              <w:rPr>
                <w:rFonts w:ascii="Calibri" w:hAnsi="Calibri" w:cs="Arial"/>
                <w:sz w:val="24"/>
                <w:szCs w:val="24"/>
              </w:rPr>
              <w:t>1.3ml paed</w:t>
            </w:r>
          </w:p>
          <w:p w14:paraId="3D894071" w14:textId="77777777" w:rsidR="00052710" w:rsidRDefault="00052710" w:rsidP="00052710">
            <w:pPr>
              <w:rPr>
                <w:rFonts w:ascii="Calibri" w:hAnsi="Calibri" w:cs="Arial"/>
                <w:color w:val="6F6F6F"/>
                <w:sz w:val="24"/>
                <w:szCs w:val="24"/>
              </w:rPr>
            </w:pPr>
          </w:p>
          <w:p w14:paraId="5579F5DB" w14:textId="77777777" w:rsidR="00052710" w:rsidRDefault="00052710" w:rsidP="00052710">
            <w:pPr>
              <w:rPr>
                <w:rFonts w:ascii="Calibri" w:hAnsi="Calibri" w:cs="Arial"/>
                <w:color w:val="6F6F6F"/>
                <w:sz w:val="24"/>
                <w:szCs w:val="24"/>
              </w:rPr>
            </w:pPr>
          </w:p>
          <w:p w14:paraId="42D9C559" w14:textId="77777777" w:rsidR="00052710" w:rsidRDefault="00052710" w:rsidP="00052710">
            <w:pPr>
              <w:rPr>
                <w:rFonts w:ascii="Calibri" w:hAnsi="Calibri" w:cs="Arial"/>
                <w:color w:val="6F6F6F"/>
                <w:sz w:val="24"/>
                <w:szCs w:val="24"/>
              </w:rPr>
            </w:pPr>
          </w:p>
        </w:tc>
        <w:tc>
          <w:tcPr>
            <w:tcW w:w="5415" w:type="dxa"/>
          </w:tcPr>
          <w:p w14:paraId="3774CBA9" w14:textId="77777777" w:rsidR="00052710" w:rsidRPr="00B24E58" w:rsidRDefault="00052710" w:rsidP="00052710">
            <w:pPr>
              <w:rPr>
                <w:rFonts w:ascii="Calibri" w:hAnsi="Calibri" w:cs="Arial"/>
                <w:sz w:val="24"/>
                <w:szCs w:val="24"/>
              </w:rPr>
            </w:pPr>
            <w:r w:rsidRPr="00B24E58">
              <w:rPr>
                <w:rFonts w:ascii="Calibri" w:hAnsi="Calibri" w:cs="Arial"/>
                <w:sz w:val="24"/>
                <w:szCs w:val="24"/>
              </w:rPr>
              <w:t xml:space="preserve">FBC, ESR, Reticulocyte count, Blood film, Malaria screen, G6PD assay, PK assay, Plasma viscosity, Haemoglobinopathy screen, </w:t>
            </w:r>
            <w:r>
              <w:rPr>
                <w:rFonts w:ascii="Calibri" w:hAnsi="Calibri" w:cs="Arial"/>
                <w:sz w:val="24"/>
                <w:szCs w:val="24"/>
              </w:rPr>
              <w:t xml:space="preserve">Haemoglobin A1c, </w:t>
            </w:r>
            <w:r w:rsidRPr="00B24E58">
              <w:rPr>
                <w:rFonts w:ascii="Calibri" w:hAnsi="Calibri" w:cs="Arial"/>
                <w:sz w:val="24"/>
                <w:szCs w:val="24"/>
              </w:rPr>
              <w:t>rapi</w:t>
            </w:r>
            <w:r>
              <w:rPr>
                <w:rFonts w:ascii="Calibri" w:hAnsi="Calibri" w:cs="Arial"/>
                <w:sz w:val="24"/>
                <w:szCs w:val="24"/>
              </w:rPr>
              <w:t>d sickle screen</w:t>
            </w:r>
            <w:r w:rsidRPr="00B24E58">
              <w:rPr>
                <w:rFonts w:ascii="Calibri" w:hAnsi="Calibri" w:cs="Arial"/>
                <w:sz w:val="24"/>
                <w:szCs w:val="24"/>
              </w:rPr>
              <w:t>, Heinz bodies, Haemoglobin H preparation</w:t>
            </w:r>
            <w:r>
              <w:rPr>
                <w:rFonts w:ascii="Calibri" w:hAnsi="Calibri" w:cs="Arial"/>
                <w:sz w:val="24"/>
                <w:szCs w:val="24"/>
              </w:rPr>
              <w:t>, Kleihauer, DAT, Prothrombin gene mutation &amp; Factor V Leiden.</w:t>
            </w:r>
          </w:p>
        </w:tc>
      </w:tr>
      <w:tr w:rsidR="00052710" w:rsidRPr="00B24E58" w14:paraId="4AD497AD" w14:textId="77777777" w:rsidTr="00311664">
        <w:trPr>
          <w:trHeight w:val="1560"/>
        </w:trPr>
        <w:tc>
          <w:tcPr>
            <w:tcW w:w="2523" w:type="dxa"/>
          </w:tcPr>
          <w:p w14:paraId="5D739D1D" w14:textId="77777777" w:rsidR="00052710" w:rsidRDefault="00052710" w:rsidP="00052710">
            <w:pPr>
              <w:rPr>
                <w:rFonts w:ascii="Calibri" w:hAnsi="Calibri" w:cs="Arial"/>
                <w:sz w:val="24"/>
                <w:szCs w:val="24"/>
              </w:rPr>
            </w:pPr>
            <w:r w:rsidRPr="00A74BE3">
              <w:rPr>
                <w:rFonts w:ascii="Calibri" w:hAnsi="Calibri" w:cs="Arial"/>
                <w:noProof/>
                <w:sz w:val="24"/>
                <w:szCs w:val="24"/>
              </w:rPr>
              <w:drawing>
                <wp:inline distT="0" distB="0" distL="0" distR="0" wp14:anchorId="6C52A424" wp14:editId="43EB4FBD">
                  <wp:extent cx="485843" cy="1390844"/>
                  <wp:effectExtent l="0" t="0" r="0" b="7620"/>
                  <wp:docPr id="1570732194" name="Picture 1" descr="A white bottle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32194" name="Picture 1" descr="A white bottle with blue text&#10;&#10;AI-generated content may be incorrect."/>
                          <pic:cNvPicPr/>
                        </pic:nvPicPr>
                        <pic:blipFill>
                          <a:blip r:embed="rId29"/>
                          <a:stretch>
                            <a:fillRect/>
                          </a:stretch>
                        </pic:blipFill>
                        <pic:spPr>
                          <a:xfrm>
                            <a:off x="0" y="0"/>
                            <a:ext cx="485843" cy="1390844"/>
                          </a:xfrm>
                          <a:prstGeom prst="rect">
                            <a:avLst/>
                          </a:prstGeom>
                        </pic:spPr>
                      </pic:pic>
                    </a:graphicData>
                  </a:graphic>
                </wp:inline>
              </w:drawing>
            </w:r>
            <w:r w:rsidRPr="00A379C3">
              <w:rPr>
                <w:rFonts w:ascii="Calibri" w:hAnsi="Calibri" w:cs="Arial"/>
                <w:sz w:val="24"/>
                <w:szCs w:val="24"/>
              </w:rPr>
              <w:t xml:space="preserve"> </w:t>
            </w:r>
            <w:r w:rsidRPr="00A379C3">
              <w:rPr>
                <w:rFonts w:ascii="Calibri" w:hAnsi="Calibri" w:cs="Arial"/>
                <w:noProof/>
                <w:sz w:val="24"/>
                <w:szCs w:val="24"/>
              </w:rPr>
              <w:drawing>
                <wp:inline distT="0" distB="0" distL="0" distR="0" wp14:anchorId="15037034" wp14:editId="2B3F4F30">
                  <wp:extent cx="1370771" cy="473532"/>
                  <wp:effectExtent l="0" t="8573" r="0" b="0"/>
                  <wp:docPr id="1740102152" name="Picture 1" descr="A close-up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02152" name="Picture 1" descr="A close-up of a syringe&#10;&#10;AI-generated content may be incorrect."/>
                          <pic:cNvPicPr/>
                        </pic:nvPicPr>
                        <pic:blipFill>
                          <a:blip r:embed="rId30"/>
                          <a:stretch>
                            <a:fillRect/>
                          </a:stretch>
                        </pic:blipFill>
                        <pic:spPr>
                          <a:xfrm rot="5400000">
                            <a:off x="0" y="0"/>
                            <a:ext cx="1448809" cy="500490"/>
                          </a:xfrm>
                          <a:prstGeom prst="rect">
                            <a:avLst/>
                          </a:prstGeom>
                        </pic:spPr>
                      </pic:pic>
                    </a:graphicData>
                  </a:graphic>
                </wp:inline>
              </w:drawing>
            </w:r>
          </w:p>
          <w:p w14:paraId="375F3DD9" w14:textId="77777777" w:rsidR="00052710" w:rsidRDefault="00052710" w:rsidP="00052710">
            <w:pPr>
              <w:rPr>
                <w:rFonts w:ascii="Calibri" w:hAnsi="Calibri" w:cs="Arial"/>
                <w:sz w:val="24"/>
                <w:szCs w:val="24"/>
              </w:rPr>
            </w:pPr>
          </w:p>
          <w:p w14:paraId="5BD47F47" w14:textId="77777777" w:rsidR="00052710" w:rsidRPr="000F4376" w:rsidRDefault="00052710" w:rsidP="00052710">
            <w:pPr>
              <w:rPr>
                <w:rFonts w:asciiTheme="minorHAnsi" w:hAnsiTheme="minorHAnsi" w:cstheme="minorHAnsi"/>
                <w:b/>
                <w:sz w:val="24"/>
                <w:szCs w:val="24"/>
              </w:rPr>
            </w:pPr>
            <w:r w:rsidRPr="00542CA8">
              <w:rPr>
                <w:rFonts w:ascii="Calibri" w:hAnsi="Calibri" w:cs="Arial"/>
                <w:sz w:val="24"/>
                <w:szCs w:val="24"/>
              </w:rPr>
              <w:t>Note underfilled samples are unsuitable for testin</w:t>
            </w:r>
            <w:r>
              <w:rPr>
                <w:rFonts w:ascii="Calibri" w:hAnsi="Calibri" w:cs="Arial"/>
                <w:sz w:val="24"/>
                <w:szCs w:val="24"/>
              </w:rPr>
              <w:t>g</w:t>
            </w:r>
          </w:p>
        </w:tc>
        <w:tc>
          <w:tcPr>
            <w:tcW w:w="1701" w:type="dxa"/>
          </w:tcPr>
          <w:p w14:paraId="0223B1A5" w14:textId="77777777" w:rsidR="00052710" w:rsidRDefault="00052710" w:rsidP="00052710">
            <w:pPr>
              <w:rPr>
                <w:rFonts w:ascii="Calibri" w:hAnsi="Calibri" w:cs="Arial"/>
                <w:sz w:val="24"/>
                <w:szCs w:val="24"/>
              </w:rPr>
            </w:pPr>
            <w:r>
              <w:rPr>
                <w:rFonts w:ascii="Calibri" w:hAnsi="Calibri" w:cs="Arial"/>
                <w:sz w:val="24"/>
                <w:szCs w:val="24"/>
              </w:rPr>
              <w:t>SODIUM CITRATE</w:t>
            </w:r>
          </w:p>
          <w:p w14:paraId="2E62BB2B" w14:textId="77777777" w:rsidR="00052710" w:rsidRPr="00542CA8" w:rsidRDefault="00052710" w:rsidP="00052710">
            <w:pPr>
              <w:rPr>
                <w:rFonts w:ascii="Calibri" w:hAnsi="Calibri" w:cs="Arial"/>
                <w:sz w:val="24"/>
                <w:szCs w:val="24"/>
              </w:rPr>
            </w:pPr>
            <w:r>
              <w:rPr>
                <w:rFonts w:ascii="Calibri" w:hAnsi="Calibri" w:cs="Arial"/>
                <w:sz w:val="24"/>
                <w:szCs w:val="24"/>
              </w:rPr>
              <w:t>2.7</w:t>
            </w:r>
            <w:r w:rsidRPr="00542CA8">
              <w:rPr>
                <w:rFonts w:ascii="Calibri" w:hAnsi="Calibri" w:cs="Arial"/>
                <w:sz w:val="24"/>
                <w:szCs w:val="24"/>
              </w:rPr>
              <w:t>ml adult</w:t>
            </w:r>
          </w:p>
          <w:p w14:paraId="1CB32B41" w14:textId="77777777" w:rsidR="00052710" w:rsidRPr="00542CA8" w:rsidRDefault="00052710" w:rsidP="00052710">
            <w:pPr>
              <w:rPr>
                <w:rFonts w:ascii="Calibri" w:hAnsi="Calibri" w:cs="Arial"/>
                <w:sz w:val="24"/>
                <w:szCs w:val="24"/>
              </w:rPr>
            </w:pPr>
            <w:r w:rsidRPr="00542CA8">
              <w:rPr>
                <w:rFonts w:ascii="Calibri" w:hAnsi="Calibri" w:cs="Arial"/>
                <w:sz w:val="24"/>
                <w:szCs w:val="24"/>
              </w:rPr>
              <w:t>1.3ml paed</w:t>
            </w:r>
          </w:p>
          <w:p w14:paraId="208F23CC" w14:textId="77777777" w:rsidR="00052710" w:rsidRPr="001C4E11" w:rsidRDefault="00052710" w:rsidP="00052710">
            <w:pPr>
              <w:rPr>
                <w:rFonts w:ascii="Calibri" w:hAnsi="Calibri" w:cs="Arial"/>
                <w:sz w:val="24"/>
                <w:szCs w:val="24"/>
              </w:rPr>
            </w:pPr>
          </w:p>
        </w:tc>
        <w:tc>
          <w:tcPr>
            <w:tcW w:w="5415" w:type="dxa"/>
          </w:tcPr>
          <w:p w14:paraId="2E5D1204" w14:textId="77777777" w:rsidR="00052710" w:rsidRPr="00542CA8" w:rsidRDefault="00052710" w:rsidP="00052710">
            <w:pPr>
              <w:rPr>
                <w:rFonts w:ascii="Calibri" w:hAnsi="Calibri" w:cs="Arial"/>
                <w:sz w:val="24"/>
                <w:szCs w:val="24"/>
              </w:rPr>
            </w:pPr>
            <w:r w:rsidRPr="00542CA8">
              <w:rPr>
                <w:rFonts w:ascii="Calibri" w:hAnsi="Calibri" w:cs="Arial"/>
                <w:sz w:val="24"/>
                <w:szCs w:val="24"/>
              </w:rPr>
              <w:t xml:space="preserve">Clotting screen (PT/APTT), Fibrinogen, D-Dimers, Low molecular weight heparins (LMW/Xa). </w:t>
            </w:r>
          </w:p>
          <w:p w14:paraId="4388F32D" w14:textId="77777777" w:rsidR="00052710" w:rsidRDefault="00052710" w:rsidP="00052710">
            <w:pPr>
              <w:rPr>
                <w:rFonts w:ascii="Calibri" w:hAnsi="Calibri" w:cs="Arial"/>
                <w:sz w:val="24"/>
                <w:szCs w:val="24"/>
              </w:rPr>
            </w:pPr>
          </w:p>
          <w:p w14:paraId="77E5E960" w14:textId="77777777" w:rsidR="00052710" w:rsidRPr="00542CA8" w:rsidRDefault="00052710" w:rsidP="00052710">
            <w:pPr>
              <w:rPr>
                <w:rFonts w:ascii="Calibri" w:hAnsi="Calibri" w:cs="Arial"/>
                <w:sz w:val="24"/>
                <w:szCs w:val="24"/>
              </w:rPr>
            </w:pPr>
            <w:r w:rsidRPr="00542CA8">
              <w:rPr>
                <w:rFonts w:ascii="Calibri" w:hAnsi="Calibri" w:cs="Arial"/>
                <w:sz w:val="24"/>
                <w:szCs w:val="24"/>
              </w:rPr>
              <w:t xml:space="preserve">These tubes </w:t>
            </w:r>
            <w:r>
              <w:rPr>
                <w:rFonts w:ascii="Calibri" w:hAnsi="Calibri" w:cs="Arial"/>
                <w:sz w:val="24"/>
                <w:szCs w:val="24"/>
              </w:rPr>
              <w:t>MUST be filled to the correct 2.7</w:t>
            </w:r>
            <w:r w:rsidRPr="00542CA8">
              <w:rPr>
                <w:rFonts w:ascii="Calibri" w:hAnsi="Calibri" w:cs="Arial"/>
                <w:sz w:val="24"/>
                <w:szCs w:val="24"/>
              </w:rPr>
              <w:t>ml (adult), 1.3ml (paed), 650µl</w:t>
            </w:r>
            <w:r>
              <w:rPr>
                <w:rFonts w:ascii="Calibri" w:hAnsi="Calibri" w:cs="Arial"/>
                <w:sz w:val="24"/>
                <w:szCs w:val="24"/>
              </w:rPr>
              <w:t>*</w:t>
            </w:r>
            <w:r w:rsidRPr="00542CA8">
              <w:rPr>
                <w:rFonts w:ascii="Calibri" w:hAnsi="Calibri" w:cs="Arial"/>
                <w:sz w:val="24"/>
                <w:szCs w:val="24"/>
              </w:rPr>
              <w:t xml:space="preserve"> (neonate) mark on the side of the tube: underfilled or overfilled samples are unsuitable for testing.</w:t>
            </w:r>
          </w:p>
          <w:p w14:paraId="4A36F485" w14:textId="77777777" w:rsidR="00052710" w:rsidRPr="00542CA8" w:rsidRDefault="00052710" w:rsidP="00052710">
            <w:pPr>
              <w:rPr>
                <w:rFonts w:ascii="Calibri" w:hAnsi="Calibri" w:cs="Arial"/>
                <w:sz w:val="24"/>
                <w:szCs w:val="24"/>
              </w:rPr>
            </w:pPr>
          </w:p>
          <w:p w14:paraId="394F7AD8" w14:textId="0062BABB" w:rsidR="00052710" w:rsidRDefault="00052710" w:rsidP="00052710">
            <w:pPr>
              <w:rPr>
                <w:rFonts w:ascii="Calibri" w:hAnsi="Calibri" w:cs="Arial"/>
                <w:sz w:val="24"/>
                <w:szCs w:val="24"/>
              </w:rPr>
            </w:pPr>
            <w:r w:rsidRPr="001137B7">
              <w:rPr>
                <w:rFonts w:ascii="Calibri" w:hAnsi="Calibri" w:cs="Arial"/>
                <w:b/>
                <w:bCs/>
                <w:sz w:val="24"/>
                <w:szCs w:val="24"/>
              </w:rPr>
              <w:t>Citrated Platelet Count</w:t>
            </w:r>
            <w:r w:rsidRPr="00542CA8">
              <w:rPr>
                <w:rFonts w:ascii="Calibri" w:hAnsi="Calibri" w:cs="Arial"/>
                <w:sz w:val="24"/>
                <w:szCs w:val="24"/>
              </w:rPr>
              <w:t xml:space="preserve"> – notify Haematology laboratory staff that the sample is en</w:t>
            </w:r>
            <w:r w:rsidR="001137B7">
              <w:rPr>
                <w:rFonts w:ascii="Calibri" w:hAnsi="Calibri" w:cs="Arial"/>
                <w:sz w:val="24"/>
                <w:szCs w:val="24"/>
              </w:rPr>
              <w:t>-</w:t>
            </w:r>
            <w:r w:rsidRPr="00542CA8">
              <w:rPr>
                <w:rFonts w:ascii="Calibri" w:hAnsi="Calibri" w:cs="Arial"/>
                <w:sz w:val="24"/>
                <w:szCs w:val="24"/>
              </w:rPr>
              <w:t>route: it must not be centrifuged.</w:t>
            </w:r>
          </w:p>
          <w:p w14:paraId="0C9F0021" w14:textId="77777777" w:rsidR="00052710" w:rsidRPr="00B24E58" w:rsidRDefault="00052710" w:rsidP="00E73896">
            <w:pPr>
              <w:rPr>
                <w:rFonts w:ascii="Calibri" w:hAnsi="Calibri" w:cs="Arial"/>
                <w:sz w:val="24"/>
                <w:szCs w:val="24"/>
              </w:rPr>
            </w:pPr>
          </w:p>
        </w:tc>
      </w:tr>
      <w:tr w:rsidR="00052710" w:rsidRPr="007F59BC" w14:paraId="2446E29E" w14:textId="77777777" w:rsidTr="00311664">
        <w:tc>
          <w:tcPr>
            <w:tcW w:w="2523" w:type="dxa"/>
          </w:tcPr>
          <w:p w14:paraId="58CBAFB2" w14:textId="77777777" w:rsidR="00052710" w:rsidRDefault="00052710" w:rsidP="00052710">
            <w:pPr>
              <w:rPr>
                <w:rFonts w:ascii="Calibri" w:hAnsi="Calibri" w:cs="Arial"/>
                <w:color w:val="6F6F6F"/>
                <w:sz w:val="24"/>
                <w:szCs w:val="24"/>
              </w:rPr>
            </w:pPr>
            <w:r w:rsidRPr="00B24E58">
              <w:rPr>
                <w:rFonts w:ascii="Calibri" w:hAnsi="Calibri" w:cs="Arial"/>
                <w:noProof/>
                <w:color w:val="6F6F6F"/>
                <w:sz w:val="24"/>
                <w:szCs w:val="24"/>
                <w:lang w:eastAsia="en-GB"/>
              </w:rPr>
              <w:drawing>
                <wp:inline distT="0" distB="0" distL="0" distR="0" wp14:anchorId="1697F2D5" wp14:editId="036EEEC4">
                  <wp:extent cx="329184" cy="1647825"/>
                  <wp:effectExtent l="0" t="0" r="0" b="2540"/>
                  <wp:docPr id="1483722080" name="Picture 1483722080" descr="\\ubht.nhs.uk\userdata\M\macphiea\Desktop\BD tubes\Crossm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ht.nhs.uk\userdata\M\macphiea\Desktop\BD tubes\Crossmatch.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184" cy="1647825"/>
                          </a:xfrm>
                          <a:prstGeom prst="rect">
                            <a:avLst/>
                          </a:prstGeom>
                          <a:noFill/>
                          <a:ln>
                            <a:noFill/>
                          </a:ln>
                        </pic:spPr>
                      </pic:pic>
                    </a:graphicData>
                  </a:graphic>
                </wp:inline>
              </w:drawing>
            </w:r>
            <w:r w:rsidRPr="0082059A">
              <w:rPr>
                <w:rFonts w:asciiTheme="minorHAnsi" w:hAnsiTheme="minorHAnsi" w:cstheme="minorHAnsi"/>
                <w:b/>
                <w:noProof/>
                <w:sz w:val="24"/>
                <w:szCs w:val="24"/>
              </w:rPr>
              <w:drawing>
                <wp:inline distT="0" distB="0" distL="0" distR="0" wp14:anchorId="11FC34AD" wp14:editId="137D7DCF">
                  <wp:extent cx="301977" cy="1028353"/>
                  <wp:effectExtent l="0" t="0" r="3175" b="635"/>
                  <wp:docPr id="1447464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95269" name=""/>
                          <pic:cNvPicPr/>
                        </pic:nvPicPr>
                        <pic:blipFill>
                          <a:blip r:embed="rId28"/>
                          <a:stretch>
                            <a:fillRect/>
                          </a:stretch>
                        </pic:blipFill>
                        <pic:spPr>
                          <a:xfrm>
                            <a:off x="0" y="0"/>
                            <a:ext cx="307557" cy="1047353"/>
                          </a:xfrm>
                          <a:prstGeom prst="rect">
                            <a:avLst/>
                          </a:prstGeom>
                        </pic:spPr>
                      </pic:pic>
                    </a:graphicData>
                  </a:graphic>
                </wp:inline>
              </w:drawing>
            </w:r>
          </w:p>
          <w:p w14:paraId="1920366E" w14:textId="77777777" w:rsidR="00052710" w:rsidRDefault="00052710" w:rsidP="00052710">
            <w:pPr>
              <w:rPr>
                <w:rFonts w:ascii="Calibri" w:hAnsi="Calibri" w:cs="Arial"/>
                <w:color w:val="6F6F6F"/>
                <w:sz w:val="24"/>
                <w:szCs w:val="24"/>
              </w:rPr>
            </w:pPr>
          </w:p>
        </w:tc>
        <w:tc>
          <w:tcPr>
            <w:tcW w:w="1701" w:type="dxa"/>
          </w:tcPr>
          <w:p w14:paraId="03D4C99F" w14:textId="77777777" w:rsidR="00052710" w:rsidRPr="007F59BC" w:rsidRDefault="00052710" w:rsidP="00052710">
            <w:pPr>
              <w:rPr>
                <w:rFonts w:ascii="Calibri" w:hAnsi="Calibri" w:cs="Arial"/>
                <w:sz w:val="24"/>
                <w:szCs w:val="24"/>
              </w:rPr>
            </w:pPr>
            <w:r w:rsidRPr="007F59BC">
              <w:rPr>
                <w:rFonts w:ascii="Calibri" w:hAnsi="Calibri" w:cs="Arial"/>
                <w:sz w:val="24"/>
                <w:szCs w:val="24"/>
              </w:rPr>
              <w:t>EDTA</w:t>
            </w:r>
          </w:p>
          <w:p w14:paraId="154779F5" w14:textId="77777777" w:rsidR="00052710" w:rsidRPr="007F59BC" w:rsidRDefault="00052710" w:rsidP="00052710">
            <w:pPr>
              <w:rPr>
                <w:rFonts w:ascii="Calibri" w:hAnsi="Calibri" w:cs="Arial"/>
                <w:sz w:val="24"/>
                <w:szCs w:val="24"/>
              </w:rPr>
            </w:pPr>
            <w:r w:rsidRPr="007F59BC">
              <w:rPr>
                <w:rFonts w:ascii="Calibri" w:hAnsi="Calibri" w:cs="Arial"/>
                <w:sz w:val="24"/>
                <w:szCs w:val="24"/>
              </w:rPr>
              <w:t>BLOOD TRANSFUSION ONLY</w:t>
            </w:r>
          </w:p>
          <w:p w14:paraId="721E7163" w14:textId="77777777" w:rsidR="00052710" w:rsidRPr="007F59BC" w:rsidRDefault="00052710" w:rsidP="00052710">
            <w:pPr>
              <w:rPr>
                <w:rFonts w:ascii="Calibri" w:hAnsi="Calibri" w:cs="Arial"/>
                <w:sz w:val="24"/>
                <w:szCs w:val="24"/>
              </w:rPr>
            </w:pPr>
            <w:r w:rsidRPr="007F59BC">
              <w:rPr>
                <w:rFonts w:ascii="Calibri" w:hAnsi="Calibri" w:cs="Arial"/>
                <w:sz w:val="24"/>
                <w:szCs w:val="24"/>
              </w:rPr>
              <w:t>6ml adult</w:t>
            </w:r>
          </w:p>
          <w:p w14:paraId="14F0C473" w14:textId="77777777" w:rsidR="00052710" w:rsidRPr="007F59BC" w:rsidRDefault="00052710" w:rsidP="00052710">
            <w:pPr>
              <w:rPr>
                <w:rFonts w:ascii="Calibri" w:hAnsi="Calibri" w:cs="Arial"/>
                <w:sz w:val="24"/>
                <w:szCs w:val="24"/>
              </w:rPr>
            </w:pPr>
            <w:r w:rsidRPr="007F59BC">
              <w:rPr>
                <w:rFonts w:ascii="Calibri" w:hAnsi="Calibri" w:cs="Arial"/>
                <w:sz w:val="24"/>
                <w:szCs w:val="24"/>
              </w:rPr>
              <w:t>1.3ml paed</w:t>
            </w:r>
          </w:p>
          <w:p w14:paraId="73AD2F63" w14:textId="77777777" w:rsidR="00052710" w:rsidRPr="007F59BC" w:rsidRDefault="00052710" w:rsidP="00052710">
            <w:pPr>
              <w:rPr>
                <w:rFonts w:ascii="Calibri" w:hAnsi="Calibri" w:cs="Arial"/>
                <w:sz w:val="24"/>
                <w:szCs w:val="24"/>
              </w:rPr>
            </w:pPr>
          </w:p>
        </w:tc>
        <w:tc>
          <w:tcPr>
            <w:tcW w:w="5415" w:type="dxa"/>
          </w:tcPr>
          <w:p w14:paraId="55FFF155" w14:textId="77777777" w:rsidR="00052710" w:rsidRDefault="00052710" w:rsidP="00052710">
            <w:pPr>
              <w:rPr>
                <w:rFonts w:ascii="Calibri" w:hAnsi="Calibri" w:cs="Arial"/>
                <w:b/>
                <w:sz w:val="24"/>
                <w:szCs w:val="24"/>
              </w:rPr>
            </w:pPr>
            <w:r w:rsidRPr="007F59BC">
              <w:rPr>
                <w:rFonts w:ascii="Calibri" w:hAnsi="Calibri" w:cs="Arial"/>
                <w:b/>
                <w:sz w:val="24"/>
                <w:szCs w:val="24"/>
              </w:rPr>
              <w:t>Blood Transfusion</w:t>
            </w:r>
          </w:p>
          <w:p w14:paraId="56DA3A32" w14:textId="77777777" w:rsidR="00052710" w:rsidRDefault="00052710" w:rsidP="00052710">
            <w:pPr>
              <w:rPr>
                <w:rFonts w:ascii="Calibri" w:hAnsi="Calibri" w:cs="Arial"/>
                <w:sz w:val="24"/>
                <w:szCs w:val="24"/>
              </w:rPr>
            </w:pPr>
            <w:r>
              <w:rPr>
                <w:rFonts w:ascii="Calibri" w:hAnsi="Calibri" w:cs="Arial"/>
                <w:sz w:val="24"/>
                <w:szCs w:val="24"/>
              </w:rPr>
              <w:t>Group &amp; save (including antibody screen*, Crossmatch*, Kleihauer, DAT)</w:t>
            </w:r>
          </w:p>
          <w:p w14:paraId="0CF774B9" w14:textId="77777777" w:rsidR="00052710" w:rsidRDefault="00052710" w:rsidP="00052710">
            <w:pPr>
              <w:rPr>
                <w:rFonts w:ascii="Calibri" w:hAnsi="Calibri" w:cs="Arial"/>
                <w:sz w:val="24"/>
                <w:szCs w:val="24"/>
              </w:rPr>
            </w:pPr>
          </w:p>
          <w:p w14:paraId="0C45878C" w14:textId="77777777" w:rsidR="00052710" w:rsidRDefault="00052710" w:rsidP="00052710">
            <w:pPr>
              <w:rPr>
                <w:rFonts w:ascii="Calibri" w:hAnsi="Calibri" w:cs="Arial"/>
                <w:sz w:val="24"/>
                <w:szCs w:val="24"/>
              </w:rPr>
            </w:pPr>
            <w:r>
              <w:rPr>
                <w:rFonts w:ascii="Calibri" w:hAnsi="Calibri" w:cs="Arial"/>
                <w:sz w:val="24"/>
                <w:szCs w:val="24"/>
              </w:rPr>
              <w:t>*Sample identification for Group &amp; save or crossmatch MUST be handwritten and have the correct 4 points of ID plus the signature of the person taking the sample. The time and date of collection must also be included.</w:t>
            </w:r>
          </w:p>
          <w:p w14:paraId="626DAB06" w14:textId="77777777" w:rsidR="00052710" w:rsidRPr="007F59BC" w:rsidRDefault="00052710" w:rsidP="00052710">
            <w:pPr>
              <w:rPr>
                <w:rFonts w:ascii="Calibri" w:hAnsi="Calibri" w:cs="Arial"/>
                <w:sz w:val="24"/>
                <w:szCs w:val="24"/>
              </w:rPr>
            </w:pPr>
          </w:p>
        </w:tc>
      </w:tr>
    </w:tbl>
    <w:p w14:paraId="7E7A371C" w14:textId="77777777" w:rsidR="00E96900" w:rsidRDefault="00E96900" w:rsidP="00276599">
      <w:pPr>
        <w:pStyle w:val="NormalWeb"/>
        <w:shd w:val="clear" w:color="auto" w:fill="FFFFFF"/>
        <w:spacing w:before="0" w:after="0" w:line="240" w:lineRule="auto"/>
        <w:jc w:val="both"/>
        <w:rPr>
          <w:rFonts w:asciiTheme="minorHAnsi" w:hAnsiTheme="minorHAnsi" w:cstheme="minorHAnsi"/>
          <w:color w:val="000000"/>
        </w:rPr>
      </w:pPr>
    </w:p>
    <w:p w14:paraId="4608F74C" w14:textId="77777777" w:rsidR="008065AF" w:rsidRDefault="008065AF" w:rsidP="008065AF">
      <w:pPr>
        <w:pStyle w:val="NormalWeb"/>
        <w:shd w:val="clear" w:color="auto" w:fill="FFFFFF"/>
        <w:spacing w:before="0" w:after="0" w:line="240" w:lineRule="auto"/>
        <w:jc w:val="both"/>
        <w:rPr>
          <w:rFonts w:asciiTheme="minorHAnsi" w:hAnsiTheme="minorHAnsi" w:cstheme="minorHAnsi"/>
          <w:color w:val="000000"/>
        </w:rPr>
      </w:pPr>
    </w:p>
    <w:p w14:paraId="6103EF88" w14:textId="13225246" w:rsidR="008065AF" w:rsidRPr="00C7507F" w:rsidRDefault="008065AF" w:rsidP="00C7507F">
      <w:pPr>
        <w:pStyle w:val="Heading2"/>
        <w:numPr>
          <w:ilvl w:val="1"/>
          <w:numId w:val="46"/>
        </w:numPr>
        <w:shd w:val="clear" w:color="auto" w:fill="E5B8B7" w:themeFill="accent2" w:themeFillTint="66"/>
        <w:rPr>
          <w:sz w:val="24"/>
          <w:szCs w:val="24"/>
        </w:rPr>
      </w:pPr>
      <w:bookmarkStart w:id="44" w:name="_Toc197943505"/>
      <w:r w:rsidRPr="00C7507F">
        <w:rPr>
          <w:sz w:val="24"/>
          <w:szCs w:val="24"/>
        </w:rPr>
        <w:t>Haematology (Section Lead: Iva Dasheva)</w:t>
      </w:r>
      <w:bookmarkEnd w:id="44"/>
    </w:p>
    <w:p w14:paraId="6F0914D6" w14:textId="77777777" w:rsidR="008065AF" w:rsidRPr="001F42B6" w:rsidRDefault="008065AF" w:rsidP="008065AF">
      <w:pPr>
        <w:jc w:val="both"/>
        <w:rPr>
          <w:rFonts w:ascii="Calibri" w:hAnsi="Calibri" w:cs="Arial"/>
          <w:sz w:val="24"/>
          <w:szCs w:val="24"/>
        </w:rPr>
      </w:pPr>
      <w:r w:rsidRPr="001F42B6">
        <w:rPr>
          <w:rFonts w:ascii="Calibri" w:hAnsi="Calibri" w:cs="Arial"/>
          <w:sz w:val="24"/>
          <w:szCs w:val="24"/>
        </w:rPr>
        <w:t>Please note that time limit for additional tests is dependent on sample availability as general retention time for haematology EDTA samples is 48-72hrs</w:t>
      </w:r>
    </w:p>
    <w:p w14:paraId="4A714D2D" w14:textId="77777777" w:rsidR="008065AF" w:rsidRPr="001F42B6" w:rsidRDefault="008065AF" w:rsidP="008065AF">
      <w:pPr>
        <w:jc w:val="both"/>
        <w:rPr>
          <w:rFonts w:ascii="Calibri" w:hAnsi="Calibri" w:cs="Arial"/>
          <w:sz w:val="24"/>
          <w:szCs w:val="24"/>
        </w:rPr>
      </w:pPr>
    </w:p>
    <w:p w14:paraId="5A8A3F69" w14:textId="3698EC61" w:rsidR="00D46E26" w:rsidRPr="00C7507F" w:rsidRDefault="008065AF" w:rsidP="00C7507F">
      <w:pPr>
        <w:jc w:val="both"/>
        <w:rPr>
          <w:rFonts w:ascii="Calibri" w:hAnsi="Calibri" w:cs="Arial"/>
          <w:sz w:val="24"/>
          <w:szCs w:val="24"/>
        </w:rPr>
        <w:sectPr w:rsidR="00D46E26" w:rsidRPr="00C7507F" w:rsidSect="007C6BA2">
          <w:endnotePr>
            <w:numFmt w:val="decimal"/>
          </w:endnotePr>
          <w:pgSz w:w="11907" w:h="16840" w:code="9"/>
          <w:pgMar w:top="851" w:right="1134" w:bottom="851" w:left="1134" w:header="426" w:footer="680" w:gutter="0"/>
          <w:cols w:space="720"/>
          <w:docGrid w:linePitch="272"/>
        </w:sectPr>
      </w:pPr>
      <w:r w:rsidRPr="001F42B6">
        <w:rPr>
          <w:rFonts w:ascii="Calibri" w:hAnsi="Calibri" w:cs="Arial"/>
          <w:sz w:val="24"/>
          <w:szCs w:val="24"/>
        </w:rPr>
        <w:t>Please contact the laboratory for any reference ranges if not listed below, all relevant ranges can be found on patient reports and/or ICE system</w:t>
      </w:r>
      <w:r w:rsidR="00C7507F">
        <w:rPr>
          <w:rFonts w:ascii="Calibri" w:hAnsi="Calibri" w:cs="Arial"/>
          <w:sz w:val="24"/>
          <w:szCs w:val="24"/>
        </w:rPr>
        <w:t>.</w:t>
      </w:r>
    </w:p>
    <w:p w14:paraId="30C14F1D" w14:textId="77777777" w:rsidR="00313CA2" w:rsidRDefault="00313CA2" w:rsidP="00EB72CA">
      <w:pPr>
        <w:jc w:val="both"/>
      </w:pPr>
    </w:p>
    <w:p w14:paraId="2ABB292D" w14:textId="77777777" w:rsidR="00115141" w:rsidRPr="00115141" w:rsidRDefault="00115141" w:rsidP="00115141"/>
    <w:p w14:paraId="53856C11" w14:textId="72113428" w:rsidR="00454481" w:rsidRPr="00C7507F" w:rsidRDefault="00454481" w:rsidP="001B512F">
      <w:pPr>
        <w:pStyle w:val="Heading3"/>
        <w:rPr>
          <w:sz w:val="24"/>
          <w:szCs w:val="24"/>
        </w:rPr>
      </w:pPr>
      <w:bookmarkStart w:id="45" w:name="_Toc100593192"/>
      <w:bookmarkStart w:id="46" w:name="_Toc197943506"/>
      <w:r w:rsidRPr="00C7507F">
        <w:rPr>
          <w:sz w:val="24"/>
          <w:szCs w:val="24"/>
        </w:rPr>
        <w:t xml:space="preserve">Haematology </w:t>
      </w:r>
      <w:bookmarkEnd w:id="45"/>
      <w:r w:rsidR="000B5930" w:rsidRPr="00C7507F">
        <w:rPr>
          <w:sz w:val="24"/>
          <w:szCs w:val="24"/>
        </w:rPr>
        <w:t>Investigations and Turnaround Times</w:t>
      </w:r>
      <w:bookmarkEnd w:id="46"/>
    </w:p>
    <w:p w14:paraId="0B550B11" w14:textId="77777777" w:rsidR="00130A97" w:rsidRDefault="00130A97" w:rsidP="00454481"/>
    <w:tbl>
      <w:tblPr>
        <w:tblStyle w:val="TableGrid"/>
        <w:tblW w:w="15304" w:type="dxa"/>
        <w:tblLook w:val="04A0" w:firstRow="1" w:lastRow="0" w:firstColumn="1" w:lastColumn="0" w:noHBand="0" w:noVBand="1"/>
      </w:tblPr>
      <w:tblGrid>
        <w:gridCol w:w="1740"/>
        <w:gridCol w:w="1516"/>
        <w:gridCol w:w="1984"/>
        <w:gridCol w:w="2126"/>
        <w:gridCol w:w="2977"/>
        <w:gridCol w:w="1418"/>
        <w:gridCol w:w="1842"/>
        <w:gridCol w:w="1701"/>
      </w:tblGrid>
      <w:tr w:rsidR="00756ABC" w14:paraId="10E55F73" w14:textId="77777777" w:rsidTr="00322488">
        <w:trPr>
          <w:trHeight w:val="850"/>
        </w:trPr>
        <w:tc>
          <w:tcPr>
            <w:tcW w:w="1740" w:type="dxa"/>
            <w:shd w:val="clear" w:color="auto" w:fill="E5B8B7" w:themeFill="accent2" w:themeFillTint="66"/>
          </w:tcPr>
          <w:p w14:paraId="29167CAB" w14:textId="4AD51A91" w:rsidR="00BC346B" w:rsidRPr="00756ABC" w:rsidRDefault="00BC346B" w:rsidP="00BC346B">
            <w:r w:rsidRPr="00756ABC">
              <w:rPr>
                <w:rFonts w:ascii="Calibri" w:hAnsi="Calibri" w:cs="Arial"/>
                <w:b/>
              </w:rPr>
              <w:t>Test</w:t>
            </w:r>
          </w:p>
        </w:tc>
        <w:tc>
          <w:tcPr>
            <w:tcW w:w="1516" w:type="dxa"/>
            <w:shd w:val="clear" w:color="auto" w:fill="E5B8B7" w:themeFill="accent2" w:themeFillTint="66"/>
          </w:tcPr>
          <w:p w14:paraId="5EB96849" w14:textId="6C69040A" w:rsidR="00BC346B" w:rsidRPr="00756ABC" w:rsidRDefault="00BC346B" w:rsidP="00BC346B">
            <w:r w:rsidRPr="00756ABC">
              <w:rPr>
                <w:rFonts w:ascii="Calibri" w:hAnsi="Calibri" w:cs="Arial"/>
                <w:b/>
              </w:rPr>
              <w:t>Specimen type</w:t>
            </w:r>
          </w:p>
        </w:tc>
        <w:tc>
          <w:tcPr>
            <w:tcW w:w="1984" w:type="dxa"/>
            <w:shd w:val="clear" w:color="auto" w:fill="E5B8B7" w:themeFill="accent2" w:themeFillTint="66"/>
          </w:tcPr>
          <w:p w14:paraId="09E2B341" w14:textId="13CCEBE5" w:rsidR="00BC346B" w:rsidRPr="00756ABC" w:rsidRDefault="00BC346B" w:rsidP="00BC346B">
            <w:r w:rsidRPr="00756ABC">
              <w:rPr>
                <w:rFonts w:ascii="Calibri" w:hAnsi="Calibri" w:cs="Arial"/>
                <w:b/>
              </w:rPr>
              <w:t>Reference Ranges</w:t>
            </w:r>
          </w:p>
        </w:tc>
        <w:tc>
          <w:tcPr>
            <w:tcW w:w="2126" w:type="dxa"/>
            <w:shd w:val="clear" w:color="auto" w:fill="E5B8B7" w:themeFill="accent2" w:themeFillTint="66"/>
          </w:tcPr>
          <w:p w14:paraId="59038C52" w14:textId="37827833" w:rsidR="00BC346B" w:rsidRPr="00756ABC" w:rsidRDefault="00BC346B" w:rsidP="00BC346B">
            <w:r w:rsidRPr="00756ABC">
              <w:rPr>
                <w:rFonts w:ascii="Calibri" w:hAnsi="Calibri" w:cs="Arial"/>
                <w:b/>
              </w:rPr>
              <w:t>Key factors affecting tests</w:t>
            </w:r>
          </w:p>
        </w:tc>
        <w:tc>
          <w:tcPr>
            <w:tcW w:w="2977" w:type="dxa"/>
            <w:shd w:val="clear" w:color="auto" w:fill="E5B8B7" w:themeFill="accent2" w:themeFillTint="66"/>
          </w:tcPr>
          <w:p w14:paraId="782AF91B" w14:textId="234A055C" w:rsidR="00BC346B" w:rsidRPr="00756ABC" w:rsidRDefault="00BC346B" w:rsidP="00BC346B">
            <w:r w:rsidRPr="00756ABC">
              <w:rPr>
                <w:rFonts w:ascii="Calibri" w:hAnsi="Calibri" w:cs="Arial"/>
                <w:b/>
              </w:rPr>
              <w:t>Notes</w:t>
            </w:r>
          </w:p>
        </w:tc>
        <w:tc>
          <w:tcPr>
            <w:tcW w:w="1418" w:type="dxa"/>
            <w:shd w:val="clear" w:color="auto" w:fill="E5B8B7" w:themeFill="accent2" w:themeFillTint="66"/>
          </w:tcPr>
          <w:p w14:paraId="23A3806A" w14:textId="69BC632D" w:rsidR="00BC346B" w:rsidRPr="00756ABC" w:rsidRDefault="00BC346B" w:rsidP="00BC346B">
            <w:r w:rsidRPr="00756ABC">
              <w:rPr>
                <w:rFonts w:ascii="Calibri" w:hAnsi="Calibri" w:cs="Arial"/>
                <w:b/>
              </w:rPr>
              <w:t>Out of hours service</w:t>
            </w:r>
          </w:p>
        </w:tc>
        <w:tc>
          <w:tcPr>
            <w:tcW w:w="1842" w:type="dxa"/>
            <w:shd w:val="clear" w:color="auto" w:fill="E5B8B7" w:themeFill="accent2" w:themeFillTint="66"/>
          </w:tcPr>
          <w:p w14:paraId="528222DF" w14:textId="7B359D7F" w:rsidR="00BC346B" w:rsidRPr="00756ABC" w:rsidRDefault="00BC346B" w:rsidP="00BC346B">
            <w:r w:rsidRPr="00756ABC">
              <w:rPr>
                <w:rFonts w:ascii="Calibri" w:hAnsi="Calibri" w:cs="Arial"/>
                <w:b/>
              </w:rPr>
              <w:t>Time limit for add on tests from time of venesection</w:t>
            </w:r>
          </w:p>
        </w:tc>
        <w:tc>
          <w:tcPr>
            <w:tcW w:w="1701" w:type="dxa"/>
            <w:shd w:val="clear" w:color="auto" w:fill="E5B8B7" w:themeFill="accent2" w:themeFillTint="66"/>
          </w:tcPr>
          <w:p w14:paraId="65809FF9" w14:textId="52E7FD68" w:rsidR="00BC346B" w:rsidRPr="00756ABC" w:rsidRDefault="00BC346B" w:rsidP="00BC346B">
            <w:r w:rsidRPr="00756ABC">
              <w:rPr>
                <w:rFonts w:ascii="Calibri" w:hAnsi="Calibri" w:cs="Arial"/>
                <w:b/>
              </w:rPr>
              <w:t>Turn-around time from receipt of sample</w:t>
            </w:r>
          </w:p>
        </w:tc>
      </w:tr>
      <w:tr w:rsidR="001F42B6" w14:paraId="129AD1E5" w14:textId="77777777" w:rsidTr="00322488">
        <w:trPr>
          <w:trHeight w:val="1361"/>
        </w:trPr>
        <w:tc>
          <w:tcPr>
            <w:tcW w:w="1740" w:type="dxa"/>
          </w:tcPr>
          <w:p w14:paraId="59EC5335" w14:textId="2403D36C" w:rsidR="001F42B6" w:rsidRPr="00756ABC" w:rsidRDefault="001F42B6" w:rsidP="001F42B6">
            <w:r w:rsidRPr="007551F1">
              <w:rPr>
                <w:rFonts w:ascii="Calibri" w:hAnsi="Calibri" w:cs="Arial"/>
              </w:rPr>
              <w:t>Blood Film</w:t>
            </w:r>
          </w:p>
        </w:tc>
        <w:tc>
          <w:tcPr>
            <w:tcW w:w="1516" w:type="dxa"/>
          </w:tcPr>
          <w:p w14:paraId="4A18A1D1" w14:textId="77777777" w:rsidR="001F42B6" w:rsidRPr="007551F1" w:rsidRDefault="001F42B6" w:rsidP="001F42B6">
            <w:pPr>
              <w:rPr>
                <w:rFonts w:ascii="Calibri" w:hAnsi="Calibri" w:cs="Arial"/>
              </w:rPr>
            </w:pPr>
            <w:r w:rsidRPr="007551F1">
              <w:rPr>
                <w:rFonts w:ascii="Calibri" w:hAnsi="Calibri" w:cs="Arial"/>
              </w:rPr>
              <w:t xml:space="preserve">EDTA </w:t>
            </w:r>
          </w:p>
          <w:p w14:paraId="5A41086C" w14:textId="2E04A8EB" w:rsidR="001F42B6" w:rsidRPr="00756ABC" w:rsidRDefault="001F42B6" w:rsidP="001F42B6">
            <w:r w:rsidRPr="007551F1">
              <w:rPr>
                <w:rFonts w:ascii="Calibri" w:hAnsi="Calibri" w:cs="Arial"/>
              </w:rPr>
              <w:t>(can be performed on same sample as FBC)</w:t>
            </w:r>
          </w:p>
        </w:tc>
        <w:tc>
          <w:tcPr>
            <w:tcW w:w="1984" w:type="dxa"/>
          </w:tcPr>
          <w:p w14:paraId="0BECEDDB" w14:textId="02DE968D" w:rsidR="001F42B6" w:rsidRPr="00756ABC" w:rsidRDefault="001F42B6" w:rsidP="001F42B6">
            <w:r w:rsidRPr="007551F1">
              <w:rPr>
                <w:rFonts w:ascii="Calibri" w:hAnsi="Calibri" w:cs="Arial"/>
              </w:rPr>
              <w:t>Not applicable</w:t>
            </w:r>
          </w:p>
        </w:tc>
        <w:tc>
          <w:tcPr>
            <w:tcW w:w="2126" w:type="dxa"/>
          </w:tcPr>
          <w:p w14:paraId="79CAA173" w14:textId="77777777" w:rsidR="001F42B6" w:rsidRPr="007551F1" w:rsidRDefault="001F42B6" w:rsidP="001F42B6">
            <w:pPr>
              <w:rPr>
                <w:rFonts w:ascii="Calibri" w:hAnsi="Calibri" w:cs="Arial"/>
              </w:rPr>
            </w:pPr>
            <w:r w:rsidRPr="007551F1">
              <w:rPr>
                <w:rFonts w:ascii="Calibri" w:hAnsi="Calibri" w:cs="Arial"/>
              </w:rPr>
              <w:t>Delay in receiving sample</w:t>
            </w:r>
          </w:p>
          <w:p w14:paraId="6DA0BF45" w14:textId="77777777" w:rsidR="001F42B6" w:rsidRPr="007551F1" w:rsidRDefault="001F42B6" w:rsidP="001F42B6">
            <w:pPr>
              <w:rPr>
                <w:rFonts w:ascii="Calibri" w:hAnsi="Calibri" w:cs="Arial"/>
              </w:rPr>
            </w:pPr>
          </w:p>
          <w:p w14:paraId="1B6D9D23" w14:textId="4AD6BC11" w:rsidR="001F42B6" w:rsidRPr="00756ABC" w:rsidRDefault="001F42B6" w:rsidP="001F42B6">
            <w:r w:rsidRPr="007551F1">
              <w:rPr>
                <w:rFonts w:ascii="Calibri" w:hAnsi="Calibri" w:cs="Arial"/>
              </w:rPr>
              <w:t>Sample not kept at room temperature</w:t>
            </w:r>
          </w:p>
        </w:tc>
        <w:tc>
          <w:tcPr>
            <w:tcW w:w="2977" w:type="dxa"/>
          </w:tcPr>
          <w:p w14:paraId="49098B4C" w14:textId="77777777" w:rsidR="001F42B6" w:rsidRPr="007551F1" w:rsidRDefault="001F42B6" w:rsidP="001F42B6">
            <w:pPr>
              <w:rPr>
                <w:rFonts w:ascii="Calibri" w:hAnsi="Calibri" w:cs="Arial"/>
              </w:rPr>
            </w:pPr>
            <w:r w:rsidRPr="007551F1">
              <w:rPr>
                <w:rFonts w:ascii="Calibri" w:hAnsi="Calibri" w:cs="Arial"/>
              </w:rPr>
              <w:t>Send sample ASAP to the laboratory as prolonged storage affects cell morphology.</w:t>
            </w:r>
          </w:p>
          <w:p w14:paraId="0E31B5B5" w14:textId="77777777" w:rsidR="001F42B6" w:rsidRPr="007551F1" w:rsidRDefault="001F42B6" w:rsidP="001F42B6">
            <w:pPr>
              <w:rPr>
                <w:rFonts w:ascii="Calibri" w:hAnsi="Calibri" w:cs="Arial"/>
              </w:rPr>
            </w:pPr>
          </w:p>
          <w:p w14:paraId="5732127E" w14:textId="2414A517" w:rsidR="001F42B6" w:rsidRPr="00756ABC" w:rsidRDefault="001F42B6" w:rsidP="001F42B6">
            <w:r w:rsidRPr="007551F1">
              <w:rPr>
                <w:rFonts w:ascii="Calibri" w:hAnsi="Calibri" w:cs="Arial"/>
              </w:rPr>
              <w:t>Please give clinical details/reason for the request.</w:t>
            </w:r>
          </w:p>
        </w:tc>
        <w:tc>
          <w:tcPr>
            <w:tcW w:w="1418" w:type="dxa"/>
          </w:tcPr>
          <w:p w14:paraId="36FC5041" w14:textId="06548F9A" w:rsidR="001F42B6" w:rsidRPr="00756ABC" w:rsidRDefault="001F42B6" w:rsidP="001F42B6">
            <w:r w:rsidRPr="007551F1">
              <w:rPr>
                <w:rFonts w:ascii="Calibri" w:hAnsi="Calibri" w:cs="Arial"/>
              </w:rPr>
              <w:t>Service for clinically urgent requests</w:t>
            </w:r>
          </w:p>
        </w:tc>
        <w:tc>
          <w:tcPr>
            <w:tcW w:w="1842" w:type="dxa"/>
          </w:tcPr>
          <w:p w14:paraId="089F9759" w14:textId="5D0259E3" w:rsidR="001F42B6" w:rsidRPr="00756ABC" w:rsidRDefault="001F42B6" w:rsidP="001F42B6">
            <w:r w:rsidRPr="007551F1">
              <w:rPr>
                <w:rFonts w:ascii="Calibri" w:hAnsi="Calibri" w:cs="Arial"/>
              </w:rPr>
              <w:t>Within 24hrs</w:t>
            </w:r>
          </w:p>
        </w:tc>
        <w:tc>
          <w:tcPr>
            <w:tcW w:w="1701" w:type="dxa"/>
          </w:tcPr>
          <w:p w14:paraId="6D7DDA9D" w14:textId="1E2954C3" w:rsidR="001F42B6" w:rsidRPr="00756ABC" w:rsidRDefault="001F42B6" w:rsidP="001F42B6">
            <w:r w:rsidRPr="007551F1">
              <w:rPr>
                <w:rFonts w:ascii="Calibri" w:hAnsi="Calibri" w:cs="Arial"/>
              </w:rPr>
              <w:t>24hrs</w:t>
            </w:r>
          </w:p>
        </w:tc>
      </w:tr>
      <w:tr w:rsidR="001F42B6" w14:paraId="68725DF8" w14:textId="77777777" w:rsidTr="00322488">
        <w:trPr>
          <w:trHeight w:val="1361"/>
        </w:trPr>
        <w:tc>
          <w:tcPr>
            <w:tcW w:w="1740" w:type="dxa"/>
          </w:tcPr>
          <w:p w14:paraId="6BA5CE70" w14:textId="1336BE0B" w:rsidR="001F42B6" w:rsidRPr="00756ABC" w:rsidRDefault="001F42B6" w:rsidP="001F42B6">
            <w:r w:rsidRPr="007551F1">
              <w:rPr>
                <w:rFonts w:ascii="Calibri" w:hAnsi="Calibri" w:cs="Arial"/>
              </w:rPr>
              <w:t>Citrated Platelet Count (performed for platelet clumping in EDTA)</w:t>
            </w:r>
          </w:p>
        </w:tc>
        <w:tc>
          <w:tcPr>
            <w:tcW w:w="1516" w:type="dxa"/>
          </w:tcPr>
          <w:p w14:paraId="52EDA183" w14:textId="55F1526B" w:rsidR="001F42B6" w:rsidRPr="00756ABC" w:rsidRDefault="001F42B6" w:rsidP="001F42B6">
            <w:r w:rsidRPr="007551F1">
              <w:rPr>
                <w:rFonts w:ascii="Calibri" w:hAnsi="Calibri" w:cs="Arial"/>
              </w:rPr>
              <w:t>Sodium Citrate</w:t>
            </w:r>
          </w:p>
        </w:tc>
        <w:tc>
          <w:tcPr>
            <w:tcW w:w="1984" w:type="dxa"/>
          </w:tcPr>
          <w:p w14:paraId="0159FE21" w14:textId="0FB159BE" w:rsidR="001F42B6" w:rsidRPr="00756ABC" w:rsidRDefault="001F42B6" w:rsidP="001F42B6">
            <w:r w:rsidRPr="007551F1">
              <w:rPr>
                <w:rFonts w:ascii="Calibri" w:hAnsi="Calibri" w:cs="Arial"/>
              </w:rPr>
              <w:t>150-400 x10</w:t>
            </w:r>
            <w:r w:rsidRPr="007551F1">
              <w:rPr>
                <w:rFonts w:ascii="Calibri" w:hAnsi="Calibri" w:cs="Arial"/>
                <w:vertAlign w:val="superscript"/>
              </w:rPr>
              <w:t>9</w:t>
            </w:r>
            <w:r w:rsidRPr="007551F1">
              <w:rPr>
                <w:rFonts w:ascii="Calibri" w:hAnsi="Calibri" w:cs="Arial"/>
              </w:rPr>
              <w:t>/L</w:t>
            </w:r>
          </w:p>
        </w:tc>
        <w:tc>
          <w:tcPr>
            <w:tcW w:w="2126" w:type="dxa"/>
          </w:tcPr>
          <w:p w14:paraId="21CC7ECE" w14:textId="77777777" w:rsidR="001F42B6" w:rsidRPr="007551F1" w:rsidRDefault="001F42B6" w:rsidP="001F42B6">
            <w:pPr>
              <w:rPr>
                <w:rFonts w:ascii="Calibri" w:hAnsi="Calibri" w:cs="Arial"/>
              </w:rPr>
            </w:pPr>
            <w:r w:rsidRPr="007551F1">
              <w:rPr>
                <w:rFonts w:ascii="Calibri" w:hAnsi="Calibri" w:cs="Arial"/>
              </w:rPr>
              <w:t>Clot in sample</w:t>
            </w:r>
          </w:p>
          <w:p w14:paraId="3D2961D4" w14:textId="77777777" w:rsidR="001F42B6" w:rsidRPr="007551F1" w:rsidRDefault="001F42B6" w:rsidP="001F42B6">
            <w:pPr>
              <w:rPr>
                <w:rFonts w:ascii="Calibri" w:hAnsi="Calibri" w:cs="Arial"/>
              </w:rPr>
            </w:pPr>
          </w:p>
          <w:p w14:paraId="779AD64F" w14:textId="77777777" w:rsidR="001F42B6" w:rsidRPr="007551F1" w:rsidRDefault="001F42B6" w:rsidP="001F42B6">
            <w:pPr>
              <w:rPr>
                <w:rFonts w:ascii="Calibri" w:hAnsi="Calibri" w:cs="Arial"/>
              </w:rPr>
            </w:pPr>
            <w:r w:rsidRPr="007551F1">
              <w:rPr>
                <w:rFonts w:ascii="Calibri" w:hAnsi="Calibri" w:cs="Arial"/>
              </w:rPr>
              <w:t>Platelet aggregation in citrate</w:t>
            </w:r>
          </w:p>
          <w:p w14:paraId="7476DBCD" w14:textId="77777777" w:rsidR="001F42B6" w:rsidRPr="00756ABC" w:rsidRDefault="001F42B6" w:rsidP="001F42B6"/>
        </w:tc>
        <w:tc>
          <w:tcPr>
            <w:tcW w:w="2977" w:type="dxa"/>
          </w:tcPr>
          <w:p w14:paraId="01C63EEB" w14:textId="77777777" w:rsidR="001F42B6" w:rsidRPr="007551F1" w:rsidRDefault="001F42B6" w:rsidP="001F42B6">
            <w:pPr>
              <w:rPr>
                <w:rFonts w:ascii="Calibri" w:hAnsi="Calibri" w:cs="Arial"/>
              </w:rPr>
            </w:pPr>
            <w:r w:rsidRPr="007551F1">
              <w:rPr>
                <w:rFonts w:ascii="Calibri" w:hAnsi="Calibri" w:cs="Arial"/>
              </w:rPr>
              <w:t xml:space="preserve">Please indicate clearly on the request form that the sample is for a citrated platelet count. </w:t>
            </w:r>
          </w:p>
          <w:p w14:paraId="2D686FE0" w14:textId="77777777" w:rsidR="001F42B6" w:rsidRPr="007551F1" w:rsidRDefault="001F42B6" w:rsidP="001F42B6">
            <w:pPr>
              <w:rPr>
                <w:rFonts w:ascii="Calibri" w:hAnsi="Calibri" w:cs="Arial"/>
              </w:rPr>
            </w:pPr>
            <w:r w:rsidRPr="007551F1">
              <w:rPr>
                <w:rFonts w:ascii="Calibri" w:hAnsi="Calibri" w:cs="Arial"/>
              </w:rPr>
              <w:t>Notify Haematology ex3307 that sample is en route: sample must not be centrifuged.</w:t>
            </w:r>
          </w:p>
          <w:p w14:paraId="0EDB40F0" w14:textId="63C06201" w:rsidR="001F42B6" w:rsidRPr="00322488" w:rsidRDefault="001F42B6" w:rsidP="001F42B6">
            <w:pPr>
              <w:rPr>
                <w:b/>
                <w:bCs/>
              </w:rPr>
            </w:pPr>
            <w:r w:rsidRPr="00322488">
              <w:rPr>
                <w:rFonts w:ascii="Calibri" w:hAnsi="Calibri" w:cs="Arial"/>
                <w:b/>
                <w:bCs/>
              </w:rPr>
              <w:t>Sample</w:t>
            </w:r>
            <w:r w:rsidR="00322488">
              <w:rPr>
                <w:rFonts w:ascii="Calibri" w:hAnsi="Calibri" w:cs="Arial"/>
                <w:b/>
                <w:bCs/>
              </w:rPr>
              <w:t xml:space="preserve">(s) </w:t>
            </w:r>
            <w:r w:rsidRPr="00322488">
              <w:rPr>
                <w:rFonts w:ascii="Calibri" w:hAnsi="Calibri" w:cs="Arial"/>
                <w:b/>
                <w:bCs/>
              </w:rPr>
              <w:t>must be filled to correct filling line</w:t>
            </w:r>
          </w:p>
        </w:tc>
        <w:tc>
          <w:tcPr>
            <w:tcW w:w="1418" w:type="dxa"/>
          </w:tcPr>
          <w:p w14:paraId="0C56E0C7" w14:textId="7FE5CBA4" w:rsidR="001F42B6" w:rsidRPr="00756ABC" w:rsidRDefault="001F42B6" w:rsidP="001F42B6">
            <w:r w:rsidRPr="007551F1">
              <w:rPr>
                <w:rFonts w:ascii="Calibri" w:hAnsi="Calibri" w:cs="Arial"/>
              </w:rPr>
              <w:t>Service for clinically urgent requests</w:t>
            </w:r>
          </w:p>
        </w:tc>
        <w:tc>
          <w:tcPr>
            <w:tcW w:w="1842" w:type="dxa"/>
          </w:tcPr>
          <w:p w14:paraId="7BF9DE7F" w14:textId="12D4B5A5" w:rsidR="001F42B6" w:rsidRPr="00756ABC" w:rsidRDefault="001F42B6" w:rsidP="001F42B6">
            <w:r w:rsidRPr="007551F1">
              <w:rPr>
                <w:rFonts w:ascii="Calibri" w:hAnsi="Calibri" w:cs="Arial"/>
              </w:rPr>
              <w:t>Within 24hrs</w:t>
            </w:r>
          </w:p>
        </w:tc>
        <w:tc>
          <w:tcPr>
            <w:tcW w:w="1701" w:type="dxa"/>
          </w:tcPr>
          <w:p w14:paraId="3BD9B4C9" w14:textId="655B1B76" w:rsidR="001F42B6" w:rsidRPr="00756ABC" w:rsidRDefault="001F42B6" w:rsidP="001F42B6">
            <w:r w:rsidRPr="007551F1">
              <w:rPr>
                <w:rFonts w:ascii="Calibri" w:hAnsi="Calibri" w:cs="Arial"/>
              </w:rPr>
              <w:t>24hrs</w:t>
            </w:r>
          </w:p>
        </w:tc>
      </w:tr>
      <w:tr w:rsidR="001F42B6" w14:paraId="3FDB9F53" w14:textId="77777777" w:rsidTr="00322488">
        <w:trPr>
          <w:trHeight w:val="1361"/>
        </w:trPr>
        <w:tc>
          <w:tcPr>
            <w:tcW w:w="1740" w:type="dxa"/>
          </w:tcPr>
          <w:p w14:paraId="06C43ADD" w14:textId="77777777" w:rsidR="001F42B6" w:rsidRPr="007551F1" w:rsidRDefault="001F42B6" w:rsidP="001F42B6">
            <w:pPr>
              <w:rPr>
                <w:rFonts w:ascii="Calibri" w:hAnsi="Calibri" w:cs="Arial"/>
              </w:rPr>
            </w:pPr>
            <w:r w:rsidRPr="007551F1">
              <w:rPr>
                <w:rFonts w:ascii="Calibri" w:hAnsi="Calibri" w:cs="Arial"/>
              </w:rPr>
              <w:t>ESR</w:t>
            </w:r>
          </w:p>
          <w:p w14:paraId="2BAB4ACB" w14:textId="3112D72D" w:rsidR="001F42B6" w:rsidRPr="007D4C21" w:rsidRDefault="001F42B6" w:rsidP="001F42B6">
            <w:pPr>
              <w:rPr>
                <w:rFonts w:ascii="Calibri" w:hAnsi="Calibri" w:cs="Arial"/>
              </w:rPr>
            </w:pPr>
            <w:r w:rsidRPr="007551F1">
              <w:rPr>
                <w:rFonts w:ascii="Calibri" w:hAnsi="Calibri" w:cs="Arial"/>
              </w:rPr>
              <w:t>Erythrocyte Sedimentation Rate</w:t>
            </w:r>
          </w:p>
        </w:tc>
        <w:tc>
          <w:tcPr>
            <w:tcW w:w="1516" w:type="dxa"/>
          </w:tcPr>
          <w:p w14:paraId="2F17DA59" w14:textId="77777777" w:rsidR="001F42B6" w:rsidRPr="007551F1" w:rsidRDefault="001F42B6" w:rsidP="001F42B6">
            <w:pPr>
              <w:rPr>
                <w:rFonts w:ascii="Calibri" w:hAnsi="Calibri" w:cs="Arial"/>
              </w:rPr>
            </w:pPr>
            <w:r w:rsidRPr="007551F1">
              <w:rPr>
                <w:rFonts w:ascii="Calibri" w:hAnsi="Calibri" w:cs="Arial"/>
              </w:rPr>
              <w:t xml:space="preserve">EDTA </w:t>
            </w:r>
          </w:p>
          <w:p w14:paraId="65612124" w14:textId="41206458" w:rsidR="001F42B6" w:rsidRPr="007D4C21" w:rsidRDefault="001F42B6" w:rsidP="001F42B6">
            <w:pPr>
              <w:rPr>
                <w:rFonts w:ascii="Calibri" w:hAnsi="Calibri" w:cs="Arial"/>
              </w:rPr>
            </w:pPr>
            <w:r w:rsidRPr="007551F1">
              <w:rPr>
                <w:rFonts w:ascii="Calibri" w:hAnsi="Calibri" w:cs="Arial"/>
              </w:rPr>
              <w:t xml:space="preserve">(can be performed on same sample as FBC) </w:t>
            </w:r>
          </w:p>
        </w:tc>
        <w:tc>
          <w:tcPr>
            <w:tcW w:w="1984" w:type="dxa"/>
          </w:tcPr>
          <w:p w14:paraId="12B65FE9" w14:textId="77777777" w:rsidR="001F42B6" w:rsidRPr="007551F1" w:rsidRDefault="001F42B6" w:rsidP="001F42B6">
            <w:pPr>
              <w:rPr>
                <w:rFonts w:ascii="Calibri" w:hAnsi="Calibri" w:cs="Arial"/>
                <w:b/>
                <w:bCs/>
              </w:rPr>
            </w:pPr>
            <w:r w:rsidRPr="007551F1">
              <w:rPr>
                <w:rFonts w:ascii="Calibri" w:hAnsi="Calibri" w:cs="Arial"/>
                <w:b/>
                <w:bCs/>
              </w:rPr>
              <w:t>Male:</w:t>
            </w:r>
          </w:p>
          <w:p w14:paraId="798A1C3F" w14:textId="77777777" w:rsidR="001F42B6" w:rsidRPr="007551F1" w:rsidRDefault="001F42B6" w:rsidP="001F42B6">
            <w:pPr>
              <w:rPr>
                <w:rFonts w:ascii="Calibri" w:hAnsi="Calibri" w:cs="Arial"/>
              </w:rPr>
            </w:pPr>
            <w:r w:rsidRPr="007551F1">
              <w:rPr>
                <w:rFonts w:ascii="Calibri" w:hAnsi="Calibri" w:cs="Arial"/>
              </w:rPr>
              <w:t>17 -50 (&lt;10mm/hr)</w:t>
            </w:r>
          </w:p>
          <w:p w14:paraId="426A9C57" w14:textId="77777777" w:rsidR="001F42B6" w:rsidRPr="007551F1" w:rsidRDefault="001F42B6" w:rsidP="001F42B6">
            <w:pPr>
              <w:rPr>
                <w:rFonts w:ascii="Calibri" w:hAnsi="Calibri" w:cs="Arial"/>
              </w:rPr>
            </w:pPr>
          </w:p>
          <w:p w14:paraId="0EFC8E66" w14:textId="77777777" w:rsidR="001F42B6" w:rsidRPr="007551F1" w:rsidRDefault="001F42B6" w:rsidP="001F42B6">
            <w:pPr>
              <w:rPr>
                <w:rFonts w:ascii="Calibri" w:hAnsi="Calibri" w:cs="Arial"/>
              </w:rPr>
            </w:pPr>
            <w:r w:rsidRPr="007551F1">
              <w:rPr>
                <w:rFonts w:ascii="Calibri" w:hAnsi="Calibri" w:cs="Arial"/>
              </w:rPr>
              <w:t>51-60 (&lt;12mm/hr)</w:t>
            </w:r>
          </w:p>
          <w:p w14:paraId="09EF9BE6" w14:textId="77777777" w:rsidR="001F42B6" w:rsidRPr="007551F1" w:rsidRDefault="001F42B6" w:rsidP="001F42B6">
            <w:pPr>
              <w:rPr>
                <w:rFonts w:ascii="Calibri" w:hAnsi="Calibri" w:cs="Arial"/>
              </w:rPr>
            </w:pPr>
          </w:p>
          <w:p w14:paraId="483C8CEA" w14:textId="77777777" w:rsidR="001F42B6" w:rsidRPr="007551F1" w:rsidRDefault="001F42B6" w:rsidP="001F42B6">
            <w:pPr>
              <w:rPr>
                <w:rFonts w:ascii="Calibri" w:hAnsi="Calibri" w:cs="Arial"/>
              </w:rPr>
            </w:pPr>
            <w:r w:rsidRPr="007551F1">
              <w:rPr>
                <w:rFonts w:ascii="Calibri" w:hAnsi="Calibri" w:cs="Arial"/>
              </w:rPr>
              <w:t>61-70 (&lt;14mm/hr)</w:t>
            </w:r>
          </w:p>
          <w:p w14:paraId="55F6B5FD" w14:textId="77777777" w:rsidR="001F42B6" w:rsidRPr="007551F1" w:rsidRDefault="001F42B6" w:rsidP="001F42B6">
            <w:pPr>
              <w:rPr>
                <w:rFonts w:ascii="Calibri" w:hAnsi="Calibri" w:cs="Arial"/>
              </w:rPr>
            </w:pPr>
          </w:p>
          <w:p w14:paraId="74B08199" w14:textId="77777777" w:rsidR="001F42B6" w:rsidRPr="007551F1" w:rsidRDefault="001F42B6" w:rsidP="001F42B6">
            <w:pPr>
              <w:rPr>
                <w:rFonts w:ascii="Calibri" w:hAnsi="Calibri" w:cs="Arial"/>
              </w:rPr>
            </w:pPr>
            <w:r w:rsidRPr="007551F1">
              <w:rPr>
                <w:rFonts w:ascii="Calibri" w:hAnsi="Calibri" w:cs="Arial"/>
              </w:rPr>
              <w:t>&gt;70 (&lt;30mm/hr)</w:t>
            </w:r>
          </w:p>
          <w:p w14:paraId="5A414249" w14:textId="77777777" w:rsidR="001F42B6" w:rsidRPr="007D4C21" w:rsidRDefault="001F42B6" w:rsidP="001F42B6">
            <w:pPr>
              <w:rPr>
                <w:rFonts w:ascii="Calibri" w:hAnsi="Calibri" w:cs="Arial"/>
              </w:rPr>
            </w:pPr>
          </w:p>
        </w:tc>
        <w:tc>
          <w:tcPr>
            <w:tcW w:w="2126" w:type="dxa"/>
          </w:tcPr>
          <w:p w14:paraId="7A212836" w14:textId="77777777" w:rsidR="001F42B6" w:rsidRPr="007551F1" w:rsidRDefault="001F42B6" w:rsidP="001F42B6">
            <w:pPr>
              <w:rPr>
                <w:rFonts w:ascii="Calibri" w:hAnsi="Calibri" w:cs="Arial"/>
                <w:b/>
                <w:bCs/>
              </w:rPr>
            </w:pPr>
            <w:r w:rsidRPr="007551F1">
              <w:rPr>
                <w:rFonts w:ascii="Calibri" w:hAnsi="Calibri" w:cs="Arial"/>
                <w:b/>
                <w:bCs/>
              </w:rPr>
              <w:t>Female:</w:t>
            </w:r>
          </w:p>
          <w:p w14:paraId="6510AAD5" w14:textId="77777777" w:rsidR="001F42B6" w:rsidRPr="007551F1" w:rsidRDefault="001F42B6" w:rsidP="001F42B6">
            <w:pPr>
              <w:rPr>
                <w:rFonts w:ascii="Calibri" w:hAnsi="Calibri" w:cs="Arial"/>
              </w:rPr>
            </w:pPr>
            <w:r w:rsidRPr="007551F1">
              <w:rPr>
                <w:rFonts w:ascii="Calibri" w:hAnsi="Calibri" w:cs="Arial"/>
              </w:rPr>
              <w:t>17-50 (&lt;12mm/hr)</w:t>
            </w:r>
          </w:p>
          <w:p w14:paraId="4B769A19" w14:textId="77777777" w:rsidR="001F42B6" w:rsidRPr="007551F1" w:rsidRDefault="001F42B6" w:rsidP="001F42B6">
            <w:pPr>
              <w:rPr>
                <w:rFonts w:ascii="Calibri" w:hAnsi="Calibri" w:cs="Arial"/>
              </w:rPr>
            </w:pPr>
          </w:p>
          <w:p w14:paraId="2002A06E" w14:textId="77777777" w:rsidR="001F42B6" w:rsidRPr="007551F1" w:rsidRDefault="001F42B6" w:rsidP="001F42B6">
            <w:pPr>
              <w:rPr>
                <w:rFonts w:ascii="Calibri" w:hAnsi="Calibri" w:cs="Arial"/>
              </w:rPr>
            </w:pPr>
            <w:r w:rsidRPr="007551F1">
              <w:rPr>
                <w:rFonts w:ascii="Calibri" w:hAnsi="Calibri" w:cs="Arial"/>
              </w:rPr>
              <w:t>51-60 (&lt;19mm/hr)</w:t>
            </w:r>
          </w:p>
          <w:p w14:paraId="1FD14C4B" w14:textId="77777777" w:rsidR="001F42B6" w:rsidRPr="007551F1" w:rsidRDefault="001F42B6" w:rsidP="001F42B6">
            <w:pPr>
              <w:rPr>
                <w:rFonts w:ascii="Calibri" w:hAnsi="Calibri" w:cs="Arial"/>
              </w:rPr>
            </w:pPr>
          </w:p>
          <w:p w14:paraId="3B6892CB" w14:textId="77777777" w:rsidR="001F42B6" w:rsidRPr="007551F1" w:rsidRDefault="001F42B6" w:rsidP="001F42B6">
            <w:pPr>
              <w:rPr>
                <w:rFonts w:ascii="Calibri" w:hAnsi="Calibri" w:cs="Arial"/>
              </w:rPr>
            </w:pPr>
            <w:r w:rsidRPr="007551F1">
              <w:rPr>
                <w:rFonts w:ascii="Calibri" w:hAnsi="Calibri" w:cs="Arial"/>
              </w:rPr>
              <w:t>61-70 (&lt;20mm/hr)</w:t>
            </w:r>
          </w:p>
          <w:p w14:paraId="35D43C68" w14:textId="77777777" w:rsidR="001F42B6" w:rsidRPr="007551F1" w:rsidRDefault="001F42B6" w:rsidP="001F42B6">
            <w:pPr>
              <w:rPr>
                <w:rFonts w:ascii="Calibri" w:hAnsi="Calibri" w:cs="Arial"/>
              </w:rPr>
            </w:pPr>
          </w:p>
          <w:p w14:paraId="1498CD0E" w14:textId="2A1E2046" w:rsidR="001F42B6" w:rsidRPr="007D4C21" w:rsidRDefault="001F42B6" w:rsidP="001F42B6">
            <w:pPr>
              <w:rPr>
                <w:rFonts w:ascii="Calibri" w:hAnsi="Calibri" w:cs="Arial"/>
              </w:rPr>
            </w:pPr>
            <w:r w:rsidRPr="007551F1">
              <w:rPr>
                <w:rFonts w:ascii="Calibri" w:hAnsi="Calibri" w:cs="Arial"/>
              </w:rPr>
              <w:t>&gt;70 (&lt;35mm/hr)</w:t>
            </w:r>
          </w:p>
        </w:tc>
        <w:tc>
          <w:tcPr>
            <w:tcW w:w="2977" w:type="dxa"/>
          </w:tcPr>
          <w:p w14:paraId="15D1C5A0" w14:textId="77777777" w:rsidR="001F42B6" w:rsidRPr="007551F1" w:rsidRDefault="001F42B6" w:rsidP="001F42B6">
            <w:pPr>
              <w:rPr>
                <w:rFonts w:ascii="Calibri" w:hAnsi="Calibri" w:cs="Arial"/>
              </w:rPr>
            </w:pPr>
            <w:r w:rsidRPr="007551F1">
              <w:rPr>
                <w:rFonts w:ascii="Calibri" w:hAnsi="Calibri" w:cs="Arial"/>
              </w:rPr>
              <w:t>Clot in sample</w:t>
            </w:r>
          </w:p>
          <w:p w14:paraId="2B9743B3" w14:textId="77777777" w:rsidR="001F42B6" w:rsidRPr="007551F1" w:rsidRDefault="001F42B6" w:rsidP="001F42B6">
            <w:pPr>
              <w:rPr>
                <w:rFonts w:ascii="Calibri" w:hAnsi="Calibri" w:cs="Arial"/>
              </w:rPr>
            </w:pPr>
          </w:p>
          <w:p w14:paraId="650CE2D2" w14:textId="77777777" w:rsidR="001F42B6" w:rsidRPr="007551F1" w:rsidRDefault="001F42B6" w:rsidP="001F42B6">
            <w:pPr>
              <w:rPr>
                <w:rFonts w:ascii="Calibri" w:hAnsi="Calibri" w:cs="Arial"/>
              </w:rPr>
            </w:pPr>
            <w:r w:rsidRPr="007551F1">
              <w:rPr>
                <w:rFonts w:ascii="Calibri" w:hAnsi="Calibri" w:cs="Arial"/>
              </w:rPr>
              <w:t>Insufficient sample</w:t>
            </w:r>
          </w:p>
          <w:p w14:paraId="3A66865B" w14:textId="77777777" w:rsidR="001F42B6" w:rsidRPr="007551F1" w:rsidRDefault="001F42B6" w:rsidP="001F42B6">
            <w:pPr>
              <w:rPr>
                <w:rFonts w:ascii="Calibri" w:hAnsi="Calibri" w:cs="Arial"/>
              </w:rPr>
            </w:pPr>
          </w:p>
          <w:p w14:paraId="44FF4018" w14:textId="0A3D1266" w:rsidR="001F42B6" w:rsidRPr="007D4C21" w:rsidRDefault="001F42B6" w:rsidP="001F42B6">
            <w:pPr>
              <w:rPr>
                <w:rFonts w:ascii="Calibri" w:hAnsi="Calibri" w:cs="Arial"/>
              </w:rPr>
            </w:pPr>
            <w:r w:rsidRPr="007551F1">
              <w:rPr>
                <w:rFonts w:ascii="Calibri" w:hAnsi="Calibri" w:cs="Arial"/>
              </w:rPr>
              <w:t>Delay in receiving sample</w:t>
            </w:r>
          </w:p>
        </w:tc>
        <w:tc>
          <w:tcPr>
            <w:tcW w:w="1418" w:type="dxa"/>
          </w:tcPr>
          <w:p w14:paraId="0F4AA06E" w14:textId="2C2FC737" w:rsidR="001F42B6" w:rsidRPr="007D4C21" w:rsidRDefault="001F42B6" w:rsidP="001F42B6">
            <w:pPr>
              <w:rPr>
                <w:rFonts w:ascii="Calibri" w:hAnsi="Calibri" w:cs="Arial"/>
              </w:rPr>
            </w:pPr>
            <w:r w:rsidRPr="007551F1">
              <w:rPr>
                <w:rFonts w:ascii="Calibri" w:hAnsi="Calibri" w:cs="Arial"/>
              </w:rPr>
              <w:t>&gt;1mL of EDTA blood is required to perform ESR</w:t>
            </w:r>
          </w:p>
        </w:tc>
        <w:tc>
          <w:tcPr>
            <w:tcW w:w="1842" w:type="dxa"/>
          </w:tcPr>
          <w:p w14:paraId="3CF948EB" w14:textId="00D3C4D0" w:rsidR="001F42B6" w:rsidRPr="007D4C21" w:rsidRDefault="001F42B6" w:rsidP="001F42B6">
            <w:pPr>
              <w:rPr>
                <w:rFonts w:ascii="Calibri" w:hAnsi="Calibri" w:cs="Arial"/>
              </w:rPr>
            </w:pPr>
            <w:r w:rsidRPr="007551F1">
              <w:rPr>
                <w:rFonts w:ascii="Calibri" w:hAnsi="Calibri" w:cs="Arial"/>
              </w:rPr>
              <w:t>Service for clinically urgent requests</w:t>
            </w:r>
          </w:p>
        </w:tc>
        <w:tc>
          <w:tcPr>
            <w:tcW w:w="1701" w:type="dxa"/>
          </w:tcPr>
          <w:p w14:paraId="426F389C" w14:textId="38A3A633" w:rsidR="001F42B6" w:rsidRPr="007D4C21" w:rsidRDefault="001F42B6" w:rsidP="001F42B6">
            <w:pPr>
              <w:rPr>
                <w:rFonts w:ascii="Calibri" w:hAnsi="Calibri" w:cs="Arial"/>
              </w:rPr>
            </w:pPr>
            <w:r w:rsidRPr="007551F1">
              <w:rPr>
                <w:rFonts w:ascii="Calibri" w:hAnsi="Calibri" w:cs="Arial"/>
              </w:rPr>
              <w:t>Within 24hrs</w:t>
            </w:r>
          </w:p>
        </w:tc>
      </w:tr>
    </w:tbl>
    <w:p w14:paraId="09D0504B" w14:textId="77777777" w:rsidR="00130A97" w:rsidRDefault="00130A97" w:rsidP="00454481">
      <w:pPr>
        <w:rPr>
          <w:b/>
          <w:bCs/>
        </w:rPr>
      </w:pPr>
    </w:p>
    <w:tbl>
      <w:tblPr>
        <w:tblStyle w:val="TableGrid"/>
        <w:tblW w:w="15304" w:type="dxa"/>
        <w:tblLook w:val="04A0" w:firstRow="1" w:lastRow="0" w:firstColumn="1" w:lastColumn="0" w:noHBand="0" w:noVBand="1"/>
      </w:tblPr>
      <w:tblGrid>
        <w:gridCol w:w="1740"/>
        <w:gridCol w:w="1732"/>
        <w:gridCol w:w="1888"/>
        <w:gridCol w:w="2251"/>
        <w:gridCol w:w="2732"/>
        <w:gridCol w:w="1418"/>
        <w:gridCol w:w="1842"/>
        <w:gridCol w:w="1701"/>
      </w:tblGrid>
      <w:tr w:rsidR="007D4C21" w:rsidRPr="00756ABC" w14:paraId="1CF5CEFB" w14:textId="77777777" w:rsidTr="00916238">
        <w:trPr>
          <w:trHeight w:val="850"/>
        </w:trPr>
        <w:tc>
          <w:tcPr>
            <w:tcW w:w="1740" w:type="dxa"/>
            <w:shd w:val="clear" w:color="auto" w:fill="E5B8B7" w:themeFill="accent2" w:themeFillTint="66"/>
          </w:tcPr>
          <w:p w14:paraId="50A32806" w14:textId="77777777" w:rsidR="007D4C21" w:rsidRPr="00756ABC" w:rsidRDefault="007D4C21" w:rsidP="00EE0897">
            <w:r w:rsidRPr="00756ABC">
              <w:rPr>
                <w:rFonts w:ascii="Calibri" w:hAnsi="Calibri" w:cs="Arial"/>
                <w:b/>
              </w:rPr>
              <w:lastRenderedPageBreak/>
              <w:t>Test</w:t>
            </w:r>
          </w:p>
        </w:tc>
        <w:tc>
          <w:tcPr>
            <w:tcW w:w="1732" w:type="dxa"/>
            <w:shd w:val="clear" w:color="auto" w:fill="E5B8B7" w:themeFill="accent2" w:themeFillTint="66"/>
          </w:tcPr>
          <w:p w14:paraId="1E436039" w14:textId="77777777" w:rsidR="007D4C21" w:rsidRPr="00756ABC" w:rsidRDefault="007D4C21" w:rsidP="00EE0897">
            <w:r w:rsidRPr="00756ABC">
              <w:rPr>
                <w:rFonts w:ascii="Calibri" w:hAnsi="Calibri" w:cs="Arial"/>
                <w:b/>
              </w:rPr>
              <w:t>Specimen type</w:t>
            </w:r>
          </w:p>
        </w:tc>
        <w:tc>
          <w:tcPr>
            <w:tcW w:w="1888" w:type="dxa"/>
            <w:shd w:val="clear" w:color="auto" w:fill="E5B8B7" w:themeFill="accent2" w:themeFillTint="66"/>
          </w:tcPr>
          <w:p w14:paraId="19CF2FB8" w14:textId="77777777" w:rsidR="007D4C21" w:rsidRPr="00756ABC" w:rsidRDefault="007D4C21" w:rsidP="00EE0897">
            <w:r w:rsidRPr="00756ABC">
              <w:rPr>
                <w:rFonts w:ascii="Calibri" w:hAnsi="Calibri" w:cs="Arial"/>
                <w:b/>
              </w:rPr>
              <w:t>Reference Ranges</w:t>
            </w:r>
          </w:p>
        </w:tc>
        <w:tc>
          <w:tcPr>
            <w:tcW w:w="2251" w:type="dxa"/>
            <w:shd w:val="clear" w:color="auto" w:fill="E5B8B7" w:themeFill="accent2" w:themeFillTint="66"/>
          </w:tcPr>
          <w:p w14:paraId="3C66647C" w14:textId="77777777" w:rsidR="007D4C21" w:rsidRPr="00756ABC" w:rsidRDefault="007D4C21" w:rsidP="00EE0897">
            <w:r w:rsidRPr="00756ABC">
              <w:rPr>
                <w:rFonts w:ascii="Calibri" w:hAnsi="Calibri" w:cs="Arial"/>
                <w:b/>
              </w:rPr>
              <w:t>Key factors affecting tests</w:t>
            </w:r>
          </w:p>
        </w:tc>
        <w:tc>
          <w:tcPr>
            <w:tcW w:w="2732" w:type="dxa"/>
            <w:shd w:val="clear" w:color="auto" w:fill="E5B8B7" w:themeFill="accent2" w:themeFillTint="66"/>
          </w:tcPr>
          <w:p w14:paraId="3F29BD31" w14:textId="77777777" w:rsidR="007D4C21" w:rsidRPr="00756ABC" w:rsidRDefault="007D4C21" w:rsidP="00EE0897">
            <w:r w:rsidRPr="00756ABC">
              <w:rPr>
                <w:rFonts w:ascii="Calibri" w:hAnsi="Calibri" w:cs="Arial"/>
                <w:b/>
              </w:rPr>
              <w:t>Notes</w:t>
            </w:r>
          </w:p>
        </w:tc>
        <w:tc>
          <w:tcPr>
            <w:tcW w:w="1418" w:type="dxa"/>
            <w:shd w:val="clear" w:color="auto" w:fill="E5B8B7" w:themeFill="accent2" w:themeFillTint="66"/>
          </w:tcPr>
          <w:p w14:paraId="3F4BD9F7" w14:textId="77777777" w:rsidR="007D4C21" w:rsidRPr="00756ABC" w:rsidRDefault="007D4C21" w:rsidP="00EE0897">
            <w:r w:rsidRPr="00756ABC">
              <w:rPr>
                <w:rFonts w:ascii="Calibri" w:hAnsi="Calibri" w:cs="Arial"/>
                <w:b/>
              </w:rPr>
              <w:t>Out of hours service</w:t>
            </w:r>
          </w:p>
        </w:tc>
        <w:tc>
          <w:tcPr>
            <w:tcW w:w="1842" w:type="dxa"/>
            <w:shd w:val="clear" w:color="auto" w:fill="E5B8B7" w:themeFill="accent2" w:themeFillTint="66"/>
          </w:tcPr>
          <w:p w14:paraId="5BF5B86A" w14:textId="77777777" w:rsidR="007D4C21" w:rsidRPr="00756ABC" w:rsidRDefault="007D4C21" w:rsidP="00EE0897">
            <w:r w:rsidRPr="00756ABC">
              <w:rPr>
                <w:rFonts w:ascii="Calibri" w:hAnsi="Calibri" w:cs="Arial"/>
                <w:b/>
              </w:rPr>
              <w:t>Time limit for add on tests from time of venesection</w:t>
            </w:r>
          </w:p>
        </w:tc>
        <w:tc>
          <w:tcPr>
            <w:tcW w:w="1701" w:type="dxa"/>
            <w:shd w:val="clear" w:color="auto" w:fill="E5B8B7" w:themeFill="accent2" w:themeFillTint="66"/>
          </w:tcPr>
          <w:p w14:paraId="7CB0929F" w14:textId="77777777" w:rsidR="007D4C21" w:rsidRPr="00756ABC" w:rsidRDefault="007D4C21" w:rsidP="00EE0897">
            <w:r w:rsidRPr="00756ABC">
              <w:rPr>
                <w:rFonts w:ascii="Calibri" w:hAnsi="Calibri" w:cs="Arial"/>
                <w:b/>
              </w:rPr>
              <w:t>Turn-around time from receipt of sample</w:t>
            </w:r>
          </w:p>
        </w:tc>
      </w:tr>
      <w:tr w:rsidR="001F42B6" w:rsidRPr="00756ABC" w14:paraId="5159D45C" w14:textId="77777777" w:rsidTr="00EE0897">
        <w:trPr>
          <w:trHeight w:val="1361"/>
        </w:trPr>
        <w:tc>
          <w:tcPr>
            <w:tcW w:w="1740" w:type="dxa"/>
          </w:tcPr>
          <w:p w14:paraId="1D123858" w14:textId="46A84425" w:rsidR="001F42B6" w:rsidRPr="001F42B6" w:rsidRDefault="001F42B6" w:rsidP="001F42B6">
            <w:pPr>
              <w:rPr>
                <w:rFonts w:asciiTheme="minorHAnsi" w:hAnsiTheme="minorHAnsi" w:cstheme="minorHAnsi"/>
              </w:rPr>
            </w:pPr>
            <w:r w:rsidRPr="001F42B6">
              <w:rPr>
                <w:rFonts w:asciiTheme="minorHAnsi" w:hAnsiTheme="minorHAnsi" w:cstheme="minorHAnsi"/>
              </w:rPr>
              <w:t>Full Blood Count</w:t>
            </w:r>
          </w:p>
        </w:tc>
        <w:tc>
          <w:tcPr>
            <w:tcW w:w="1732" w:type="dxa"/>
          </w:tcPr>
          <w:p w14:paraId="5DA04AC3" w14:textId="1A8792C8" w:rsidR="001F42B6" w:rsidRPr="001F42B6" w:rsidRDefault="001F42B6" w:rsidP="001F42B6">
            <w:pPr>
              <w:rPr>
                <w:rFonts w:asciiTheme="minorHAnsi" w:hAnsiTheme="minorHAnsi" w:cstheme="minorHAnsi"/>
              </w:rPr>
            </w:pPr>
            <w:r w:rsidRPr="001F42B6">
              <w:rPr>
                <w:rFonts w:asciiTheme="minorHAnsi" w:hAnsiTheme="minorHAnsi" w:cstheme="minorHAnsi"/>
              </w:rPr>
              <w:t>EDTA</w:t>
            </w:r>
          </w:p>
        </w:tc>
        <w:tc>
          <w:tcPr>
            <w:tcW w:w="1888" w:type="dxa"/>
          </w:tcPr>
          <w:p w14:paraId="0D718DFA" w14:textId="2ACF7E72" w:rsidR="001F42B6" w:rsidRPr="001F42B6" w:rsidRDefault="001F42B6" w:rsidP="001F42B6">
            <w:pPr>
              <w:pStyle w:val="Default"/>
              <w:rPr>
                <w:rFonts w:asciiTheme="minorHAnsi" w:hAnsiTheme="minorHAnsi" w:cstheme="minorHAnsi"/>
                <w:sz w:val="20"/>
                <w:szCs w:val="20"/>
              </w:rPr>
            </w:pPr>
            <w:r w:rsidRPr="001F42B6">
              <w:rPr>
                <w:rFonts w:asciiTheme="minorHAnsi" w:hAnsiTheme="minorHAnsi" w:cstheme="minorHAnsi"/>
                <w:b/>
                <w:bCs/>
                <w:sz w:val="20"/>
                <w:szCs w:val="20"/>
              </w:rPr>
              <w:t>Adult WBC:</w:t>
            </w:r>
            <w:r w:rsidRPr="001F42B6">
              <w:rPr>
                <w:rFonts w:asciiTheme="minorHAnsi" w:hAnsiTheme="minorHAnsi" w:cstheme="minorHAnsi"/>
                <w:sz w:val="20"/>
                <w:szCs w:val="20"/>
              </w:rPr>
              <w:t xml:space="preserve"> 4-11 x10</w:t>
            </w:r>
            <w:r w:rsidRPr="001F42B6">
              <w:rPr>
                <w:rFonts w:asciiTheme="minorHAnsi" w:hAnsiTheme="minorHAnsi" w:cstheme="minorHAnsi"/>
                <w:sz w:val="20"/>
                <w:szCs w:val="20"/>
                <w:vertAlign w:val="superscript"/>
              </w:rPr>
              <w:t>9</w:t>
            </w:r>
            <w:r w:rsidRPr="001F42B6">
              <w:rPr>
                <w:rFonts w:asciiTheme="minorHAnsi" w:hAnsiTheme="minorHAnsi" w:cstheme="minorHAnsi"/>
                <w:sz w:val="20"/>
                <w:szCs w:val="20"/>
              </w:rPr>
              <w:t>/L</w:t>
            </w:r>
          </w:p>
          <w:p w14:paraId="07942C57" w14:textId="7532A704" w:rsidR="001F42B6" w:rsidRPr="001F42B6" w:rsidRDefault="001F42B6" w:rsidP="001F42B6">
            <w:pPr>
              <w:pStyle w:val="Default"/>
              <w:rPr>
                <w:rFonts w:asciiTheme="minorHAnsi" w:hAnsiTheme="minorHAnsi" w:cstheme="minorHAnsi"/>
                <w:sz w:val="20"/>
                <w:szCs w:val="20"/>
              </w:rPr>
            </w:pPr>
            <w:r w:rsidRPr="001F42B6">
              <w:rPr>
                <w:rFonts w:asciiTheme="minorHAnsi" w:hAnsiTheme="minorHAnsi" w:cstheme="minorHAnsi"/>
                <w:b/>
                <w:bCs/>
                <w:sz w:val="20"/>
                <w:szCs w:val="20"/>
              </w:rPr>
              <w:t>Neutrophils:</w:t>
            </w:r>
            <w:r w:rsidRPr="001F42B6">
              <w:rPr>
                <w:rFonts w:asciiTheme="minorHAnsi" w:hAnsiTheme="minorHAnsi" w:cstheme="minorHAnsi"/>
                <w:sz w:val="20"/>
                <w:szCs w:val="20"/>
              </w:rPr>
              <w:t xml:space="preserve"> 1.5-8 x10</w:t>
            </w:r>
            <w:r w:rsidRPr="001F42B6">
              <w:rPr>
                <w:rFonts w:asciiTheme="minorHAnsi" w:hAnsiTheme="minorHAnsi" w:cstheme="minorHAnsi"/>
                <w:sz w:val="20"/>
                <w:szCs w:val="20"/>
                <w:vertAlign w:val="superscript"/>
              </w:rPr>
              <w:t>9</w:t>
            </w:r>
            <w:r w:rsidRPr="001F42B6">
              <w:rPr>
                <w:rFonts w:asciiTheme="minorHAnsi" w:hAnsiTheme="minorHAnsi" w:cstheme="minorHAnsi"/>
                <w:sz w:val="20"/>
                <w:szCs w:val="20"/>
              </w:rPr>
              <w:t>/L</w:t>
            </w:r>
          </w:p>
          <w:p w14:paraId="5A75CA8A" w14:textId="77777777" w:rsidR="001F42B6" w:rsidRPr="001F42B6" w:rsidRDefault="001F42B6" w:rsidP="001F42B6">
            <w:pPr>
              <w:pStyle w:val="Default"/>
              <w:rPr>
                <w:rFonts w:asciiTheme="minorHAnsi" w:hAnsiTheme="minorHAnsi" w:cstheme="minorHAnsi"/>
                <w:b/>
                <w:bCs/>
                <w:sz w:val="20"/>
                <w:szCs w:val="20"/>
              </w:rPr>
            </w:pPr>
            <w:r w:rsidRPr="001F42B6">
              <w:rPr>
                <w:rFonts w:asciiTheme="minorHAnsi" w:hAnsiTheme="minorHAnsi" w:cstheme="minorHAnsi"/>
                <w:b/>
                <w:bCs/>
                <w:sz w:val="20"/>
                <w:szCs w:val="20"/>
              </w:rPr>
              <w:t xml:space="preserve">Haemoglobin: </w:t>
            </w:r>
          </w:p>
          <w:p w14:paraId="73E7EE2A" w14:textId="77777777" w:rsidR="001F42B6" w:rsidRPr="001F42B6" w:rsidRDefault="001F42B6" w:rsidP="001F42B6">
            <w:pPr>
              <w:pStyle w:val="Default"/>
              <w:rPr>
                <w:rFonts w:asciiTheme="minorHAnsi" w:hAnsiTheme="minorHAnsi" w:cstheme="minorHAnsi"/>
                <w:sz w:val="20"/>
                <w:szCs w:val="20"/>
              </w:rPr>
            </w:pPr>
            <w:r w:rsidRPr="001F42B6">
              <w:rPr>
                <w:rFonts w:asciiTheme="minorHAnsi" w:hAnsiTheme="minorHAnsi" w:cstheme="minorHAnsi"/>
                <w:sz w:val="20"/>
                <w:szCs w:val="20"/>
              </w:rPr>
              <w:t xml:space="preserve">120-150g/L (F) </w:t>
            </w:r>
          </w:p>
          <w:p w14:paraId="1BD64068" w14:textId="333E28DC" w:rsidR="001F42B6" w:rsidRPr="001F42B6" w:rsidRDefault="001F42B6" w:rsidP="001F42B6">
            <w:pPr>
              <w:pStyle w:val="Default"/>
              <w:rPr>
                <w:rFonts w:asciiTheme="minorHAnsi" w:hAnsiTheme="minorHAnsi" w:cstheme="minorHAnsi"/>
                <w:sz w:val="20"/>
                <w:szCs w:val="20"/>
              </w:rPr>
            </w:pPr>
            <w:r w:rsidRPr="001F42B6">
              <w:rPr>
                <w:rFonts w:asciiTheme="minorHAnsi" w:hAnsiTheme="minorHAnsi" w:cstheme="minorHAnsi"/>
                <w:sz w:val="20"/>
                <w:szCs w:val="20"/>
              </w:rPr>
              <w:t xml:space="preserve">130-170 g/L (M) </w:t>
            </w:r>
          </w:p>
          <w:p w14:paraId="7329726D" w14:textId="72B242AE" w:rsidR="001F42B6" w:rsidRPr="001F42B6" w:rsidRDefault="001F42B6" w:rsidP="001F42B6">
            <w:pPr>
              <w:pStyle w:val="Default"/>
              <w:rPr>
                <w:rFonts w:asciiTheme="minorHAnsi" w:hAnsiTheme="minorHAnsi" w:cstheme="minorHAnsi"/>
                <w:sz w:val="20"/>
                <w:szCs w:val="20"/>
              </w:rPr>
            </w:pPr>
            <w:r w:rsidRPr="001F42B6">
              <w:rPr>
                <w:rFonts w:asciiTheme="minorHAnsi" w:hAnsiTheme="minorHAnsi" w:cstheme="minorHAnsi"/>
                <w:b/>
                <w:bCs/>
                <w:sz w:val="20"/>
                <w:szCs w:val="20"/>
              </w:rPr>
              <w:t>MCV:</w:t>
            </w:r>
            <w:r w:rsidRPr="001F42B6">
              <w:rPr>
                <w:rFonts w:asciiTheme="minorHAnsi" w:hAnsiTheme="minorHAnsi" w:cstheme="minorHAnsi"/>
                <w:sz w:val="20"/>
                <w:szCs w:val="20"/>
              </w:rPr>
              <w:t xml:space="preserve"> 83-100 fL</w:t>
            </w:r>
          </w:p>
          <w:p w14:paraId="6960F4C0" w14:textId="1817AFB1" w:rsidR="001F42B6" w:rsidRPr="001F42B6" w:rsidRDefault="001F42B6" w:rsidP="001F42B6">
            <w:pPr>
              <w:rPr>
                <w:rFonts w:asciiTheme="minorHAnsi" w:hAnsiTheme="minorHAnsi" w:cstheme="minorHAnsi"/>
              </w:rPr>
            </w:pPr>
            <w:r w:rsidRPr="001F42B6">
              <w:rPr>
                <w:rFonts w:asciiTheme="minorHAnsi" w:hAnsiTheme="minorHAnsi" w:cstheme="minorHAnsi"/>
                <w:b/>
                <w:bCs/>
              </w:rPr>
              <w:t>Platelets:</w:t>
            </w:r>
            <w:r w:rsidRPr="001F42B6">
              <w:rPr>
                <w:rFonts w:asciiTheme="minorHAnsi" w:hAnsiTheme="minorHAnsi" w:cstheme="minorHAnsi"/>
              </w:rPr>
              <w:t xml:space="preserve"> 150-400 x10</w:t>
            </w:r>
            <w:r w:rsidRPr="001F42B6">
              <w:rPr>
                <w:rFonts w:asciiTheme="minorHAnsi" w:hAnsiTheme="minorHAnsi" w:cstheme="minorHAnsi"/>
                <w:vertAlign w:val="superscript"/>
              </w:rPr>
              <w:t>9</w:t>
            </w:r>
            <w:r w:rsidRPr="001F42B6">
              <w:rPr>
                <w:rFonts w:asciiTheme="minorHAnsi" w:hAnsiTheme="minorHAnsi" w:cstheme="minorHAnsi"/>
              </w:rPr>
              <w:t>/L</w:t>
            </w:r>
          </w:p>
        </w:tc>
        <w:tc>
          <w:tcPr>
            <w:tcW w:w="2251" w:type="dxa"/>
          </w:tcPr>
          <w:p w14:paraId="46E48F57" w14:textId="77777777" w:rsidR="001F42B6" w:rsidRPr="001F42B6" w:rsidRDefault="001F42B6" w:rsidP="001F42B6">
            <w:pPr>
              <w:rPr>
                <w:rFonts w:asciiTheme="minorHAnsi" w:hAnsiTheme="minorHAnsi" w:cstheme="minorHAnsi"/>
              </w:rPr>
            </w:pPr>
            <w:r w:rsidRPr="001F42B6">
              <w:rPr>
                <w:rFonts w:asciiTheme="minorHAnsi" w:hAnsiTheme="minorHAnsi" w:cstheme="minorHAnsi"/>
              </w:rPr>
              <w:t>Clotted sample.</w:t>
            </w:r>
          </w:p>
          <w:p w14:paraId="495BC702" w14:textId="77777777" w:rsidR="001F42B6" w:rsidRPr="001F42B6" w:rsidRDefault="001F42B6" w:rsidP="001F42B6">
            <w:pPr>
              <w:rPr>
                <w:rFonts w:asciiTheme="minorHAnsi" w:hAnsiTheme="minorHAnsi" w:cstheme="minorHAnsi"/>
              </w:rPr>
            </w:pPr>
            <w:r w:rsidRPr="001F42B6">
              <w:rPr>
                <w:rFonts w:asciiTheme="minorHAnsi" w:hAnsiTheme="minorHAnsi" w:cstheme="minorHAnsi"/>
              </w:rPr>
              <w:t>Insufficient sample.</w:t>
            </w:r>
          </w:p>
          <w:p w14:paraId="60EE7FBA" w14:textId="77777777" w:rsidR="001F42B6" w:rsidRPr="001F42B6" w:rsidRDefault="001F42B6" w:rsidP="001F42B6">
            <w:pPr>
              <w:rPr>
                <w:rFonts w:asciiTheme="minorHAnsi" w:hAnsiTheme="minorHAnsi" w:cstheme="minorHAnsi"/>
              </w:rPr>
            </w:pPr>
          </w:p>
          <w:p w14:paraId="38A6E0E8" w14:textId="77777777" w:rsidR="001F42B6" w:rsidRPr="001F42B6" w:rsidRDefault="001F42B6" w:rsidP="001F42B6">
            <w:pPr>
              <w:rPr>
                <w:rFonts w:asciiTheme="minorHAnsi" w:hAnsiTheme="minorHAnsi" w:cstheme="minorHAnsi"/>
              </w:rPr>
            </w:pPr>
            <w:r w:rsidRPr="001F42B6">
              <w:rPr>
                <w:rFonts w:asciiTheme="minorHAnsi" w:hAnsiTheme="minorHAnsi" w:cstheme="minorHAnsi"/>
              </w:rPr>
              <w:t>Lipaemic, icteric, haemolysed samples.</w:t>
            </w:r>
          </w:p>
          <w:p w14:paraId="750EF20E" w14:textId="77777777" w:rsidR="001F42B6" w:rsidRPr="001F42B6" w:rsidRDefault="001F42B6" w:rsidP="001F42B6">
            <w:pPr>
              <w:rPr>
                <w:rFonts w:asciiTheme="minorHAnsi" w:hAnsiTheme="minorHAnsi" w:cstheme="minorHAnsi"/>
              </w:rPr>
            </w:pPr>
          </w:p>
          <w:p w14:paraId="7AF04333" w14:textId="5968F1C1" w:rsidR="001F42B6" w:rsidRPr="001F42B6" w:rsidRDefault="001F42B6" w:rsidP="001F42B6">
            <w:pPr>
              <w:rPr>
                <w:rFonts w:asciiTheme="minorHAnsi" w:hAnsiTheme="minorHAnsi" w:cstheme="minorHAnsi"/>
              </w:rPr>
            </w:pPr>
            <w:r w:rsidRPr="001F42B6">
              <w:rPr>
                <w:rFonts w:asciiTheme="minorHAnsi" w:hAnsiTheme="minorHAnsi" w:cstheme="minorHAnsi"/>
              </w:rPr>
              <w:t>Delayed sample receipt.</w:t>
            </w:r>
          </w:p>
        </w:tc>
        <w:tc>
          <w:tcPr>
            <w:tcW w:w="2732" w:type="dxa"/>
          </w:tcPr>
          <w:p w14:paraId="2A91D96F" w14:textId="77777777" w:rsidR="001F42B6" w:rsidRPr="001F42B6" w:rsidRDefault="001F42B6" w:rsidP="001F42B6">
            <w:pPr>
              <w:rPr>
                <w:rFonts w:asciiTheme="minorHAnsi" w:hAnsiTheme="minorHAnsi" w:cstheme="minorHAnsi"/>
              </w:rPr>
            </w:pPr>
            <w:r w:rsidRPr="001F42B6">
              <w:rPr>
                <w:rFonts w:asciiTheme="minorHAnsi" w:hAnsiTheme="minorHAnsi" w:cstheme="minorHAnsi"/>
              </w:rPr>
              <w:t>Adult samples &gt;1mL of blood required.</w:t>
            </w:r>
          </w:p>
          <w:p w14:paraId="7E930D77" w14:textId="384F367D" w:rsidR="001F42B6" w:rsidRPr="001F42B6" w:rsidRDefault="001F42B6" w:rsidP="001F42B6">
            <w:pPr>
              <w:rPr>
                <w:rFonts w:asciiTheme="minorHAnsi" w:hAnsiTheme="minorHAnsi" w:cstheme="minorHAnsi"/>
              </w:rPr>
            </w:pPr>
            <w:r w:rsidRPr="001F42B6">
              <w:rPr>
                <w:rFonts w:asciiTheme="minorHAnsi" w:hAnsiTheme="minorHAnsi" w:cstheme="minorHAnsi"/>
              </w:rPr>
              <w:t>Paediatric/neonate &gt;500µL of blood required.</w:t>
            </w:r>
          </w:p>
        </w:tc>
        <w:tc>
          <w:tcPr>
            <w:tcW w:w="1418" w:type="dxa"/>
          </w:tcPr>
          <w:p w14:paraId="6A787E79" w14:textId="217207C7" w:rsidR="001F42B6" w:rsidRPr="001F42B6" w:rsidRDefault="001F42B6" w:rsidP="001F42B6">
            <w:pPr>
              <w:rPr>
                <w:rFonts w:asciiTheme="minorHAnsi" w:hAnsiTheme="minorHAnsi" w:cstheme="minorHAnsi"/>
              </w:rPr>
            </w:pPr>
            <w:r w:rsidRPr="001F42B6">
              <w:rPr>
                <w:rFonts w:asciiTheme="minorHAnsi" w:hAnsiTheme="minorHAnsi" w:cstheme="minorHAnsi"/>
              </w:rPr>
              <w:t>Service for clinically urgent requests</w:t>
            </w:r>
          </w:p>
        </w:tc>
        <w:tc>
          <w:tcPr>
            <w:tcW w:w="1842" w:type="dxa"/>
          </w:tcPr>
          <w:p w14:paraId="2B98C5B2" w14:textId="7551F89F" w:rsidR="001F42B6" w:rsidRPr="001F42B6" w:rsidRDefault="001F42B6" w:rsidP="001F42B6">
            <w:pPr>
              <w:rPr>
                <w:rFonts w:asciiTheme="minorHAnsi" w:hAnsiTheme="minorHAnsi" w:cstheme="minorHAnsi"/>
              </w:rPr>
            </w:pPr>
            <w:r w:rsidRPr="001F42B6">
              <w:rPr>
                <w:rFonts w:asciiTheme="minorHAnsi" w:hAnsiTheme="minorHAnsi" w:cstheme="minorHAnsi"/>
              </w:rPr>
              <w:t>Within 24hrs</w:t>
            </w:r>
          </w:p>
        </w:tc>
        <w:tc>
          <w:tcPr>
            <w:tcW w:w="1701" w:type="dxa"/>
          </w:tcPr>
          <w:p w14:paraId="1EE4FA0F" w14:textId="177ADE83" w:rsidR="001F42B6" w:rsidRPr="001F42B6" w:rsidRDefault="001F42B6" w:rsidP="001F42B6">
            <w:pPr>
              <w:rPr>
                <w:rFonts w:asciiTheme="minorHAnsi" w:hAnsiTheme="minorHAnsi" w:cstheme="minorHAnsi"/>
              </w:rPr>
            </w:pPr>
            <w:r w:rsidRPr="001F42B6">
              <w:rPr>
                <w:rFonts w:asciiTheme="minorHAnsi" w:hAnsiTheme="minorHAnsi" w:cstheme="minorHAnsi"/>
              </w:rPr>
              <w:t>24hrs</w:t>
            </w:r>
          </w:p>
        </w:tc>
      </w:tr>
      <w:tr w:rsidR="001F42B6" w:rsidRPr="00756ABC" w14:paraId="0BE14C0D" w14:textId="77777777" w:rsidTr="00EE0897">
        <w:trPr>
          <w:trHeight w:val="1361"/>
        </w:trPr>
        <w:tc>
          <w:tcPr>
            <w:tcW w:w="1740" w:type="dxa"/>
          </w:tcPr>
          <w:p w14:paraId="5FB712F7" w14:textId="77777777" w:rsidR="001F42B6" w:rsidRPr="001F42B6" w:rsidRDefault="001F42B6" w:rsidP="001F42B6">
            <w:pPr>
              <w:rPr>
                <w:rFonts w:asciiTheme="minorHAnsi" w:hAnsiTheme="minorHAnsi" w:cstheme="minorHAnsi"/>
              </w:rPr>
            </w:pPr>
            <w:r w:rsidRPr="001F42B6">
              <w:rPr>
                <w:rFonts w:asciiTheme="minorHAnsi" w:hAnsiTheme="minorHAnsi" w:cstheme="minorHAnsi"/>
              </w:rPr>
              <w:t>G6PD</w:t>
            </w:r>
          </w:p>
          <w:p w14:paraId="0D5F8399" w14:textId="77777777" w:rsidR="001F42B6" w:rsidRPr="001F42B6" w:rsidRDefault="001F42B6" w:rsidP="001F42B6">
            <w:pPr>
              <w:rPr>
                <w:rFonts w:asciiTheme="minorHAnsi" w:hAnsiTheme="minorHAnsi" w:cstheme="minorHAnsi"/>
              </w:rPr>
            </w:pPr>
            <w:r w:rsidRPr="001F42B6">
              <w:rPr>
                <w:rFonts w:asciiTheme="minorHAnsi" w:hAnsiTheme="minorHAnsi" w:cstheme="minorHAnsi"/>
              </w:rPr>
              <w:t>(Glucose-6-Phosphate Dehydrogenase Assay)</w:t>
            </w:r>
          </w:p>
          <w:p w14:paraId="24482D58" w14:textId="77777777" w:rsidR="001F42B6" w:rsidRPr="001F42B6" w:rsidRDefault="001F42B6" w:rsidP="001F42B6">
            <w:pPr>
              <w:rPr>
                <w:rFonts w:asciiTheme="minorHAnsi" w:hAnsiTheme="minorHAnsi" w:cstheme="minorHAnsi"/>
              </w:rPr>
            </w:pPr>
          </w:p>
          <w:p w14:paraId="7E34AF20" w14:textId="18CF7BDE" w:rsidR="001F42B6" w:rsidRPr="001F42B6" w:rsidRDefault="001F42B6" w:rsidP="001F42B6">
            <w:pPr>
              <w:rPr>
                <w:rFonts w:asciiTheme="minorHAnsi" w:hAnsiTheme="minorHAnsi" w:cstheme="minorHAnsi"/>
              </w:rPr>
            </w:pPr>
          </w:p>
        </w:tc>
        <w:tc>
          <w:tcPr>
            <w:tcW w:w="1732" w:type="dxa"/>
          </w:tcPr>
          <w:p w14:paraId="28C77D4A" w14:textId="77777777" w:rsidR="001F42B6" w:rsidRPr="001F42B6" w:rsidRDefault="001F42B6" w:rsidP="001F42B6">
            <w:pPr>
              <w:rPr>
                <w:rFonts w:asciiTheme="minorHAnsi" w:hAnsiTheme="minorHAnsi" w:cstheme="minorHAnsi"/>
              </w:rPr>
            </w:pPr>
            <w:r w:rsidRPr="001F42B6">
              <w:rPr>
                <w:rFonts w:asciiTheme="minorHAnsi" w:hAnsiTheme="minorHAnsi" w:cstheme="minorHAnsi"/>
              </w:rPr>
              <w:t>EDTA</w:t>
            </w:r>
          </w:p>
          <w:p w14:paraId="462F596F" w14:textId="081E3EE7" w:rsidR="001F42B6" w:rsidRPr="001F42B6" w:rsidRDefault="001F42B6" w:rsidP="001F42B6">
            <w:pPr>
              <w:rPr>
                <w:rFonts w:asciiTheme="minorHAnsi" w:hAnsiTheme="minorHAnsi" w:cstheme="minorHAnsi"/>
              </w:rPr>
            </w:pPr>
            <w:r w:rsidRPr="001F42B6">
              <w:rPr>
                <w:rFonts w:asciiTheme="minorHAnsi" w:hAnsiTheme="minorHAnsi" w:cstheme="minorHAnsi"/>
              </w:rPr>
              <w:t>(can be performed on same sample as FBC)</w:t>
            </w:r>
          </w:p>
        </w:tc>
        <w:tc>
          <w:tcPr>
            <w:tcW w:w="1888" w:type="dxa"/>
          </w:tcPr>
          <w:p w14:paraId="77866779" w14:textId="77777777" w:rsidR="001F42B6" w:rsidRPr="001F42B6" w:rsidRDefault="001F42B6" w:rsidP="001F42B6">
            <w:pPr>
              <w:rPr>
                <w:rFonts w:asciiTheme="minorHAnsi" w:hAnsiTheme="minorHAnsi" w:cstheme="minorHAnsi"/>
              </w:rPr>
            </w:pPr>
            <w:r w:rsidRPr="001F42B6">
              <w:rPr>
                <w:rFonts w:asciiTheme="minorHAnsi" w:hAnsiTheme="minorHAnsi" w:cstheme="minorHAnsi"/>
              </w:rPr>
              <w:t>4.6-13.5 U/gHb</w:t>
            </w:r>
          </w:p>
          <w:p w14:paraId="7A3C7780" w14:textId="77777777" w:rsidR="001F42B6" w:rsidRPr="001F42B6" w:rsidRDefault="001F42B6" w:rsidP="001F42B6">
            <w:pPr>
              <w:rPr>
                <w:rFonts w:asciiTheme="minorHAnsi" w:hAnsiTheme="minorHAnsi" w:cstheme="minorHAnsi"/>
              </w:rPr>
            </w:pPr>
          </w:p>
          <w:p w14:paraId="2186C613" w14:textId="7CC17517" w:rsidR="001F42B6" w:rsidRPr="001F42B6" w:rsidRDefault="001F42B6" w:rsidP="001F42B6">
            <w:pPr>
              <w:rPr>
                <w:rFonts w:asciiTheme="minorHAnsi" w:hAnsiTheme="minorHAnsi" w:cstheme="minorHAnsi"/>
              </w:rPr>
            </w:pPr>
            <w:r w:rsidRPr="001F42B6">
              <w:rPr>
                <w:rFonts w:asciiTheme="minorHAnsi" w:hAnsiTheme="minorHAnsi" w:cstheme="minorHAnsi"/>
              </w:rPr>
              <w:t>Values for new-borns maybe somewhat higher (up to 150%)</w:t>
            </w:r>
          </w:p>
        </w:tc>
        <w:tc>
          <w:tcPr>
            <w:tcW w:w="2251" w:type="dxa"/>
          </w:tcPr>
          <w:p w14:paraId="6FD82E87" w14:textId="77777777" w:rsidR="001F42B6" w:rsidRPr="001F42B6" w:rsidRDefault="001F42B6" w:rsidP="001F42B6">
            <w:pPr>
              <w:rPr>
                <w:rFonts w:asciiTheme="minorHAnsi" w:hAnsiTheme="minorHAnsi" w:cstheme="minorHAnsi"/>
              </w:rPr>
            </w:pPr>
            <w:r w:rsidRPr="001F42B6">
              <w:rPr>
                <w:rFonts w:asciiTheme="minorHAnsi" w:hAnsiTheme="minorHAnsi" w:cstheme="minorHAnsi"/>
              </w:rPr>
              <w:t>Copper &amp; sulphate ions decrease G6PD activity.</w:t>
            </w:r>
          </w:p>
          <w:p w14:paraId="537DD4B2" w14:textId="77777777" w:rsidR="001F42B6" w:rsidRPr="001F42B6" w:rsidRDefault="001F42B6" w:rsidP="001F42B6">
            <w:pPr>
              <w:rPr>
                <w:rFonts w:asciiTheme="minorHAnsi" w:hAnsiTheme="minorHAnsi" w:cstheme="minorHAnsi"/>
              </w:rPr>
            </w:pPr>
            <w:r w:rsidRPr="001F42B6">
              <w:rPr>
                <w:rFonts w:asciiTheme="minorHAnsi" w:hAnsiTheme="minorHAnsi" w:cstheme="minorHAnsi"/>
              </w:rPr>
              <w:t>Certain drugs interfere with circulating levels.</w:t>
            </w:r>
          </w:p>
          <w:p w14:paraId="12D07561" w14:textId="1D55A0FC" w:rsidR="001F42B6" w:rsidRPr="001F42B6" w:rsidRDefault="001F42B6" w:rsidP="001F42B6">
            <w:pPr>
              <w:rPr>
                <w:rFonts w:asciiTheme="minorHAnsi" w:hAnsiTheme="minorHAnsi" w:cstheme="minorHAnsi"/>
              </w:rPr>
            </w:pPr>
            <w:r w:rsidRPr="001F42B6">
              <w:rPr>
                <w:rFonts w:asciiTheme="minorHAnsi" w:hAnsiTheme="minorHAnsi" w:cstheme="minorHAnsi"/>
              </w:rPr>
              <w:t>Clotted sample.</w:t>
            </w:r>
          </w:p>
        </w:tc>
        <w:tc>
          <w:tcPr>
            <w:tcW w:w="2732" w:type="dxa"/>
          </w:tcPr>
          <w:p w14:paraId="1B02A05C" w14:textId="77777777" w:rsidR="001F42B6" w:rsidRPr="001F42B6" w:rsidRDefault="001F42B6" w:rsidP="001F42B6">
            <w:pPr>
              <w:rPr>
                <w:rFonts w:asciiTheme="minorHAnsi" w:hAnsiTheme="minorHAnsi" w:cstheme="minorHAnsi"/>
              </w:rPr>
            </w:pPr>
            <w:r w:rsidRPr="001F42B6">
              <w:rPr>
                <w:rFonts w:asciiTheme="minorHAnsi" w:hAnsiTheme="minorHAnsi" w:cstheme="minorHAnsi"/>
              </w:rPr>
              <w:t xml:space="preserve">Sample referred to UHBW-Bristol Royal Infirmary </w:t>
            </w:r>
          </w:p>
          <w:p w14:paraId="4ECEB506" w14:textId="77777777" w:rsidR="001F42B6" w:rsidRPr="001F42B6" w:rsidRDefault="001F42B6" w:rsidP="001F42B6">
            <w:pPr>
              <w:rPr>
                <w:rFonts w:asciiTheme="minorHAnsi" w:hAnsiTheme="minorHAnsi" w:cstheme="minorHAnsi"/>
              </w:rPr>
            </w:pPr>
          </w:p>
          <w:p w14:paraId="7C34E5C2" w14:textId="6B038B95" w:rsidR="001F42B6" w:rsidRPr="001F42B6" w:rsidRDefault="001F42B6" w:rsidP="001F42B6">
            <w:pPr>
              <w:rPr>
                <w:rFonts w:asciiTheme="minorHAnsi" w:hAnsiTheme="minorHAnsi" w:cstheme="minorHAnsi"/>
              </w:rPr>
            </w:pPr>
            <w:r w:rsidRPr="001F42B6">
              <w:rPr>
                <w:rFonts w:asciiTheme="minorHAnsi" w:hAnsiTheme="minorHAnsi" w:cstheme="minorHAnsi"/>
              </w:rPr>
              <w:t>Reticulocytes have increased G6PDH levels than mature red cells. NOT recommended that assays be performed after severe haemolytic crisis due to falsely elevated levels.</w:t>
            </w:r>
          </w:p>
        </w:tc>
        <w:tc>
          <w:tcPr>
            <w:tcW w:w="1418" w:type="dxa"/>
          </w:tcPr>
          <w:p w14:paraId="145F2FD3" w14:textId="0A58DD76" w:rsidR="001F42B6" w:rsidRPr="001F42B6" w:rsidRDefault="001F42B6" w:rsidP="001F42B6">
            <w:pPr>
              <w:rPr>
                <w:rFonts w:asciiTheme="minorHAnsi" w:hAnsiTheme="minorHAnsi" w:cstheme="minorHAnsi"/>
              </w:rPr>
            </w:pPr>
            <w:r w:rsidRPr="001F42B6">
              <w:rPr>
                <w:rFonts w:asciiTheme="minorHAnsi" w:hAnsiTheme="minorHAnsi" w:cstheme="minorHAnsi"/>
              </w:rPr>
              <w:t>Not available</w:t>
            </w:r>
          </w:p>
        </w:tc>
        <w:tc>
          <w:tcPr>
            <w:tcW w:w="1842" w:type="dxa"/>
          </w:tcPr>
          <w:p w14:paraId="22BA7E4E" w14:textId="1716C6B2" w:rsidR="001F42B6" w:rsidRPr="001F42B6" w:rsidRDefault="001F42B6" w:rsidP="001F42B6">
            <w:pPr>
              <w:rPr>
                <w:rFonts w:asciiTheme="minorHAnsi" w:hAnsiTheme="minorHAnsi" w:cstheme="minorHAnsi"/>
              </w:rPr>
            </w:pPr>
            <w:r w:rsidRPr="001F42B6">
              <w:rPr>
                <w:rFonts w:asciiTheme="minorHAnsi" w:hAnsiTheme="minorHAnsi" w:cstheme="minorHAnsi"/>
              </w:rPr>
              <w:t>6 days (if stored at 4</w:t>
            </w:r>
            <w:r w:rsidRPr="001F42B6">
              <w:rPr>
                <w:rFonts w:asciiTheme="minorHAnsi" w:hAnsiTheme="minorHAnsi" w:cstheme="minorHAnsi"/>
                <w:vertAlign w:val="superscript"/>
              </w:rPr>
              <w:t>o</w:t>
            </w:r>
            <w:r w:rsidRPr="001F42B6">
              <w:rPr>
                <w:rFonts w:asciiTheme="minorHAnsi" w:hAnsiTheme="minorHAnsi" w:cstheme="minorHAnsi"/>
              </w:rPr>
              <w:t>C)</w:t>
            </w:r>
          </w:p>
        </w:tc>
        <w:tc>
          <w:tcPr>
            <w:tcW w:w="1701" w:type="dxa"/>
          </w:tcPr>
          <w:p w14:paraId="678C4934" w14:textId="5FD158F7" w:rsidR="001F42B6" w:rsidRPr="001F42B6" w:rsidRDefault="001F42B6" w:rsidP="001F42B6">
            <w:pPr>
              <w:rPr>
                <w:rFonts w:asciiTheme="minorHAnsi" w:hAnsiTheme="minorHAnsi" w:cstheme="minorHAnsi"/>
              </w:rPr>
            </w:pPr>
            <w:r w:rsidRPr="001F42B6">
              <w:rPr>
                <w:rFonts w:asciiTheme="minorHAnsi" w:hAnsiTheme="minorHAnsi" w:cstheme="minorHAnsi"/>
              </w:rPr>
              <w:t>3 working days</w:t>
            </w:r>
          </w:p>
        </w:tc>
      </w:tr>
      <w:tr w:rsidR="001F42B6" w:rsidRPr="00756ABC" w14:paraId="2F8364B1" w14:textId="77777777" w:rsidTr="00EE0897">
        <w:trPr>
          <w:trHeight w:val="1361"/>
        </w:trPr>
        <w:tc>
          <w:tcPr>
            <w:tcW w:w="1740" w:type="dxa"/>
          </w:tcPr>
          <w:p w14:paraId="6D6713D0" w14:textId="77777777" w:rsidR="001F42B6" w:rsidRPr="007551F1" w:rsidRDefault="001F42B6" w:rsidP="001F42B6">
            <w:pPr>
              <w:rPr>
                <w:rFonts w:ascii="Calibri" w:hAnsi="Calibri" w:cs="Arial"/>
              </w:rPr>
            </w:pPr>
            <w:r w:rsidRPr="007551F1">
              <w:rPr>
                <w:rFonts w:ascii="Calibri" w:hAnsi="Calibri" w:cs="Arial"/>
              </w:rPr>
              <w:t>Haemoglobin A1c</w:t>
            </w:r>
          </w:p>
          <w:p w14:paraId="26701098" w14:textId="77777777" w:rsidR="001F42B6" w:rsidRPr="007551F1" w:rsidRDefault="001F42B6" w:rsidP="001F42B6">
            <w:pPr>
              <w:rPr>
                <w:rFonts w:ascii="Calibri" w:hAnsi="Calibri" w:cs="Arial"/>
              </w:rPr>
            </w:pPr>
            <w:r w:rsidRPr="007551F1">
              <w:rPr>
                <w:rFonts w:ascii="Calibri" w:hAnsi="Calibri" w:cs="Arial"/>
              </w:rPr>
              <w:t>(HbA1c)</w:t>
            </w:r>
          </w:p>
          <w:p w14:paraId="78EC655D" w14:textId="77777777" w:rsidR="001F42B6" w:rsidRPr="001F42B6" w:rsidRDefault="001F42B6" w:rsidP="001F42B6">
            <w:pPr>
              <w:rPr>
                <w:rFonts w:asciiTheme="minorHAnsi" w:hAnsiTheme="minorHAnsi" w:cstheme="minorHAnsi"/>
              </w:rPr>
            </w:pPr>
          </w:p>
        </w:tc>
        <w:tc>
          <w:tcPr>
            <w:tcW w:w="1732" w:type="dxa"/>
          </w:tcPr>
          <w:p w14:paraId="34395EC7" w14:textId="77777777" w:rsidR="001F42B6" w:rsidRPr="007551F1" w:rsidRDefault="001F42B6" w:rsidP="001F42B6">
            <w:pPr>
              <w:rPr>
                <w:rFonts w:ascii="Calibri" w:hAnsi="Calibri" w:cs="Arial"/>
              </w:rPr>
            </w:pPr>
            <w:r w:rsidRPr="007551F1">
              <w:rPr>
                <w:rFonts w:ascii="Calibri" w:hAnsi="Calibri" w:cs="Arial"/>
              </w:rPr>
              <w:t>EDTA</w:t>
            </w:r>
          </w:p>
          <w:p w14:paraId="17F5BDAE" w14:textId="77777777" w:rsidR="001F42B6" w:rsidRPr="007551F1" w:rsidRDefault="001F42B6" w:rsidP="001F42B6">
            <w:pPr>
              <w:rPr>
                <w:rFonts w:ascii="Calibri" w:hAnsi="Calibri" w:cs="Arial"/>
              </w:rPr>
            </w:pPr>
            <w:r w:rsidRPr="007551F1">
              <w:rPr>
                <w:rFonts w:ascii="Calibri" w:hAnsi="Calibri" w:cs="Arial"/>
              </w:rPr>
              <w:t>(can be performed on same sample as FBC)</w:t>
            </w:r>
          </w:p>
          <w:p w14:paraId="497A7754" w14:textId="77777777" w:rsidR="001F42B6" w:rsidRPr="007551F1" w:rsidRDefault="001F42B6" w:rsidP="001F42B6">
            <w:pPr>
              <w:rPr>
                <w:rFonts w:ascii="Calibri" w:hAnsi="Calibri" w:cs="Arial"/>
              </w:rPr>
            </w:pPr>
          </w:p>
          <w:p w14:paraId="7A40B76A" w14:textId="77777777" w:rsidR="001F42B6" w:rsidRPr="007551F1" w:rsidRDefault="001F42B6" w:rsidP="001F42B6">
            <w:pPr>
              <w:tabs>
                <w:tab w:val="left" w:pos="1275"/>
              </w:tabs>
              <w:rPr>
                <w:rFonts w:ascii="Calibri" w:hAnsi="Calibri" w:cs="Arial"/>
              </w:rPr>
            </w:pPr>
            <w:r w:rsidRPr="007551F1">
              <w:rPr>
                <w:rFonts w:ascii="Calibri" w:hAnsi="Calibri" w:cs="Arial"/>
              </w:rPr>
              <w:tab/>
            </w:r>
          </w:p>
          <w:p w14:paraId="1FF99AC5" w14:textId="77777777" w:rsidR="001F42B6" w:rsidRPr="001F42B6" w:rsidRDefault="001F42B6" w:rsidP="001F42B6">
            <w:pPr>
              <w:rPr>
                <w:rFonts w:asciiTheme="minorHAnsi" w:hAnsiTheme="minorHAnsi" w:cstheme="minorHAnsi"/>
              </w:rPr>
            </w:pPr>
          </w:p>
        </w:tc>
        <w:tc>
          <w:tcPr>
            <w:tcW w:w="1888" w:type="dxa"/>
          </w:tcPr>
          <w:p w14:paraId="30C11ADA" w14:textId="556809DD" w:rsidR="001F42B6" w:rsidRPr="00EC02C1" w:rsidRDefault="00DD177E" w:rsidP="001F42B6">
            <w:pPr>
              <w:rPr>
                <w:rFonts w:ascii="Calibri" w:hAnsi="Calibri"/>
                <w:b/>
                <w:bCs/>
              </w:rPr>
            </w:pPr>
            <w:r>
              <w:rPr>
                <w:rFonts w:ascii="Calibri" w:hAnsi="Calibri"/>
                <w:b/>
                <w:bCs/>
              </w:rPr>
              <w:t>20</w:t>
            </w:r>
            <w:r w:rsidR="004A0068">
              <w:rPr>
                <w:rFonts w:ascii="Calibri" w:hAnsi="Calibri"/>
                <w:b/>
                <w:bCs/>
              </w:rPr>
              <w:t>-</w:t>
            </w:r>
            <w:r w:rsidR="001F42B6" w:rsidRPr="00EC02C1">
              <w:rPr>
                <w:rFonts w:ascii="Calibri" w:hAnsi="Calibri"/>
                <w:b/>
                <w:bCs/>
              </w:rPr>
              <w:t>42 mmol/mol</w:t>
            </w:r>
          </w:p>
          <w:p w14:paraId="183FF6CC" w14:textId="061A471D" w:rsidR="005B6663" w:rsidRDefault="00BF3120" w:rsidP="001F42B6">
            <w:pPr>
              <w:rPr>
                <w:rFonts w:ascii="Calibri" w:hAnsi="Calibri"/>
              </w:rPr>
            </w:pPr>
            <w:r>
              <w:rPr>
                <w:rFonts w:ascii="Calibri" w:hAnsi="Calibri"/>
              </w:rPr>
              <w:t>(</w:t>
            </w:r>
            <w:r w:rsidR="00AB59D7">
              <w:rPr>
                <w:rFonts w:ascii="Calibri" w:hAnsi="Calibri"/>
              </w:rPr>
              <w:t>n</w:t>
            </w:r>
            <w:r w:rsidR="005B6663">
              <w:rPr>
                <w:rFonts w:ascii="Calibri" w:hAnsi="Calibri"/>
              </w:rPr>
              <w:t>ot consistent with diabetes mellitus)</w:t>
            </w:r>
          </w:p>
          <w:p w14:paraId="30B44C6F" w14:textId="3E6638CE" w:rsidR="00C14AF0" w:rsidRPr="003A64EE" w:rsidRDefault="003A64EE" w:rsidP="001F42B6">
            <w:pPr>
              <w:rPr>
                <w:rFonts w:ascii="Calibri" w:hAnsi="Calibri"/>
              </w:rPr>
            </w:pPr>
            <w:r w:rsidRPr="00EC02C1">
              <w:rPr>
                <w:rFonts w:ascii="Calibri" w:hAnsi="Calibri" w:cstheme="minorHAnsi"/>
                <w:b/>
                <w:bCs/>
              </w:rPr>
              <w:t xml:space="preserve">42-48 </w:t>
            </w:r>
            <w:r w:rsidRPr="00EC02C1">
              <w:rPr>
                <w:rFonts w:ascii="Calibri" w:hAnsi="Calibri"/>
                <w:b/>
                <w:bCs/>
              </w:rPr>
              <w:t>mmol/mol</w:t>
            </w:r>
            <w:r w:rsidR="00E01DF9">
              <w:rPr>
                <w:rFonts w:ascii="Calibri" w:hAnsi="Calibri"/>
              </w:rPr>
              <w:t xml:space="preserve"> (high diabe</w:t>
            </w:r>
            <w:r w:rsidR="00EC02C1">
              <w:rPr>
                <w:rFonts w:ascii="Calibri" w:hAnsi="Calibri"/>
              </w:rPr>
              <w:t>tes</w:t>
            </w:r>
            <w:r w:rsidR="00E01DF9">
              <w:rPr>
                <w:rFonts w:ascii="Calibri" w:hAnsi="Calibri"/>
              </w:rPr>
              <w:t xml:space="preserve"> risk)</w:t>
            </w:r>
          </w:p>
          <w:p w14:paraId="61AD95F0" w14:textId="77777777" w:rsidR="003A64EE" w:rsidRPr="00EC02C1" w:rsidRDefault="003A64EE" w:rsidP="003A64EE">
            <w:pPr>
              <w:rPr>
                <w:rFonts w:ascii="Calibri" w:hAnsi="Calibri"/>
                <w:b/>
                <w:bCs/>
              </w:rPr>
            </w:pPr>
            <w:r w:rsidRPr="00EC02C1">
              <w:rPr>
                <w:rFonts w:ascii="Calibri" w:hAnsi="Calibri" w:cstheme="minorHAnsi"/>
                <w:b/>
                <w:bCs/>
              </w:rPr>
              <w:t xml:space="preserve">&gt;48 </w:t>
            </w:r>
            <w:r w:rsidRPr="00EC02C1">
              <w:rPr>
                <w:rFonts w:ascii="Calibri" w:hAnsi="Calibri"/>
                <w:b/>
                <w:bCs/>
              </w:rPr>
              <w:t>mmol/mol</w:t>
            </w:r>
          </w:p>
          <w:p w14:paraId="31EEFB32" w14:textId="205ACBCD" w:rsidR="00FC094C" w:rsidRDefault="00FC094C" w:rsidP="003A64EE">
            <w:pPr>
              <w:rPr>
                <w:rFonts w:ascii="Calibri" w:hAnsi="Calibri"/>
              </w:rPr>
            </w:pPr>
            <w:r>
              <w:rPr>
                <w:rFonts w:ascii="Calibri" w:hAnsi="Calibri"/>
              </w:rPr>
              <w:t>(diagnostic of diabetes mellitus)</w:t>
            </w:r>
          </w:p>
          <w:p w14:paraId="45B34651" w14:textId="5B5E0FA0" w:rsidR="003A64EE" w:rsidRPr="001F42B6" w:rsidRDefault="003A64EE" w:rsidP="001F42B6">
            <w:pPr>
              <w:rPr>
                <w:rFonts w:asciiTheme="minorHAnsi" w:hAnsiTheme="minorHAnsi" w:cstheme="minorHAnsi"/>
              </w:rPr>
            </w:pPr>
          </w:p>
        </w:tc>
        <w:tc>
          <w:tcPr>
            <w:tcW w:w="2251" w:type="dxa"/>
          </w:tcPr>
          <w:p w14:paraId="5251FCE5" w14:textId="7AC64E40" w:rsidR="001F42B6" w:rsidRPr="007551F1" w:rsidRDefault="001F42B6" w:rsidP="001F42B6">
            <w:pPr>
              <w:rPr>
                <w:rFonts w:ascii="Calibri" w:hAnsi="Calibri" w:cs="Arial"/>
              </w:rPr>
            </w:pPr>
            <w:r w:rsidRPr="007551F1">
              <w:rPr>
                <w:rFonts w:ascii="Calibri" w:hAnsi="Calibri" w:cs="Arial"/>
              </w:rPr>
              <w:t>Unstable haemoglobins e.g. Hb Raleigh.</w:t>
            </w:r>
          </w:p>
          <w:p w14:paraId="2787D064" w14:textId="24B4E822" w:rsidR="001F42B6" w:rsidRPr="007551F1" w:rsidRDefault="001F42B6" w:rsidP="001F42B6">
            <w:pPr>
              <w:rPr>
                <w:rFonts w:ascii="Calibri" w:hAnsi="Calibri" w:cs="Arial"/>
              </w:rPr>
            </w:pPr>
            <w:r w:rsidRPr="007551F1">
              <w:rPr>
                <w:rFonts w:ascii="Calibri" w:hAnsi="Calibri" w:cs="Arial"/>
              </w:rPr>
              <w:t xml:space="preserve">Presence of interfering haemoglobin variants. </w:t>
            </w:r>
          </w:p>
          <w:p w14:paraId="13E15466" w14:textId="4B3A35FF" w:rsidR="001F42B6" w:rsidRPr="007551F1" w:rsidRDefault="001F42B6" w:rsidP="001F42B6">
            <w:pPr>
              <w:rPr>
                <w:rFonts w:ascii="Calibri" w:hAnsi="Calibri" w:cs="Arial"/>
              </w:rPr>
            </w:pPr>
            <w:r w:rsidRPr="007551F1">
              <w:rPr>
                <w:rFonts w:ascii="Calibri" w:hAnsi="Calibri" w:cs="Arial"/>
              </w:rPr>
              <w:t>Reduced red cell lifespan – e.g. HbSS, HbCC, HbSC.</w:t>
            </w:r>
          </w:p>
          <w:p w14:paraId="466F9642" w14:textId="77777777" w:rsidR="001F42B6" w:rsidRPr="007551F1" w:rsidRDefault="001F42B6" w:rsidP="001F42B6">
            <w:pPr>
              <w:rPr>
                <w:rFonts w:ascii="Calibri" w:hAnsi="Calibri" w:cs="Arial"/>
              </w:rPr>
            </w:pPr>
            <w:r w:rsidRPr="007551F1">
              <w:rPr>
                <w:rFonts w:ascii="Calibri" w:hAnsi="Calibri" w:cs="Arial"/>
              </w:rPr>
              <w:t>Clotted and insufficient samples.</w:t>
            </w:r>
          </w:p>
          <w:p w14:paraId="099D6799" w14:textId="77777777" w:rsidR="001F42B6" w:rsidRPr="001F42B6" w:rsidRDefault="001F42B6" w:rsidP="001F42B6">
            <w:pPr>
              <w:rPr>
                <w:rFonts w:asciiTheme="minorHAnsi" w:hAnsiTheme="minorHAnsi" w:cstheme="minorHAnsi"/>
              </w:rPr>
            </w:pPr>
          </w:p>
        </w:tc>
        <w:tc>
          <w:tcPr>
            <w:tcW w:w="2732" w:type="dxa"/>
          </w:tcPr>
          <w:p w14:paraId="769C07B5" w14:textId="6E80D3F2" w:rsidR="001F42B6" w:rsidRPr="001F42B6" w:rsidRDefault="001F42B6" w:rsidP="001F42B6">
            <w:pPr>
              <w:rPr>
                <w:rFonts w:asciiTheme="minorHAnsi" w:hAnsiTheme="minorHAnsi" w:cstheme="minorHAnsi"/>
              </w:rPr>
            </w:pPr>
            <w:r w:rsidRPr="007551F1">
              <w:rPr>
                <w:rFonts w:ascii="Calibri" w:hAnsi="Calibri" w:cs="Arial"/>
              </w:rPr>
              <w:t xml:space="preserve">Retrospective indicator of mean plasma glucose concentration during the last 6-8 weeks. Does not detect hypoglycaemic episodes and falsely low results may be found with haemolytic disease. </w:t>
            </w:r>
          </w:p>
        </w:tc>
        <w:tc>
          <w:tcPr>
            <w:tcW w:w="1418" w:type="dxa"/>
          </w:tcPr>
          <w:p w14:paraId="5AE0B49F" w14:textId="5F4FD90F" w:rsidR="001F42B6" w:rsidRPr="001F42B6" w:rsidRDefault="001F42B6" w:rsidP="001F42B6">
            <w:pPr>
              <w:rPr>
                <w:rFonts w:asciiTheme="minorHAnsi" w:hAnsiTheme="minorHAnsi" w:cstheme="minorHAnsi"/>
              </w:rPr>
            </w:pPr>
            <w:r w:rsidRPr="007551F1">
              <w:rPr>
                <w:rFonts w:ascii="Calibri" w:hAnsi="Calibri" w:cs="Arial"/>
              </w:rPr>
              <w:t>Not available</w:t>
            </w:r>
          </w:p>
        </w:tc>
        <w:tc>
          <w:tcPr>
            <w:tcW w:w="1842" w:type="dxa"/>
          </w:tcPr>
          <w:p w14:paraId="797E19FD" w14:textId="1546EEE4" w:rsidR="001F42B6" w:rsidRPr="001F42B6" w:rsidRDefault="001F42B6" w:rsidP="001F42B6">
            <w:pPr>
              <w:rPr>
                <w:rFonts w:asciiTheme="minorHAnsi" w:hAnsiTheme="minorHAnsi" w:cstheme="minorHAnsi"/>
              </w:rPr>
            </w:pPr>
            <w:r w:rsidRPr="007551F1">
              <w:rPr>
                <w:rFonts w:ascii="Calibri" w:hAnsi="Calibri" w:cs="Arial"/>
              </w:rPr>
              <w:t>5 days</w:t>
            </w:r>
          </w:p>
        </w:tc>
        <w:tc>
          <w:tcPr>
            <w:tcW w:w="1701" w:type="dxa"/>
          </w:tcPr>
          <w:p w14:paraId="75B80421" w14:textId="5D475D85" w:rsidR="001F42B6" w:rsidRPr="001F42B6" w:rsidRDefault="001F42B6" w:rsidP="001F42B6">
            <w:pPr>
              <w:rPr>
                <w:rFonts w:asciiTheme="minorHAnsi" w:hAnsiTheme="minorHAnsi" w:cstheme="minorHAnsi"/>
              </w:rPr>
            </w:pPr>
            <w:r w:rsidRPr="007551F1">
              <w:rPr>
                <w:rFonts w:ascii="Calibri" w:hAnsi="Calibri" w:cs="Arial"/>
              </w:rPr>
              <w:t>3 working days</w:t>
            </w:r>
          </w:p>
        </w:tc>
      </w:tr>
    </w:tbl>
    <w:p w14:paraId="29A40479" w14:textId="31F8761F" w:rsidR="007D4C21" w:rsidRDefault="007D4C21">
      <w:pPr>
        <w:rPr>
          <w:b/>
          <w:bCs/>
        </w:rPr>
      </w:pPr>
    </w:p>
    <w:tbl>
      <w:tblPr>
        <w:tblStyle w:val="TableGrid"/>
        <w:tblW w:w="15304" w:type="dxa"/>
        <w:tblLook w:val="04A0" w:firstRow="1" w:lastRow="0" w:firstColumn="1" w:lastColumn="0" w:noHBand="0" w:noVBand="1"/>
      </w:tblPr>
      <w:tblGrid>
        <w:gridCol w:w="1872"/>
        <w:gridCol w:w="1724"/>
        <w:gridCol w:w="1866"/>
        <w:gridCol w:w="2225"/>
        <w:gridCol w:w="2694"/>
        <w:gridCol w:w="1404"/>
        <w:gridCol w:w="1824"/>
        <w:gridCol w:w="1695"/>
      </w:tblGrid>
      <w:tr w:rsidR="00345CF8" w:rsidRPr="00756ABC" w14:paraId="12B54F51" w14:textId="77777777" w:rsidTr="0033048D">
        <w:trPr>
          <w:trHeight w:val="850"/>
        </w:trPr>
        <w:tc>
          <w:tcPr>
            <w:tcW w:w="1872" w:type="dxa"/>
            <w:shd w:val="clear" w:color="auto" w:fill="E5B8B7" w:themeFill="accent2" w:themeFillTint="66"/>
          </w:tcPr>
          <w:p w14:paraId="3C90D555" w14:textId="77777777" w:rsidR="00345CF8" w:rsidRPr="00756ABC" w:rsidRDefault="00345CF8" w:rsidP="00EE0897">
            <w:r w:rsidRPr="00756ABC">
              <w:rPr>
                <w:rFonts w:ascii="Calibri" w:hAnsi="Calibri" w:cs="Arial"/>
                <w:b/>
              </w:rPr>
              <w:lastRenderedPageBreak/>
              <w:t>Test</w:t>
            </w:r>
          </w:p>
        </w:tc>
        <w:tc>
          <w:tcPr>
            <w:tcW w:w="1724" w:type="dxa"/>
            <w:shd w:val="clear" w:color="auto" w:fill="E5B8B7" w:themeFill="accent2" w:themeFillTint="66"/>
          </w:tcPr>
          <w:p w14:paraId="1B54EB95" w14:textId="77777777" w:rsidR="00345CF8" w:rsidRPr="00756ABC" w:rsidRDefault="00345CF8" w:rsidP="00EE0897">
            <w:r w:rsidRPr="00756ABC">
              <w:rPr>
                <w:rFonts w:ascii="Calibri" w:hAnsi="Calibri" w:cs="Arial"/>
                <w:b/>
              </w:rPr>
              <w:t>Specimen type</w:t>
            </w:r>
          </w:p>
        </w:tc>
        <w:tc>
          <w:tcPr>
            <w:tcW w:w="1866" w:type="dxa"/>
            <w:shd w:val="clear" w:color="auto" w:fill="E5B8B7" w:themeFill="accent2" w:themeFillTint="66"/>
          </w:tcPr>
          <w:p w14:paraId="23DE7478" w14:textId="77777777" w:rsidR="00345CF8" w:rsidRPr="00756ABC" w:rsidRDefault="00345CF8" w:rsidP="00EE0897">
            <w:r w:rsidRPr="00756ABC">
              <w:rPr>
                <w:rFonts w:ascii="Calibri" w:hAnsi="Calibri" w:cs="Arial"/>
                <w:b/>
              </w:rPr>
              <w:t>Reference Ranges</w:t>
            </w:r>
          </w:p>
        </w:tc>
        <w:tc>
          <w:tcPr>
            <w:tcW w:w="2225" w:type="dxa"/>
            <w:shd w:val="clear" w:color="auto" w:fill="E5B8B7" w:themeFill="accent2" w:themeFillTint="66"/>
          </w:tcPr>
          <w:p w14:paraId="2826E20F" w14:textId="77777777" w:rsidR="00345CF8" w:rsidRPr="00756ABC" w:rsidRDefault="00345CF8" w:rsidP="00EE0897">
            <w:r w:rsidRPr="00756ABC">
              <w:rPr>
                <w:rFonts w:ascii="Calibri" w:hAnsi="Calibri" w:cs="Arial"/>
                <w:b/>
              </w:rPr>
              <w:t>Key factors affecting tests</w:t>
            </w:r>
          </w:p>
        </w:tc>
        <w:tc>
          <w:tcPr>
            <w:tcW w:w="2694" w:type="dxa"/>
            <w:shd w:val="clear" w:color="auto" w:fill="E5B8B7" w:themeFill="accent2" w:themeFillTint="66"/>
          </w:tcPr>
          <w:p w14:paraId="76BB1158" w14:textId="77777777" w:rsidR="00345CF8" w:rsidRPr="00756ABC" w:rsidRDefault="00345CF8" w:rsidP="00EE0897">
            <w:r w:rsidRPr="00756ABC">
              <w:rPr>
                <w:rFonts w:ascii="Calibri" w:hAnsi="Calibri" w:cs="Arial"/>
                <w:b/>
              </w:rPr>
              <w:t>Notes</w:t>
            </w:r>
          </w:p>
        </w:tc>
        <w:tc>
          <w:tcPr>
            <w:tcW w:w="1404" w:type="dxa"/>
            <w:shd w:val="clear" w:color="auto" w:fill="E5B8B7" w:themeFill="accent2" w:themeFillTint="66"/>
          </w:tcPr>
          <w:p w14:paraId="01954A25" w14:textId="77777777" w:rsidR="00345CF8" w:rsidRPr="00756ABC" w:rsidRDefault="00345CF8" w:rsidP="00EE0897">
            <w:r w:rsidRPr="00756ABC">
              <w:rPr>
                <w:rFonts w:ascii="Calibri" w:hAnsi="Calibri" w:cs="Arial"/>
                <w:b/>
              </w:rPr>
              <w:t>Out of hours service</w:t>
            </w:r>
          </w:p>
        </w:tc>
        <w:tc>
          <w:tcPr>
            <w:tcW w:w="1824" w:type="dxa"/>
            <w:shd w:val="clear" w:color="auto" w:fill="E5B8B7" w:themeFill="accent2" w:themeFillTint="66"/>
          </w:tcPr>
          <w:p w14:paraId="574A1394" w14:textId="77777777" w:rsidR="00345CF8" w:rsidRPr="00756ABC" w:rsidRDefault="00345CF8" w:rsidP="00EE0897">
            <w:r w:rsidRPr="00756ABC">
              <w:rPr>
                <w:rFonts w:ascii="Calibri" w:hAnsi="Calibri" w:cs="Arial"/>
                <w:b/>
              </w:rPr>
              <w:t>Time limit for add on tests from time of venesection</w:t>
            </w:r>
          </w:p>
        </w:tc>
        <w:tc>
          <w:tcPr>
            <w:tcW w:w="1695" w:type="dxa"/>
            <w:shd w:val="clear" w:color="auto" w:fill="E5B8B7" w:themeFill="accent2" w:themeFillTint="66"/>
          </w:tcPr>
          <w:p w14:paraId="4FDE0010" w14:textId="77777777" w:rsidR="00345CF8" w:rsidRPr="00756ABC" w:rsidRDefault="00345CF8" w:rsidP="00EE0897">
            <w:r w:rsidRPr="00756ABC">
              <w:rPr>
                <w:rFonts w:ascii="Calibri" w:hAnsi="Calibri" w:cs="Arial"/>
                <w:b/>
              </w:rPr>
              <w:t>Turn-around time from receipt of sample</w:t>
            </w:r>
          </w:p>
        </w:tc>
      </w:tr>
      <w:tr w:rsidR="001F42B6" w:rsidRPr="00756ABC" w14:paraId="2D96D207" w14:textId="77777777" w:rsidTr="000F72B0">
        <w:trPr>
          <w:trHeight w:val="1361"/>
        </w:trPr>
        <w:tc>
          <w:tcPr>
            <w:tcW w:w="1872" w:type="dxa"/>
          </w:tcPr>
          <w:p w14:paraId="3590F73E" w14:textId="77777777" w:rsidR="001F42B6" w:rsidRPr="007551F1" w:rsidRDefault="001F42B6" w:rsidP="001F42B6">
            <w:pPr>
              <w:rPr>
                <w:rFonts w:ascii="Calibri" w:hAnsi="Calibri" w:cs="Arial"/>
              </w:rPr>
            </w:pPr>
            <w:r w:rsidRPr="007551F1">
              <w:rPr>
                <w:rFonts w:ascii="Calibri" w:hAnsi="Calibri" w:cs="Arial"/>
              </w:rPr>
              <w:t>Haemoglobinopathy screen and DNA analysis</w:t>
            </w:r>
          </w:p>
          <w:p w14:paraId="1569CCC8" w14:textId="77777777" w:rsidR="001F42B6" w:rsidRPr="007551F1" w:rsidRDefault="001F42B6" w:rsidP="001F42B6">
            <w:pPr>
              <w:rPr>
                <w:rFonts w:ascii="Calibri" w:hAnsi="Calibri" w:cs="Arial"/>
              </w:rPr>
            </w:pPr>
          </w:p>
          <w:p w14:paraId="50B0804F" w14:textId="59F38110" w:rsidR="001F42B6" w:rsidRPr="003D6FB1" w:rsidRDefault="001F42B6" w:rsidP="001F42B6">
            <w:pPr>
              <w:rPr>
                <w:rFonts w:asciiTheme="minorHAnsi" w:hAnsiTheme="minorHAnsi" w:cstheme="minorHAnsi"/>
              </w:rPr>
            </w:pPr>
          </w:p>
        </w:tc>
        <w:tc>
          <w:tcPr>
            <w:tcW w:w="1724" w:type="dxa"/>
          </w:tcPr>
          <w:p w14:paraId="73090102" w14:textId="77777777" w:rsidR="001F42B6" w:rsidRPr="007551F1" w:rsidRDefault="001F42B6" w:rsidP="001F42B6">
            <w:pPr>
              <w:rPr>
                <w:rFonts w:ascii="Calibri" w:hAnsi="Calibri" w:cs="Arial"/>
              </w:rPr>
            </w:pPr>
            <w:r w:rsidRPr="007551F1">
              <w:rPr>
                <w:rFonts w:ascii="Calibri" w:hAnsi="Calibri" w:cs="Arial"/>
              </w:rPr>
              <w:t>EDTA</w:t>
            </w:r>
          </w:p>
          <w:p w14:paraId="1E374525" w14:textId="3B788E22" w:rsidR="001F42B6" w:rsidRPr="003D6FB1" w:rsidRDefault="001F42B6" w:rsidP="001F42B6">
            <w:pPr>
              <w:rPr>
                <w:rFonts w:asciiTheme="minorHAnsi" w:hAnsiTheme="minorHAnsi" w:cstheme="minorHAnsi"/>
              </w:rPr>
            </w:pPr>
            <w:r w:rsidRPr="007551F1">
              <w:rPr>
                <w:rFonts w:ascii="Calibri" w:hAnsi="Calibri" w:cs="Arial"/>
              </w:rPr>
              <w:t>(can be performed on same sample as FBC)</w:t>
            </w:r>
          </w:p>
        </w:tc>
        <w:tc>
          <w:tcPr>
            <w:tcW w:w="1866" w:type="dxa"/>
          </w:tcPr>
          <w:p w14:paraId="3B8D394E" w14:textId="77777777" w:rsidR="001F42B6" w:rsidRPr="007551F1" w:rsidRDefault="001F42B6" w:rsidP="001F42B6">
            <w:pPr>
              <w:rPr>
                <w:rFonts w:ascii="Calibri" w:hAnsi="Calibri" w:cs="Arial"/>
              </w:rPr>
            </w:pPr>
            <w:r w:rsidRPr="007551F1">
              <w:rPr>
                <w:rFonts w:ascii="Calibri" w:hAnsi="Calibri" w:cs="Arial"/>
              </w:rPr>
              <w:t>Normal:</w:t>
            </w:r>
          </w:p>
          <w:p w14:paraId="33DC4206" w14:textId="77777777" w:rsidR="001F42B6" w:rsidRPr="007551F1" w:rsidRDefault="001F42B6" w:rsidP="001F42B6">
            <w:pPr>
              <w:rPr>
                <w:rFonts w:ascii="Calibri" w:hAnsi="Calibri" w:cs="Arial"/>
              </w:rPr>
            </w:pPr>
            <w:r w:rsidRPr="007551F1">
              <w:rPr>
                <w:rFonts w:ascii="Calibri" w:hAnsi="Calibri" w:cs="Arial"/>
              </w:rPr>
              <w:t>HbA</w:t>
            </w:r>
            <w:r w:rsidRPr="007551F1">
              <w:rPr>
                <w:rFonts w:ascii="Calibri" w:hAnsi="Calibri" w:cs="Arial"/>
                <w:vertAlign w:val="subscript"/>
              </w:rPr>
              <w:t>2</w:t>
            </w:r>
            <w:r w:rsidRPr="007551F1">
              <w:rPr>
                <w:rFonts w:ascii="Calibri" w:hAnsi="Calibri" w:cs="Arial"/>
              </w:rPr>
              <w:t xml:space="preserve"> &lt;4%</w:t>
            </w:r>
          </w:p>
          <w:p w14:paraId="23DDAE1B" w14:textId="77777777" w:rsidR="001F42B6" w:rsidRPr="007551F1" w:rsidRDefault="001F42B6" w:rsidP="001F42B6">
            <w:pPr>
              <w:rPr>
                <w:rFonts w:ascii="Calibri" w:hAnsi="Calibri" w:cs="Arial"/>
              </w:rPr>
            </w:pPr>
            <w:r w:rsidRPr="007551F1">
              <w:rPr>
                <w:rFonts w:ascii="Calibri" w:hAnsi="Calibri" w:cs="Arial"/>
              </w:rPr>
              <w:t>HbF &lt;1%</w:t>
            </w:r>
          </w:p>
          <w:p w14:paraId="0A6D180E" w14:textId="77777777" w:rsidR="001F42B6" w:rsidRPr="007551F1" w:rsidRDefault="001F42B6" w:rsidP="001F42B6">
            <w:pPr>
              <w:rPr>
                <w:rFonts w:ascii="Calibri" w:hAnsi="Calibri" w:cs="Arial"/>
              </w:rPr>
            </w:pPr>
            <w:r w:rsidRPr="007551F1">
              <w:rPr>
                <w:rFonts w:ascii="Calibri" w:hAnsi="Calibri" w:cs="Arial"/>
              </w:rPr>
              <w:t>Normal red cell indices</w:t>
            </w:r>
          </w:p>
          <w:p w14:paraId="16408730" w14:textId="77777777" w:rsidR="001F42B6" w:rsidRPr="007551F1" w:rsidRDefault="001F42B6" w:rsidP="001F42B6">
            <w:pPr>
              <w:rPr>
                <w:rFonts w:ascii="Calibri" w:hAnsi="Calibri" w:cs="Arial"/>
              </w:rPr>
            </w:pPr>
            <w:r w:rsidRPr="007551F1">
              <w:rPr>
                <w:rFonts w:ascii="Calibri" w:hAnsi="Calibri" w:cs="Arial"/>
              </w:rPr>
              <w:t>MCH≥27pg</w:t>
            </w:r>
          </w:p>
          <w:p w14:paraId="5D488094" w14:textId="448EF575" w:rsidR="001F42B6" w:rsidRPr="003D6FB1" w:rsidRDefault="001F42B6" w:rsidP="001F42B6">
            <w:pPr>
              <w:rPr>
                <w:rFonts w:asciiTheme="minorHAnsi" w:hAnsiTheme="minorHAnsi" w:cstheme="minorHAnsi"/>
              </w:rPr>
            </w:pPr>
            <w:r w:rsidRPr="007551F1">
              <w:rPr>
                <w:rFonts w:ascii="Calibri" w:hAnsi="Calibri" w:cs="Arial"/>
              </w:rPr>
              <w:t>Hb ≥80g/L</w:t>
            </w:r>
          </w:p>
        </w:tc>
        <w:tc>
          <w:tcPr>
            <w:tcW w:w="2225" w:type="dxa"/>
          </w:tcPr>
          <w:p w14:paraId="231F4983" w14:textId="77777777" w:rsidR="001F42B6" w:rsidRPr="007551F1" w:rsidRDefault="001F42B6" w:rsidP="001F42B6">
            <w:pPr>
              <w:rPr>
                <w:rFonts w:ascii="Calibri" w:hAnsi="Calibri" w:cs="Arial"/>
              </w:rPr>
            </w:pPr>
            <w:r w:rsidRPr="007551F1">
              <w:rPr>
                <w:rFonts w:ascii="Calibri" w:hAnsi="Calibri" w:cs="Arial"/>
              </w:rPr>
              <w:t>Severe iron deficiency can reduce HbA</w:t>
            </w:r>
            <w:r w:rsidRPr="007551F1">
              <w:rPr>
                <w:rFonts w:ascii="Calibri" w:hAnsi="Calibri" w:cs="Arial"/>
                <w:vertAlign w:val="subscript"/>
              </w:rPr>
              <w:t xml:space="preserve">2 </w:t>
            </w:r>
            <w:r w:rsidRPr="007551F1">
              <w:rPr>
                <w:rFonts w:ascii="Calibri" w:hAnsi="Calibri" w:cs="Arial"/>
              </w:rPr>
              <w:t>levels.</w:t>
            </w:r>
          </w:p>
          <w:p w14:paraId="0253EA2E" w14:textId="77777777" w:rsidR="001F42B6" w:rsidRPr="007551F1" w:rsidRDefault="001F42B6" w:rsidP="001F42B6">
            <w:pPr>
              <w:rPr>
                <w:rFonts w:ascii="Calibri" w:hAnsi="Calibri" w:cs="Arial"/>
              </w:rPr>
            </w:pPr>
          </w:p>
          <w:p w14:paraId="23813302" w14:textId="684B940A" w:rsidR="001F42B6" w:rsidRPr="003D6FB1" w:rsidRDefault="001F42B6" w:rsidP="001F42B6">
            <w:pPr>
              <w:rPr>
                <w:rFonts w:asciiTheme="minorHAnsi" w:hAnsiTheme="minorHAnsi" w:cstheme="minorHAnsi"/>
              </w:rPr>
            </w:pPr>
            <w:r w:rsidRPr="007551F1">
              <w:rPr>
                <w:rFonts w:ascii="Calibri" w:hAnsi="Calibri" w:cs="Arial"/>
              </w:rPr>
              <w:t>Clotted sample.</w:t>
            </w:r>
          </w:p>
        </w:tc>
        <w:tc>
          <w:tcPr>
            <w:tcW w:w="2694" w:type="dxa"/>
          </w:tcPr>
          <w:p w14:paraId="31483888" w14:textId="77777777" w:rsidR="001F42B6" w:rsidRPr="007551F1" w:rsidRDefault="001F42B6" w:rsidP="001F42B6">
            <w:pPr>
              <w:rPr>
                <w:rFonts w:ascii="Calibri" w:hAnsi="Calibri" w:cs="Arial"/>
              </w:rPr>
            </w:pPr>
            <w:r w:rsidRPr="007551F1">
              <w:rPr>
                <w:rFonts w:ascii="Calibri" w:hAnsi="Calibri" w:cs="Arial"/>
              </w:rPr>
              <w:t xml:space="preserve">Sample referred to UHBW-Bristol Royal Infirmary </w:t>
            </w:r>
          </w:p>
          <w:p w14:paraId="3AAD8635" w14:textId="77777777" w:rsidR="001F42B6" w:rsidRPr="007551F1" w:rsidRDefault="001F42B6" w:rsidP="001F42B6">
            <w:pPr>
              <w:rPr>
                <w:rFonts w:ascii="Calibri" w:hAnsi="Calibri" w:cs="Arial"/>
              </w:rPr>
            </w:pPr>
          </w:p>
          <w:p w14:paraId="2E028010" w14:textId="77777777" w:rsidR="001F42B6" w:rsidRPr="007551F1" w:rsidRDefault="001F42B6" w:rsidP="001F42B6">
            <w:pPr>
              <w:rPr>
                <w:rFonts w:ascii="Calibri" w:hAnsi="Calibri" w:cs="Arial"/>
              </w:rPr>
            </w:pPr>
            <w:r w:rsidRPr="007551F1">
              <w:rPr>
                <w:rFonts w:ascii="Calibri" w:hAnsi="Calibri" w:cs="Arial"/>
              </w:rPr>
              <w:t>Laboratory will process all requests but note that with patients under 1 year of age – unable to exclude α/β-thalassaemia, repeat suggested after 1 year of age.</w:t>
            </w:r>
          </w:p>
          <w:p w14:paraId="30F7B35D" w14:textId="77777777" w:rsidR="001F42B6" w:rsidRPr="007551F1" w:rsidRDefault="001F42B6" w:rsidP="001F42B6">
            <w:pPr>
              <w:rPr>
                <w:rFonts w:ascii="Calibri" w:hAnsi="Calibri" w:cs="Arial"/>
              </w:rPr>
            </w:pPr>
            <w:r w:rsidRPr="007551F1">
              <w:rPr>
                <w:rFonts w:ascii="Calibri" w:hAnsi="Calibri" w:cs="Arial"/>
              </w:rPr>
              <w:t>Results may be misleading if patient transfused within the last 4 months.</w:t>
            </w:r>
          </w:p>
          <w:p w14:paraId="306DAEE4" w14:textId="29A8D08D" w:rsidR="001F42B6" w:rsidRPr="003D6FB1" w:rsidRDefault="001F42B6" w:rsidP="001F42B6">
            <w:pPr>
              <w:rPr>
                <w:rFonts w:asciiTheme="minorHAnsi" w:hAnsiTheme="minorHAnsi" w:cstheme="minorHAnsi"/>
              </w:rPr>
            </w:pPr>
            <w:r w:rsidRPr="007551F1">
              <w:rPr>
                <w:rFonts w:ascii="Calibri" w:hAnsi="Calibri" w:cs="Arial"/>
              </w:rPr>
              <w:t>*DNA – sendaway performed at Oxford University Hospital</w:t>
            </w:r>
            <w:r w:rsidRPr="007551F1">
              <w:rPr>
                <w:rFonts w:ascii="Calibri" w:hAnsi="Calibri" w:cs="Arial"/>
                <w:vertAlign w:val="superscript"/>
              </w:rPr>
              <w:t>1</w:t>
            </w:r>
          </w:p>
        </w:tc>
        <w:tc>
          <w:tcPr>
            <w:tcW w:w="1404" w:type="dxa"/>
          </w:tcPr>
          <w:p w14:paraId="7ADB2F50" w14:textId="0680109D" w:rsidR="001F42B6" w:rsidRPr="003D6FB1" w:rsidRDefault="001F42B6" w:rsidP="001F42B6">
            <w:pPr>
              <w:rPr>
                <w:rFonts w:asciiTheme="minorHAnsi" w:hAnsiTheme="minorHAnsi" w:cstheme="minorHAnsi"/>
              </w:rPr>
            </w:pPr>
            <w:r w:rsidRPr="007551F1">
              <w:rPr>
                <w:rFonts w:ascii="Calibri" w:hAnsi="Calibri" w:cs="Arial"/>
              </w:rPr>
              <w:t>Not available</w:t>
            </w:r>
          </w:p>
        </w:tc>
        <w:tc>
          <w:tcPr>
            <w:tcW w:w="1824" w:type="dxa"/>
          </w:tcPr>
          <w:p w14:paraId="45B30763" w14:textId="6C7629F4" w:rsidR="001F42B6" w:rsidRPr="003D6FB1" w:rsidRDefault="001F42B6" w:rsidP="001F42B6">
            <w:pPr>
              <w:rPr>
                <w:rFonts w:asciiTheme="minorHAnsi" w:hAnsiTheme="minorHAnsi" w:cstheme="minorHAnsi"/>
              </w:rPr>
            </w:pPr>
            <w:r w:rsidRPr="007551F1">
              <w:rPr>
                <w:rFonts w:ascii="Calibri" w:hAnsi="Calibri" w:cs="Arial"/>
              </w:rPr>
              <w:t>7 days (if stored at 4</w:t>
            </w:r>
            <w:r w:rsidRPr="007551F1">
              <w:rPr>
                <w:rFonts w:ascii="Calibri" w:hAnsi="Calibri" w:cs="Arial"/>
                <w:vertAlign w:val="superscript"/>
              </w:rPr>
              <w:t>o</w:t>
            </w:r>
            <w:r w:rsidRPr="007551F1">
              <w:rPr>
                <w:rFonts w:ascii="Calibri" w:hAnsi="Calibri" w:cs="Arial"/>
              </w:rPr>
              <w:t>C)</w:t>
            </w:r>
          </w:p>
        </w:tc>
        <w:tc>
          <w:tcPr>
            <w:tcW w:w="1695" w:type="dxa"/>
          </w:tcPr>
          <w:p w14:paraId="002F31D1" w14:textId="4EE26788" w:rsidR="001F42B6" w:rsidRPr="003D6FB1" w:rsidRDefault="001F42B6" w:rsidP="001F42B6">
            <w:pPr>
              <w:rPr>
                <w:rFonts w:asciiTheme="minorHAnsi" w:hAnsiTheme="minorHAnsi" w:cstheme="minorHAnsi"/>
              </w:rPr>
            </w:pPr>
            <w:r w:rsidRPr="007551F1">
              <w:rPr>
                <w:rFonts w:ascii="Calibri" w:hAnsi="Calibri" w:cs="Arial"/>
              </w:rPr>
              <w:t>3 working days</w:t>
            </w:r>
          </w:p>
        </w:tc>
      </w:tr>
      <w:tr w:rsidR="001F42B6" w:rsidRPr="00756ABC" w14:paraId="6776109E" w14:textId="77777777" w:rsidTr="000F72B0">
        <w:trPr>
          <w:trHeight w:val="1361"/>
        </w:trPr>
        <w:tc>
          <w:tcPr>
            <w:tcW w:w="1872" w:type="dxa"/>
          </w:tcPr>
          <w:p w14:paraId="4328BBF3" w14:textId="53861DA6" w:rsidR="001F42B6" w:rsidRPr="000F72B0" w:rsidRDefault="001F42B6" w:rsidP="001F42B6">
            <w:pPr>
              <w:rPr>
                <w:rFonts w:asciiTheme="minorHAnsi" w:hAnsiTheme="minorHAnsi" w:cstheme="minorHAnsi"/>
              </w:rPr>
            </w:pPr>
            <w:r w:rsidRPr="007551F1">
              <w:rPr>
                <w:rFonts w:ascii="Calibri" w:hAnsi="Calibri" w:cs="Arial"/>
              </w:rPr>
              <w:t>Plasma Viscosity (PV)</w:t>
            </w:r>
          </w:p>
        </w:tc>
        <w:tc>
          <w:tcPr>
            <w:tcW w:w="1724" w:type="dxa"/>
          </w:tcPr>
          <w:p w14:paraId="4D748477" w14:textId="77777777" w:rsidR="001F42B6" w:rsidRPr="007551F1" w:rsidRDefault="001F42B6" w:rsidP="001F42B6">
            <w:pPr>
              <w:rPr>
                <w:rFonts w:ascii="Calibri" w:hAnsi="Calibri" w:cs="Arial"/>
              </w:rPr>
            </w:pPr>
            <w:r w:rsidRPr="007551F1">
              <w:rPr>
                <w:rFonts w:ascii="Calibri" w:hAnsi="Calibri" w:cs="Arial"/>
              </w:rPr>
              <w:t>EDTA</w:t>
            </w:r>
          </w:p>
          <w:p w14:paraId="1F3E0A62" w14:textId="0A0AA2B3" w:rsidR="001F42B6" w:rsidRPr="000F72B0" w:rsidRDefault="001F42B6" w:rsidP="001F42B6">
            <w:pPr>
              <w:rPr>
                <w:rFonts w:asciiTheme="minorHAnsi" w:hAnsiTheme="minorHAnsi" w:cstheme="minorHAnsi"/>
              </w:rPr>
            </w:pPr>
            <w:r w:rsidRPr="007551F1">
              <w:rPr>
                <w:rFonts w:ascii="Calibri" w:hAnsi="Calibri" w:cs="Arial"/>
              </w:rPr>
              <w:t>(can be performed on same sample as FBC)</w:t>
            </w:r>
          </w:p>
        </w:tc>
        <w:tc>
          <w:tcPr>
            <w:tcW w:w="1866" w:type="dxa"/>
          </w:tcPr>
          <w:p w14:paraId="5CD3EBD3" w14:textId="6FA0CE8D" w:rsidR="001F42B6" w:rsidRPr="000F72B0" w:rsidRDefault="001F42B6" w:rsidP="001F42B6">
            <w:pPr>
              <w:rPr>
                <w:rFonts w:asciiTheme="minorHAnsi" w:hAnsiTheme="minorHAnsi" w:cstheme="minorHAnsi"/>
              </w:rPr>
            </w:pPr>
            <w:r w:rsidRPr="007551F1">
              <w:rPr>
                <w:rFonts w:ascii="Calibri" w:hAnsi="Calibri" w:cs="Arial"/>
              </w:rPr>
              <w:t>1.5-1.72 mPa/s</w:t>
            </w:r>
          </w:p>
        </w:tc>
        <w:tc>
          <w:tcPr>
            <w:tcW w:w="2225" w:type="dxa"/>
          </w:tcPr>
          <w:p w14:paraId="2BA48706" w14:textId="14BB79A0" w:rsidR="001F42B6" w:rsidRPr="000F72B0" w:rsidRDefault="001F42B6" w:rsidP="001F42B6">
            <w:pPr>
              <w:rPr>
                <w:rFonts w:asciiTheme="minorHAnsi" w:hAnsiTheme="minorHAnsi" w:cstheme="minorHAnsi"/>
              </w:rPr>
            </w:pPr>
            <w:r w:rsidRPr="007551F1">
              <w:rPr>
                <w:rFonts w:ascii="Calibri" w:hAnsi="Calibri" w:cs="Arial"/>
              </w:rPr>
              <w:t>None known</w:t>
            </w:r>
          </w:p>
        </w:tc>
        <w:tc>
          <w:tcPr>
            <w:tcW w:w="2694" w:type="dxa"/>
          </w:tcPr>
          <w:p w14:paraId="7735B601" w14:textId="77777777" w:rsidR="001F42B6" w:rsidRPr="007551F1" w:rsidRDefault="001F42B6" w:rsidP="001F42B6">
            <w:pPr>
              <w:rPr>
                <w:rFonts w:ascii="Calibri" w:hAnsi="Calibri" w:cs="Arial"/>
              </w:rPr>
            </w:pPr>
            <w:r w:rsidRPr="007551F1">
              <w:rPr>
                <w:rFonts w:ascii="Calibri" w:hAnsi="Calibri" w:cs="Arial"/>
              </w:rPr>
              <w:t>*Send away test – Performed at NBT Southmead</w:t>
            </w:r>
            <w:r w:rsidRPr="007551F1">
              <w:rPr>
                <w:rFonts w:ascii="Calibri" w:hAnsi="Calibri" w:cs="Arial"/>
                <w:vertAlign w:val="superscript"/>
              </w:rPr>
              <w:t>2</w:t>
            </w:r>
            <w:r w:rsidRPr="007551F1">
              <w:rPr>
                <w:rFonts w:ascii="Calibri" w:hAnsi="Calibri" w:cs="Arial"/>
              </w:rPr>
              <w:t xml:space="preserve">  </w:t>
            </w:r>
          </w:p>
          <w:p w14:paraId="7EDA32C4" w14:textId="7E06A32E" w:rsidR="001F42B6" w:rsidRPr="000F72B0" w:rsidRDefault="001F42B6" w:rsidP="001F42B6">
            <w:pPr>
              <w:rPr>
                <w:rFonts w:asciiTheme="minorHAnsi" w:hAnsiTheme="minorHAnsi" w:cstheme="minorHAnsi"/>
              </w:rPr>
            </w:pPr>
          </w:p>
        </w:tc>
        <w:tc>
          <w:tcPr>
            <w:tcW w:w="1404" w:type="dxa"/>
          </w:tcPr>
          <w:p w14:paraId="13DA7720" w14:textId="6C200B8B" w:rsidR="001F42B6" w:rsidRPr="000F72B0" w:rsidRDefault="001F42B6" w:rsidP="001F42B6">
            <w:pPr>
              <w:rPr>
                <w:rFonts w:asciiTheme="minorHAnsi" w:hAnsiTheme="minorHAnsi" w:cstheme="minorHAnsi"/>
              </w:rPr>
            </w:pPr>
            <w:r w:rsidRPr="007551F1">
              <w:rPr>
                <w:rFonts w:ascii="Calibri" w:hAnsi="Calibri" w:cs="Arial"/>
              </w:rPr>
              <w:t>Not available</w:t>
            </w:r>
          </w:p>
        </w:tc>
        <w:tc>
          <w:tcPr>
            <w:tcW w:w="1824" w:type="dxa"/>
          </w:tcPr>
          <w:p w14:paraId="3F18CC15" w14:textId="3ACA52E3" w:rsidR="001F42B6" w:rsidRPr="000F72B0" w:rsidRDefault="001F42B6" w:rsidP="001F42B6">
            <w:pPr>
              <w:rPr>
                <w:rFonts w:asciiTheme="minorHAnsi" w:hAnsiTheme="minorHAnsi" w:cstheme="minorHAnsi"/>
              </w:rPr>
            </w:pPr>
            <w:r w:rsidRPr="007551F1">
              <w:rPr>
                <w:rFonts w:ascii="Calibri" w:hAnsi="Calibri" w:cs="Arial"/>
              </w:rPr>
              <w:t>5 days</w:t>
            </w:r>
          </w:p>
        </w:tc>
        <w:tc>
          <w:tcPr>
            <w:tcW w:w="1695" w:type="dxa"/>
          </w:tcPr>
          <w:p w14:paraId="22CE48A9" w14:textId="77777777" w:rsidR="001F42B6" w:rsidRPr="007551F1" w:rsidRDefault="001F42B6" w:rsidP="001F42B6">
            <w:pPr>
              <w:rPr>
                <w:rFonts w:ascii="Calibri" w:hAnsi="Calibri" w:cs="Arial"/>
              </w:rPr>
            </w:pPr>
            <w:r w:rsidRPr="007551F1">
              <w:rPr>
                <w:rFonts w:ascii="Calibri" w:hAnsi="Calibri" w:cs="Arial"/>
              </w:rPr>
              <w:t>3 weeks for report</w:t>
            </w:r>
          </w:p>
          <w:p w14:paraId="0D6E9C7D" w14:textId="5EC6401A" w:rsidR="001F42B6" w:rsidRPr="000F72B0" w:rsidRDefault="001F42B6" w:rsidP="001F42B6">
            <w:pPr>
              <w:rPr>
                <w:rFonts w:asciiTheme="minorHAnsi" w:hAnsiTheme="minorHAnsi" w:cstheme="minorHAnsi"/>
              </w:rPr>
            </w:pPr>
            <w:r w:rsidRPr="007551F1">
              <w:rPr>
                <w:rFonts w:ascii="Calibri" w:hAnsi="Calibri" w:cs="Arial"/>
              </w:rPr>
              <w:t>(SEND-AWAY)</w:t>
            </w:r>
          </w:p>
        </w:tc>
      </w:tr>
      <w:tr w:rsidR="001F42B6" w:rsidRPr="007D4C21" w14:paraId="721AA438" w14:textId="77777777" w:rsidTr="000F72B0">
        <w:trPr>
          <w:trHeight w:val="1304"/>
        </w:trPr>
        <w:tc>
          <w:tcPr>
            <w:tcW w:w="1872" w:type="dxa"/>
          </w:tcPr>
          <w:p w14:paraId="769614F0" w14:textId="77777777" w:rsidR="001F42B6" w:rsidRPr="007551F1" w:rsidRDefault="001F42B6" w:rsidP="001F42B6">
            <w:pPr>
              <w:rPr>
                <w:rFonts w:ascii="Calibri" w:hAnsi="Calibri" w:cs="Arial"/>
              </w:rPr>
            </w:pPr>
            <w:r w:rsidRPr="007551F1">
              <w:rPr>
                <w:rFonts w:ascii="Calibri" w:hAnsi="Calibri" w:cs="Arial"/>
              </w:rPr>
              <w:t>Pyruvate Kinase Assay</w:t>
            </w:r>
          </w:p>
          <w:p w14:paraId="76AE1FD0" w14:textId="77777777" w:rsidR="001F42B6" w:rsidRPr="007551F1" w:rsidRDefault="001F42B6" w:rsidP="001F42B6">
            <w:pPr>
              <w:rPr>
                <w:rFonts w:ascii="Calibri" w:hAnsi="Calibri" w:cs="Arial"/>
              </w:rPr>
            </w:pPr>
          </w:p>
          <w:p w14:paraId="29BF2E42" w14:textId="77777777" w:rsidR="001F42B6" w:rsidRPr="000F72B0" w:rsidRDefault="001F42B6" w:rsidP="001F42B6">
            <w:pPr>
              <w:rPr>
                <w:rFonts w:asciiTheme="minorHAnsi" w:hAnsiTheme="minorHAnsi" w:cstheme="minorHAnsi"/>
              </w:rPr>
            </w:pPr>
          </w:p>
        </w:tc>
        <w:tc>
          <w:tcPr>
            <w:tcW w:w="1724" w:type="dxa"/>
          </w:tcPr>
          <w:p w14:paraId="64E0AA92" w14:textId="77777777" w:rsidR="001F42B6" w:rsidRPr="007551F1" w:rsidRDefault="001F42B6" w:rsidP="001F42B6">
            <w:pPr>
              <w:rPr>
                <w:rFonts w:ascii="Calibri" w:hAnsi="Calibri" w:cs="Arial"/>
              </w:rPr>
            </w:pPr>
            <w:r w:rsidRPr="007551F1">
              <w:rPr>
                <w:rFonts w:ascii="Calibri" w:hAnsi="Calibri" w:cs="Arial"/>
              </w:rPr>
              <w:t>EDTA</w:t>
            </w:r>
          </w:p>
          <w:p w14:paraId="72353AE1" w14:textId="19FC83B3" w:rsidR="001F42B6" w:rsidRPr="000F72B0" w:rsidRDefault="001F42B6" w:rsidP="001F42B6">
            <w:pPr>
              <w:rPr>
                <w:rFonts w:asciiTheme="minorHAnsi" w:hAnsiTheme="minorHAnsi" w:cstheme="minorHAnsi"/>
              </w:rPr>
            </w:pPr>
            <w:r w:rsidRPr="007551F1">
              <w:rPr>
                <w:rFonts w:ascii="Calibri" w:hAnsi="Calibri" w:cs="Arial"/>
              </w:rPr>
              <w:t>(can be performed on same sample as FBC)</w:t>
            </w:r>
          </w:p>
        </w:tc>
        <w:tc>
          <w:tcPr>
            <w:tcW w:w="1866" w:type="dxa"/>
          </w:tcPr>
          <w:p w14:paraId="7F20D062" w14:textId="692B5A95" w:rsidR="001F42B6" w:rsidRPr="000F72B0" w:rsidRDefault="001F42B6" w:rsidP="001F42B6">
            <w:pPr>
              <w:rPr>
                <w:rFonts w:asciiTheme="minorHAnsi" w:hAnsiTheme="minorHAnsi" w:cstheme="minorHAnsi"/>
              </w:rPr>
            </w:pPr>
            <w:r w:rsidRPr="007551F1">
              <w:rPr>
                <w:rFonts w:ascii="Calibri" w:hAnsi="Calibri" w:cs="Arial"/>
              </w:rPr>
              <w:t>11-19 IU/g Hb</w:t>
            </w:r>
          </w:p>
        </w:tc>
        <w:tc>
          <w:tcPr>
            <w:tcW w:w="2225" w:type="dxa"/>
          </w:tcPr>
          <w:p w14:paraId="6D8157F7" w14:textId="77777777" w:rsidR="001F42B6" w:rsidRPr="007551F1" w:rsidRDefault="001F42B6" w:rsidP="001F42B6">
            <w:pPr>
              <w:rPr>
                <w:rFonts w:ascii="Calibri" w:hAnsi="Calibri" w:cs="Arial"/>
              </w:rPr>
            </w:pPr>
            <w:r w:rsidRPr="007551F1">
              <w:rPr>
                <w:rFonts w:ascii="Calibri" w:hAnsi="Calibri" w:cs="Arial"/>
              </w:rPr>
              <w:t>Age of sample</w:t>
            </w:r>
          </w:p>
          <w:p w14:paraId="161895CB" w14:textId="77777777" w:rsidR="001F42B6" w:rsidRPr="007551F1" w:rsidRDefault="001F42B6" w:rsidP="001F42B6">
            <w:pPr>
              <w:rPr>
                <w:rFonts w:ascii="Calibri" w:hAnsi="Calibri" w:cs="Arial"/>
              </w:rPr>
            </w:pPr>
          </w:p>
          <w:p w14:paraId="721986A4" w14:textId="48375859" w:rsidR="001F42B6" w:rsidRPr="000F72B0" w:rsidRDefault="001F42B6" w:rsidP="001F42B6">
            <w:pPr>
              <w:rPr>
                <w:rFonts w:asciiTheme="minorHAnsi" w:hAnsiTheme="minorHAnsi" w:cstheme="minorHAnsi"/>
              </w:rPr>
            </w:pPr>
            <w:r w:rsidRPr="007551F1">
              <w:rPr>
                <w:rFonts w:ascii="Calibri" w:hAnsi="Calibri" w:cs="Arial"/>
              </w:rPr>
              <w:t>Clotted sample</w:t>
            </w:r>
          </w:p>
        </w:tc>
        <w:tc>
          <w:tcPr>
            <w:tcW w:w="2694" w:type="dxa"/>
          </w:tcPr>
          <w:p w14:paraId="0FB83F6D" w14:textId="77777777" w:rsidR="001F42B6" w:rsidRPr="007551F1" w:rsidRDefault="001F42B6" w:rsidP="001F42B6">
            <w:pPr>
              <w:rPr>
                <w:rFonts w:ascii="Calibri" w:hAnsi="Calibri" w:cs="Arial"/>
              </w:rPr>
            </w:pPr>
            <w:r w:rsidRPr="007551F1">
              <w:rPr>
                <w:rFonts w:ascii="Calibri" w:hAnsi="Calibri" w:cs="Arial"/>
              </w:rPr>
              <w:t xml:space="preserve">Sample referred to UHBW-Bristol Royal Infirmary </w:t>
            </w:r>
          </w:p>
          <w:p w14:paraId="2A65E601" w14:textId="77777777" w:rsidR="001F42B6" w:rsidRPr="007551F1" w:rsidRDefault="001F42B6" w:rsidP="001F42B6">
            <w:pPr>
              <w:rPr>
                <w:rFonts w:ascii="Calibri" w:hAnsi="Calibri" w:cs="Arial"/>
              </w:rPr>
            </w:pPr>
          </w:p>
          <w:p w14:paraId="584F3857" w14:textId="6D66E07C" w:rsidR="001F42B6" w:rsidRPr="001D2DC9" w:rsidRDefault="001F42B6" w:rsidP="001F42B6">
            <w:pPr>
              <w:rPr>
                <w:rFonts w:asciiTheme="minorHAnsi" w:hAnsiTheme="minorHAnsi" w:cstheme="minorHAnsi"/>
                <w:vertAlign w:val="superscript"/>
              </w:rPr>
            </w:pPr>
            <w:r w:rsidRPr="007551F1">
              <w:rPr>
                <w:rFonts w:ascii="Calibri" w:hAnsi="Calibri" w:cs="Arial"/>
              </w:rPr>
              <w:t>Samples subsequently sent for testing at King’s College Hospital, London</w:t>
            </w:r>
            <w:r w:rsidR="001D2DC9">
              <w:rPr>
                <w:rFonts w:ascii="Calibri" w:hAnsi="Calibri" w:cs="Arial"/>
                <w:vertAlign w:val="superscript"/>
              </w:rPr>
              <w:t>7.2</w:t>
            </w:r>
          </w:p>
        </w:tc>
        <w:tc>
          <w:tcPr>
            <w:tcW w:w="1404" w:type="dxa"/>
          </w:tcPr>
          <w:p w14:paraId="723137B2" w14:textId="371D4F8C" w:rsidR="001F42B6" w:rsidRPr="000F72B0" w:rsidRDefault="001F42B6" w:rsidP="001F42B6">
            <w:pPr>
              <w:rPr>
                <w:rFonts w:asciiTheme="minorHAnsi" w:hAnsiTheme="minorHAnsi" w:cstheme="minorHAnsi"/>
              </w:rPr>
            </w:pPr>
            <w:r w:rsidRPr="007551F1">
              <w:rPr>
                <w:rFonts w:ascii="Calibri" w:hAnsi="Calibri" w:cs="Arial"/>
              </w:rPr>
              <w:t>Not available</w:t>
            </w:r>
          </w:p>
        </w:tc>
        <w:tc>
          <w:tcPr>
            <w:tcW w:w="1824" w:type="dxa"/>
          </w:tcPr>
          <w:p w14:paraId="65329C8D" w14:textId="56A72B0B" w:rsidR="001F42B6" w:rsidRPr="000F72B0" w:rsidRDefault="001F42B6" w:rsidP="001F42B6">
            <w:pPr>
              <w:rPr>
                <w:rFonts w:asciiTheme="minorHAnsi" w:hAnsiTheme="minorHAnsi" w:cstheme="minorHAnsi"/>
              </w:rPr>
            </w:pPr>
            <w:r w:rsidRPr="007551F1">
              <w:rPr>
                <w:rFonts w:ascii="Calibri" w:hAnsi="Calibri" w:cs="Arial"/>
              </w:rPr>
              <w:t>72hrs (if stored at RT)</w:t>
            </w:r>
          </w:p>
        </w:tc>
        <w:tc>
          <w:tcPr>
            <w:tcW w:w="1695" w:type="dxa"/>
          </w:tcPr>
          <w:p w14:paraId="2002C124" w14:textId="77777777" w:rsidR="001F42B6" w:rsidRPr="007551F1" w:rsidRDefault="001F42B6" w:rsidP="001F42B6">
            <w:pPr>
              <w:rPr>
                <w:rFonts w:ascii="Calibri" w:hAnsi="Calibri" w:cs="Arial"/>
              </w:rPr>
            </w:pPr>
            <w:r w:rsidRPr="007551F1">
              <w:rPr>
                <w:rFonts w:ascii="Calibri" w:hAnsi="Calibri" w:cs="Arial"/>
              </w:rPr>
              <w:t>3 weeks for report</w:t>
            </w:r>
          </w:p>
          <w:p w14:paraId="3546A452" w14:textId="24B839E7" w:rsidR="001F42B6" w:rsidRPr="000F72B0" w:rsidRDefault="001F42B6" w:rsidP="001F42B6">
            <w:pPr>
              <w:rPr>
                <w:rFonts w:asciiTheme="minorHAnsi" w:hAnsiTheme="minorHAnsi" w:cstheme="minorHAnsi"/>
              </w:rPr>
            </w:pPr>
            <w:r w:rsidRPr="007551F1">
              <w:rPr>
                <w:rFonts w:ascii="Calibri" w:hAnsi="Calibri" w:cs="Arial"/>
              </w:rPr>
              <w:t>(SEND-AWAY)</w:t>
            </w:r>
          </w:p>
        </w:tc>
      </w:tr>
    </w:tbl>
    <w:p w14:paraId="48317CDB" w14:textId="2D8FAF9B" w:rsidR="00345CF8" w:rsidRDefault="00345CF8">
      <w:pPr>
        <w:rPr>
          <w:b/>
          <w:bCs/>
        </w:rPr>
      </w:pPr>
      <w:r>
        <w:rPr>
          <w:b/>
          <w:bCs/>
        </w:rPr>
        <w:br w:type="page"/>
      </w:r>
    </w:p>
    <w:tbl>
      <w:tblPr>
        <w:tblStyle w:val="TableGrid"/>
        <w:tblW w:w="15304" w:type="dxa"/>
        <w:tblLook w:val="04A0" w:firstRow="1" w:lastRow="0" w:firstColumn="1" w:lastColumn="0" w:noHBand="0" w:noVBand="1"/>
      </w:tblPr>
      <w:tblGrid>
        <w:gridCol w:w="1872"/>
        <w:gridCol w:w="1724"/>
        <w:gridCol w:w="1866"/>
        <w:gridCol w:w="2225"/>
        <w:gridCol w:w="2694"/>
        <w:gridCol w:w="1404"/>
        <w:gridCol w:w="1824"/>
        <w:gridCol w:w="1695"/>
      </w:tblGrid>
      <w:tr w:rsidR="000F72B0" w:rsidRPr="00756ABC" w14:paraId="10B261E5" w14:textId="77777777" w:rsidTr="00630A12">
        <w:trPr>
          <w:trHeight w:val="850"/>
        </w:trPr>
        <w:tc>
          <w:tcPr>
            <w:tcW w:w="1872" w:type="dxa"/>
            <w:shd w:val="clear" w:color="auto" w:fill="E5B8B7" w:themeFill="accent2" w:themeFillTint="66"/>
          </w:tcPr>
          <w:p w14:paraId="70189866" w14:textId="77777777" w:rsidR="000F72B0" w:rsidRPr="00756ABC" w:rsidRDefault="000F72B0" w:rsidP="00EE0897">
            <w:r w:rsidRPr="00756ABC">
              <w:rPr>
                <w:rFonts w:ascii="Calibri" w:hAnsi="Calibri" w:cs="Arial"/>
                <w:b/>
              </w:rPr>
              <w:lastRenderedPageBreak/>
              <w:t>Test</w:t>
            </w:r>
          </w:p>
        </w:tc>
        <w:tc>
          <w:tcPr>
            <w:tcW w:w="1724" w:type="dxa"/>
            <w:shd w:val="clear" w:color="auto" w:fill="E5B8B7" w:themeFill="accent2" w:themeFillTint="66"/>
          </w:tcPr>
          <w:p w14:paraId="7A9B617C" w14:textId="77777777" w:rsidR="000F72B0" w:rsidRPr="00756ABC" w:rsidRDefault="000F72B0" w:rsidP="00EE0897">
            <w:r w:rsidRPr="00756ABC">
              <w:rPr>
                <w:rFonts w:ascii="Calibri" w:hAnsi="Calibri" w:cs="Arial"/>
                <w:b/>
              </w:rPr>
              <w:t>Specimen type</w:t>
            </w:r>
          </w:p>
        </w:tc>
        <w:tc>
          <w:tcPr>
            <w:tcW w:w="1866" w:type="dxa"/>
            <w:shd w:val="clear" w:color="auto" w:fill="E5B8B7" w:themeFill="accent2" w:themeFillTint="66"/>
          </w:tcPr>
          <w:p w14:paraId="35F7C98F" w14:textId="77777777" w:rsidR="000F72B0" w:rsidRPr="00756ABC" w:rsidRDefault="000F72B0" w:rsidP="00EE0897">
            <w:r w:rsidRPr="00756ABC">
              <w:rPr>
                <w:rFonts w:ascii="Calibri" w:hAnsi="Calibri" w:cs="Arial"/>
                <w:b/>
              </w:rPr>
              <w:t>Reference Ranges</w:t>
            </w:r>
          </w:p>
        </w:tc>
        <w:tc>
          <w:tcPr>
            <w:tcW w:w="2225" w:type="dxa"/>
            <w:shd w:val="clear" w:color="auto" w:fill="E5B8B7" w:themeFill="accent2" w:themeFillTint="66"/>
          </w:tcPr>
          <w:p w14:paraId="7DFC41FF" w14:textId="77777777" w:rsidR="000F72B0" w:rsidRPr="00756ABC" w:rsidRDefault="000F72B0" w:rsidP="00EE0897">
            <w:r w:rsidRPr="00756ABC">
              <w:rPr>
                <w:rFonts w:ascii="Calibri" w:hAnsi="Calibri" w:cs="Arial"/>
                <w:b/>
              </w:rPr>
              <w:t>Key factors affecting tests</w:t>
            </w:r>
          </w:p>
        </w:tc>
        <w:tc>
          <w:tcPr>
            <w:tcW w:w="2694" w:type="dxa"/>
            <w:shd w:val="clear" w:color="auto" w:fill="E5B8B7" w:themeFill="accent2" w:themeFillTint="66"/>
          </w:tcPr>
          <w:p w14:paraId="517CC5AD" w14:textId="77777777" w:rsidR="000F72B0" w:rsidRPr="00756ABC" w:rsidRDefault="000F72B0" w:rsidP="00EE0897">
            <w:r w:rsidRPr="00756ABC">
              <w:rPr>
                <w:rFonts w:ascii="Calibri" w:hAnsi="Calibri" w:cs="Arial"/>
                <w:b/>
              </w:rPr>
              <w:t>Notes</w:t>
            </w:r>
          </w:p>
        </w:tc>
        <w:tc>
          <w:tcPr>
            <w:tcW w:w="1404" w:type="dxa"/>
            <w:shd w:val="clear" w:color="auto" w:fill="E5B8B7" w:themeFill="accent2" w:themeFillTint="66"/>
          </w:tcPr>
          <w:p w14:paraId="3AB8695F" w14:textId="77777777" w:rsidR="000F72B0" w:rsidRPr="00756ABC" w:rsidRDefault="000F72B0" w:rsidP="00EE0897">
            <w:r w:rsidRPr="00756ABC">
              <w:rPr>
                <w:rFonts w:ascii="Calibri" w:hAnsi="Calibri" w:cs="Arial"/>
                <w:b/>
              </w:rPr>
              <w:t>Out of hours service</w:t>
            </w:r>
          </w:p>
        </w:tc>
        <w:tc>
          <w:tcPr>
            <w:tcW w:w="1824" w:type="dxa"/>
            <w:shd w:val="clear" w:color="auto" w:fill="E5B8B7" w:themeFill="accent2" w:themeFillTint="66"/>
          </w:tcPr>
          <w:p w14:paraId="4FAF2E16" w14:textId="77777777" w:rsidR="000F72B0" w:rsidRPr="00756ABC" w:rsidRDefault="000F72B0" w:rsidP="00EE0897">
            <w:r w:rsidRPr="00756ABC">
              <w:rPr>
                <w:rFonts w:ascii="Calibri" w:hAnsi="Calibri" w:cs="Arial"/>
                <w:b/>
              </w:rPr>
              <w:t>Time limit for add on tests from time of venesection</w:t>
            </w:r>
          </w:p>
        </w:tc>
        <w:tc>
          <w:tcPr>
            <w:tcW w:w="1695" w:type="dxa"/>
            <w:shd w:val="clear" w:color="auto" w:fill="E5B8B7" w:themeFill="accent2" w:themeFillTint="66"/>
          </w:tcPr>
          <w:p w14:paraId="0E87F443" w14:textId="77777777" w:rsidR="000F72B0" w:rsidRPr="00756ABC" w:rsidRDefault="000F72B0" w:rsidP="00EE0897">
            <w:r w:rsidRPr="00756ABC">
              <w:rPr>
                <w:rFonts w:ascii="Calibri" w:hAnsi="Calibri" w:cs="Arial"/>
                <w:b/>
              </w:rPr>
              <w:t>Turn-around time from receipt of sample</w:t>
            </w:r>
          </w:p>
        </w:tc>
      </w:tr>
      <w:tr w:rsidR="001F42B6" w:rsidRPr="00756ABC" w14:paraId="77ACAF4F" w14:textId="77777777" w:rsidTr="00EE0897">
        <w:trPr>
          <w:trHeight w:val="1361"/>
        </w:trPr>
        <w:tc>
          <w:tcPr>
            <w:tcW w:w="1872" w:type="dxa"/>
          </w:tcPr>
          <w:p w14:paraId="74A3BCE2" w14:textId="2D3785DF" w:rsidR="001F42B6" w:rsidRPr="008E4105" w:rsidRDefault="001F42B6" w:rsidP="001F42B6">
            <w:pPr>
              <w:rPr>
                <w:rFonts w:asciiTheme="minorHAnsi" w:hAnsiTheme="minorHAnsi" w:cstheme="minorHAnsi"/>
              </w:rPr>
            </w:pPr>
            <w:r w:rsidRPr="007551F1">
              <w:rPr>
                <w:rFonts w:ascii="Calibri" w:hAnsi="Calibri" w:cs="Arial"/>
              </w:rPr>
              <w:t>Malaria Screen</w:t>
            </w:r>
          </w:p>
        </w:tc>
        <w:tc>
          <w:tcPr>
            <w:tcW w:w="1724" w:type="dxa"/>
          </w:tcPr>
          <w:p w14:paraId="0E6FE551" w14:textId="77777777" w:rsidR="001F42B6" w:rsidRPr="007551F1" w:rsidRDefault="001F42B6" w:rsidP="001F42B6">
            <w:pPr>
              <w:rPr>
                <w:rFonts w:ascii="Calibri" w:hAnsi="Calibri" w:cs="Arial"/>
              </w:rPr>
            </w:pPr>
            <w:r w:rsidRPr="007551F1">
              <w:rPr>
                <w:rFonts w:ascii="Calibri" w:hAnsi="Calibri" w:cs="Arial"/>
              </w:rPr>
              <w:t>EDTA</w:t>
            </w:r>
          </w:p>
          <w:p w14:paraId="27CA4267" w14:textId="75BCFE62" w:rsidR="001F42B6" w:rsidRPr="008E4105" w:rsidRDefault="001F42B6" w:rsidP="001F42B6">
            <w:pPr>
              <w:rPr>
                <w:rFonts w:asciiTheme="minorHAnsi" w:hAnsiTheme="minorHAnsi" w:cstheme="minorHAnsi"/>
              </w:rPr>
            </w:pPr>
            <w:r w:rsidRPr="007551F1">
              <w:rPr>
                <w:rFonts w:ascii="Calibri" w:hAnsi="Calibri" w:cs="Arial"/>
              </w:rPr>
              <w:t>(can be performed on same sample as FBC)</w:t>
            </w:r>
          </w:p>
        </w:tc>
        <w:tc>
          <w:tcPr>
            <w:tcW w:w="1866" w:type="dxa"/>
          </w:tcPr>
          <w:p w14:paraId="2697FB07" w14:textId="097FC436" w:rsidR="001F42B6" w:rsidRPr="008E4105" w:rsidRDefault="001F42B6" w:rsidP="001F42B6">
            <w:pPr>
              <w:rPr>
                <w:rFonts w:asciiTheme="minorHAnsi" w:hAnsiTheme="minorHAnsi" w:cstheme="minorHAnsi"/>
              </w:rPr>
            </w:pPr>
            <w:r w:rsidRPr="007551F1">
              <w:rPr>
                <w:rFonts w:ascii="Calibri" w:hAnsi="Calibri" w:cs="Arial"/>
              </w:rPr>
              <w:t>Not applicable</w:t>
            </w:r>
          </w:p>
        </w:tc>
        <w:tc>
          <w:tcPr>
            <w:tcW w:w="2225" w:type="dxa"/>
          </w:tcPr>
          <w:p w14:paraId="49849ACA" w14:textId="0AB42531" w:rsidR="001F42B6" w:rsidRPr="008E4105" w:rsidRDefault="001F42B6" w:rsidP="001F42B6">
            <w:pPr>
              <w:rPr>
                <w:rFonts w:asciiTheme="minorHAnsi" w:hAnsiTheme="minorHAnsi" w:cstheme="minorHAnsi"/>
              </w:rPr>
            </w:pPr>
            <w:r w:rsidRPr="007551F1">
              <w:rPr>
                <w:rFonts w:ascii="Calibri" w:hAnsi="Calibri" w:cs="Arial"/>
              </w:rPr>
              <w:t>Age of sample</w:t>
            </w:r>
          </w:p>
        </w:tc>
        <w:tc>
          <w:tcPr>
            <w:tcW w:w="2694" w:type="dxa"/>
          </w:tcPr>
          <w:p w14:paraId="5CA26D65" w14:textId="1CA3F1C1" w:rsidR="001F42B6" w:rsidRPr="007551F1" w:rsidRDefault="001F42B6" w:rsidP="001F42B6">
            <w:pPr>
              <w:rPr>
                <w:rFonts w:ascii="Calibri" w:hAnsi="Calibri" w:cs="Arial"/>
              </w:rPr>
            </w:pPr>
            <w:r w:rsidRPr="007551F1">
              <w:rPr>
                <w:rFonts w:ascii="Calibri" w:hAnsi="Calibri" w:cs="Arial"/>
              </w:rPr>
              <w:t>URGENT REQUESTS: Contact Haematology where rapid test can be used alongside priority thick &amp; thin blood film analysis.</w:t>
            </w:r>
          </w:p>
          <w:p w14:paraId="5E4BA783" w14:textId="77777777" w:rsidR="001F42B6" w:rsidRPr="007551F1" w:rsidRDefault="001F42B6" w:rsidP="001F42B6">
            <w:pPr>
              <w:rPr>
                <w:rFonts w:ascii="Calibri" w:hAnsi="Calibri" w:cs="Arial"/>
              </w:rPr>
            </w:pPr>
            <w:r w:rsidRPr="007551F1">
              <w:rPr>
                <w:rFonts w:ascii="Calibri" w:hAnsi="Calibri" w:cs="Arial"/>
              </w:rPr>
              <w:t>Please fill all clinical information when prompted when submitting ICE request.</w:t>
            </w:r>
          </w:p>
          <w:p w14:paraId="68F0C486" w14:textId="587E435E" w:rsidR="001F42B6" w:rsidRPr="00056767" w:rsidRDefault="001F42B6" w:rsidP="001F42B6">
            <w:pPr>
              <w:rPr>
                <w:rFonts w:ascii="Calibri" w:hAnsi="Calibri" w:cs="Arial"/>
              </w:rPr>
            </w:pPr>
            <w:r w:rsidRPr="007551F1">
              <w:rPr>
                <w:rFonts w:ascii="Calibri" w:hAnsi="Calibri" w:cs="Arial"/>
              </w:rPr>
              <w:t>All positives are sent to London School of Hygiene &amp; Tropical medicine</w:t>
            </w:r>
            <w:r w:rsidRPr="007551F1">
              <w:rPr>
                <w:rFonts w:ascii="Calibri" w:hAnsi="Calibri" w:cs="Arial"/>
                <w:vertAlign w:val="superscript"/>
              </w:rPr>
              <w:t>4</w:t>
            </w:r>
            <w:r w:rsidRPr="007551F1">
              <w:rPr>
                <w:rFonts w:ascii="Calibri" w:hAnsi="Calibri" w:cs="Arial"/>
              </w:rPr>
              <w:t xml:space="preserve"> for confirmation.</w:t>
            </w:r>
          </w:p>
        </w:tc>
        <w:tc>
          <w:tcPr>
            <w:tcW w:w="1404" w:type="dxa"/>
          </w:tcPr>
          <w:p w14:paraId="77B033F9" w14:textId="711C97EB" w:rsidR="001F42B6" w:rsidRPr="008E4105" w:rsidRDefault="001F42B6" w:rsidP="001F42B6">
            <w:pPr>
              <w:rPr>
                <w:rFonts w:asciiTheme="minorHAnsi" w:hAnsiTheme="minorHAnsi" w:cstheme="minorHAnsi"/>
              </w:rPr>
            </w:pPr>
            <w:r w:rsidRPr="007551F1">
              <w:rPr>
                <w:rFonts w:ascii="Calibri" w:hAnsi="Calibri" w:cs="Arial"/>
              </w:rPr>
              <w:t>Service for clinically urgent requests</w:t>
            </w:r>
          </w:p>
        </w:tc>
        <w:tc>
          <w:tcPr>
            <w:tcW w:w="1824" w:type="dxa"/>
          </w:tcPr>
          <w:p w14:paraId="3DC6DBDB" w14:textId="3573FD88" w:rsidR="001F42B6" w:rsidRPr="008E4105" w:rsidRDefault="001F42B6" w:rsidP="001F42B6">
            <w:pPr>
              <w:rPr>
                <w:rFonts w:asciiTheme="minorHAnsi" w:hAnsiTheme="minorHAnsi" w:cstheme="minorHAnsi"/>
              </w:rPr>
            </w:pPr>
            <w:r w:rsidRPr="007551F1">
              <w:rPr>
                <w:rFonts w:ascii="Calibri" w:hAnsi="Calibri" w:cs="Arial"/>
              </w:rPr>
              <w:t>Within 24hrs</w:t>
            </w:r>
          </w:p>
        </w:tc>
        <w:tc>
          <w:tcPr>
            <w:tcW w:w="1695" w:type="dxa"/>
          </w:tcPr>
          <w:p w14:paraId="4243D0DE" w14:textId="77777777" w:rsidR="001F42B6" w:rsidRPr="007551F1" w:rsidRDefault="001F42B6" w:rsidP="001F42B6">
            <w:pPr>
              <w:rPr>
                <w:rFonts w:ascii="Calibri" w:hAnsi="Calibri" w:cs="Arial"/>
              </w:rPr>
            </w:pPr>
            <w:r w:rsidRPr="007551F1">
              <w:rPr>
                <w:rFonts w:ascii="Calibri" w:hAnsi="Calibri" w:cs="Arial"/>
              </w:rPr>
              <w:t>24hrs</w:t>
            </w:r>
          </w:p>
          <w:p w14:paraId="10ED38E7" w14:textId="3EB0B887" w:rsidR="001F42B6" w:rsidRPr="008E4105" w:rsidRDefault="001F42B6" w:rsidP="001F42B6">
            <w:pPr>
              <w:rPr>
                <w:rFonts w:asciiTheme="minorHAnsi" w:hAnsiTheme="minorHAnsi" w:cstheme="minorHAnsi"/>
              </w:rPr>
            </w:pPr>
            <w:r w:rsidRPr="007551F1">
              <w:rPr>
                <w:rFonts w:ascii="Calibri" w:hAnsi="Calibri" w:cs="Arial"/>
              </w:rPr>
              <w:t>(note all POSITIVE’s confirmed at LSHTM)</w:t>
            </w:r>
          </w:p>
        </w:tc>
      </w:tr>
      <w:tr w:rsidR="001F42B6" w:rsidRPr="00756ABC" w14:paraId="5D77112C" w14:textId="77777777" w:rsidTr="00EE0897">
        <w:trPr>
          <w:trHeight w:val="1361"/>
        </w:trPr>
        <w:tc>
          <w:tcPr>
            <w:tcW w:w="1872" w:type="dxa"/>
          </w:tcPr>
          <w:p w14:paraId="36CE6F26" w14:textId="63C8B703" w:rsidR="001F42B6" w:rsidRPr="00056767" w:rsidRDefault="001F42B6" w:rsidP="001F42B6">
            <w:pPr>
              <w:rPr>
                <w:rFonts w:asciiTheme="minorHAnsi" w:hAnsiTheme="minorHAnsi" w:cstheme="minorHAnsi"/>
              </w:rPr>
            </w:pPr>
            <w:r w:rsidRPr="007551F1">
              <w:rPr>
                <w:rFonts w:ascii="Calibri" w:hAnsi="Calibri" w:cs="Arial"/>
              </w:rPr>
              <w:t>Rapid Sickle Screen</w:t>
            </w:r>
          </w:p>
        </w:tc>
        <w:tc>
          <w:tcPr>
            <w:tcW w:w="1724" w:type="dxa"/>
          </w:tcPr>
          <w:p w14:paraId="7D527557" w14:textId="77777777" w:rsidR="001F42B6" w:rsidRPr="007551F1" w:rsidRDefault="001F42B6" w:rsidP="001F42B6">
            <w:pPr>
              <w:rPr>
                <w:rFonts w:ascii="Calibri" w:hAnsi="Calibri" w:cs="Arial"/>
              </w:rPr>
            </w:pPr>
            <w:r w:rsidRPr="007551F1">
              <w:rPr>
                <w:rFonts w:ascii="Calibri" w:hAnsi="Calibri" w:cs="Arial"/>
              </w:rPr>
              <w:t>EDTA</w:t>
            </w:r>
          </w:p>
          <w:p w14:paraId="6FB21276" w14:textId="5F6C7CA5" w:rsidR="001F42B6" w:rsidRPr="00056767" w:rsidRDefault="001F42B6" w:rsidP="001F42B6">
            <w:pPr>
              <w:rPr>
                <w:rFonts w:asciiTheme="minorHAnsi" w:hAnsiTheme="minorHAnsi" w:cstheme="minorHAnsi"/>
              </w:rPr>
            </w:pPr>
            <w:r w:rsidRPr="007551F1">
              <w:rPr>
                <w:rFonts w:ascii="Calibri" w:hAnsi="Calibri" w:cs="Arial"/>
              </w:rPr>
              <w:t>(can be performed on same sample as FBC)</w:t>
            </w:r>
          </w:p>
        </w:tc>
        <w:tc>
          <w:tcPr>
            <w:tcW w:w="1866" w:type="dxa"/>
          </w:tcPr>
          <w:p w14:paraId="1D7B1D33" w14:textId="1602EECF" w:rsidR="001F42B6" w:rsidRPr="00056767" w:rsidRDefault="001F42B6" w:rsidP="001F42B6">
            <w:pPr>
              <w:rPr>
                <w:rFonts w:asciiTheme="minorHAnsi" w:hAnsiTheme="minorHAnsi" w:cstheme="minorHAnsi"/>
              </w:rPr>
            </w:pPr>
            <w:r w:rsidRPr="007551F1">
              <w:rPr>
                <w:rFonts w:ascii="Calibri" w:hAnsi="Calibri" w:cs="Arial"/>
              </w:rPr>
              <w:t>Not applicable</w:t>
            </w:r>
          </w:p>
        </w:tc>
        <w:tc>
          <w:tcPr>
            <w:tcW w:w="2225" w:type="dxa"/>
          </w:tcPr>
          <w:p w14:paraId="0990471B" w14:textId="77777777" w:rsidR="001F42B6" w:rsidRPr="007551F1" w:rsidRDefault="001F42B6" w:rsidP="001F42B6">
            <w:pPr>
              <w:rPr>
                <w:rFonts w:ascii="Calibri" w:hAnsi="Calibri" w:cs="Arial"/>
              </w:rPr>
            </w:pPr>
            <w:r w:rsidRPr="007551F1">
              <w:rPr>
                <w:rFonts w:ascii="Calibri" w:hAnsi="Calibri" w:cs="Arial"/>
              </w:rPr>
              <w:t>Erythrocytosis, hyperglobunaemia, leucocytosis, lipaemia – can give false positives.</w:t>
            </w:r>
          </w:p>
          <w:p w14:paraId="7F048A5B" w14:textId="77777777" w:rsidR="001F42B6" w:rsidRPr="007551F1" w:rsidRDefault="001F42B6" w:rsidP="001F42B6">
            <w:pPr>
              <w:rPr>
                <w:rFonts w:ascii="Calibri" w:hAnsi="Calibri" w:cs="Arial"/>
              </w:rPr>
            </w:pPr>
            <w:r w:rsidRPr="007551F1">
              <w:rPr>
                <w:rFonts w:ascii="Calibri" w:hAnsi="Calibri" w:cs="Arial"/>
              </w:rPr>
              <w:t>Children &lt;6months can give false negatives.</w:t>
            </w:r>
          </w:p>
          <w:p w14:paraId="6C3CC40F" w14:textId="77777777" w:rsidR="001F42B6" w:rsidRPr="007551F1" w:rsidRDefault="001F42B6" w:rsidP="001F42B6">
            <w:pPr>
              <w:rPr>
                <w:rFonts w:ascii="Calibri" w:hAnsi="Calibri" w:cs="Arial"/>
              </w:rPr>
            </w:pPr>
            <w:r w:rsidRPr="007551F1">
              <w:rPr>
                <w:rFonts w:ascii="Calibri" w:hAnsi="Calibri" w:cs="Arial"/>
              </w:rPr>
              <w:t>Recent blood transfusion can give false positive/negatives.</w:t>
            </w:r>
          </w:p>
          <w:p w14:paraId="171BE966" w14:textId="63BE3341" w:rsidR="001F42B6" w:rsidRPr="00056767" w:rsidRDefault="001F42B6" w:rsidP="001F42B6">
            <w:pPr>
              <w:rPr>
                <w:rFonts w:asciiTheme="minorHAnsi" w:hAnsiTheme="minorHAnsi" w:cstheme="minorHAnsi"/>
              </w:rPr>
            </w:pPr>
          </w:p>
        </w:tc>
        <w:tc>
          <w:tcPr>
            <w:tcW w:w="2694" w:type="dxa"/>
          </w:tcPr>
          <w:p w14:paraId="3363476A" w14:textId="46C7272D" w:rsidR="001F42B6" w:rsidRPr="00056767" w:rsidRDefault="001F42B6" w:rsidP="001F42B6">
            <w:pPr>
              <w:rPr>
                <w:rFonts w:asciiTheme="minorHAnsi" w:hAnsiTheme="minorHAnsi" w:cstheme="minorHAnsi"/>
              </w:rPr>
            </w:pPr>
            <w:r w:rsidRPr="007551F1">
              <w:rPr>
                <w:rFonts w:ascii="Calibri" w:hAnsi="Calibri" w:cs="Arial"/>
              </w:rPr>
              <w:t>If Pre-op and URGENTLY required, contact the laboratory. Sickle screen performed alongside full haemoglobinopathy screen for all requests.</w:t>
            </w:r>
          </w:p>
        </w:tc>
        <w:tc>
          <w:tcPr>
            <w:tcW w:w="1404" w:type="dxa"/>
          </w:tcPr>
          <w:p w14:paraId="02B77F55" w14:textId="0AB77376" w:rsidR="001F42B6" w:rsidRPr="00056767" w:rsidRDefault="001F42B6" w:rsidP="001F42B6">
            <w:pPr>
              <w:rPr>
                <w:rFonts w:asciiTheme="minorHAnsi" w:hAnsiTheme="minorHAnsi" w:cstheme="minorHAnsi"/>
              </w:rPr>
            </w:pPr>
            <w:r w:rsidRPr="007551F1">
              <w:rPr>
                <w:rFonts w:ascii="Calibri" w:hAnsi="Calibri" w:cs="Arial"/>
              </w:rPr>
              <w:t>Service for clinically urgent requests</w:t>
            </w:r>
          </w:p>
        </w:tc>
        <w:tc>
          <w:tcPr>
            <w:tcW w:w="1824" w:type="dxa"/>
          </w:tcPr>
          <w:p w14:paraId="549CA0D7" w14:textId="1EDF23CC" w:rsidR="001F42B6" w:rsidRPr="00056767" w:rsidRDefault="001F42B6" w:rsidP="001F42B6">
            <w:pPr>
              <w:rPr>
                <w:rFonts w:asciiTheme="minorHAnsi" w:hAnsiTheme="minorHAnsi" w:cstheme="minorHAnsi"/>
              </w:rPr>
            </w:pPr>
            <w:r w:rsidRPr="007551F1">
              <w:rPr>
                <w:rFonts w:ascii="Calibri" w:hAnsi="Calibri" w:cs="Arial"/>
              </w:rPr>
              <w:t>7 days (if stored at 4</w:t>
            </w:r>
            <w:r w:rsidRPr="007551F1">
              <w:rPr>
                <w:rFonts w:ascii="Calibri" w:hAnsi="Calibri" w:cs="Arial"/>
                <w:vertAlign w:val="superscript"/>
              </w:rPr>
              <w:t>o</w:t>
            </w:r>
            <w:r w:rsidRPr="007551F1">
              <w:rPr>
                <w:rFonts w:ascii="Calibri" w:hAnsi="Calibri" w:cs="Arial"/>
              </w:rPr>
              <w:t>C)</w:t>
            </w:r>
          </w:p>
        </w:tc>
        <w:tc>
          <w:tcPr>
            <w:tcW w:w="1695" w:type="dxa"/>
          </w:tcPr>
          <w:p w14:paraId="1EF5F9A6" w14:textId="00BAAEC9" w:rsidR="001F42B6" w:rsidRPr="00056767" w:rsidRDefault="001F42B6" w:rsidP="001F42B6">
            <w:pPr>
              <w:rPr>
                <w:rFonts w:asciiTheme="minorHAnsi" w:hAnsiTheme="minorHAnsi" w:cstheme="minorHAnsi"/>
              </w:rPr>
            </w:pPr>
            <w:r w:rsidRPr="007551F1">
              <w:rPr>
                <w:rFonts w:ascii="Calibri" w:hAnsi="Calibri" w:cs="Arial"/>
              </w:rPr>
              <w:t>72hrs</w:t>
            </w:r>
          </w:p>
        </w:tc>
      </w:tr>
      <w:tr w:rsidR="001F42B6" w:rsidRPr="007D4C21" w14:paraId="25460F39" w14:textId="77777777" w:rsidTr="00EE0897">
        <w:trPr>
          <w:trHeight w:val="1304"/>
        </w:trPr>
        <w:tc>
          <w:tcPr>
            <w:tcW w:w="1872" w:type="dxa"/>
          </w:tcPr>
          <w:p w14:paraId="3697BE38" w14:textId="09AF5B29" w:rsidR="001F42B6" w:rsidRPr="00056767" w:rsidRDefault="001F42B6" w:rsidP="001F42B6">
            <w:pPr>
              <w:rPr>
                <w:rFonts w:asciiTheme="minorHAnsi" w:hAnsiTheme="minorHAnsi" w:cstheme="minorHAnsi"/>
              </w:rPr>
            </w:pPr>
            <w:r w:rsidRPr="007551F1">
              <w:rPr>
                <w:rFonts w:ascii="Calibri" w:hAnsi="Calibri" w:cs="Arial"/>
              </w:rPr>
              <w:t>Reticulocyte Count (Retic)</w:t>
            </w:r>
          </w:p>
        </w:tc>
        <w:tc>
          <w:tcPr>
            <w:tcW w:w="1724" w:type="dxa"/>
          </w:tcPr>
          <w:p w14:paraId="34D9727D" w14:textId="77777777" w:rsidR="001F42B6" w:rsidRPr="007551F1" w:rsidRDefault="001F42B6" w:rsidP="001F42B6">
            <w:pPr>
              <w:rPr>
                <w:rFonts w:ascii="Calibri" w:hAnsi="Calibri" w:cs="Arial"/>
              </w:rPr>
            </w:pPr>
            <w:r w:rsidRPr="007551F1">
              <w:rPr>
                <w:rFonts w:ascii="Calibri" w:hAnsi="Calibri" w:cs="Arial"/>
              </w:rPr>
              <w:t>EDTA</w:t>
            </w:r>
          </w:p>
          <w:p w14:paraId="3BAF3BAF" w14:textId="1509F147" w:rsidR="001F42B6" w:rsidRPr="00056767" w:rsidRDefault="001F42B6" w:rsidP="001F42B6">
            <w:pPr>
              <w:rPr>
                <w:rFonts w:asciiTheme="minorHAnsi" w:hAnsiTheme="minorHAnsi" w:cstheme="minorHAnsi"/>
              </w:rPr>
            </w:pPr>
            <w:r w:rsidRPr="007551F1">
              <w:rPr>
                <w:rFonts w:ascii="Calibri" w:hAnsi="Calibri" w:cs="Arial"/>
              </w:rPr>
              <w:t>(can be performed on same sample as FBC)</w:t>
            </w:r>
          </w:p>
        </w:tc>
        <w:tc>
          <w:tcPr>
            <w:tcW w:w="1866" w:type="dxa"/>
          </w:tcPr>
          <w:p w14:paraId="4C91753A" w14:textId="16941185" w:rsidR="001F42B6" w:rsidRPr="00056767" w:rsidRDefault="001F42B6" w:rsidP="001F42B6">
            <w:pPr>
              <w:rPr>
                <w:rFonts w:asciiTheme="minorHAnsi" w:hAnsiTheme="minorHAnsi" w:cstheme="minorHAnsi"/>
              </w:rPr>
            </w:pPr>
            <w:r w:rsidRPr="007551F1">
              <w:rPr>
                <w:rFonts w:ascii="Calibri" w:hAnsi="Calibri" w:cs="Arial"/>
              </w:rPr>
              <w:t>&gt;18 years 50-100 x10</w:t>
            </w:r>
            <w:r w:rsidRPr="007551F1">
              <w:rPr>
                <w:rFonts w:ascii="Calibri" w:hAnsi="Calibri" w:cs="Arial"/>
                <w:vertAlign w:val="superscript"/>
              </w:rPr>
              <w:t>9</w:t>
            </w:r>
            <w:r w:rsidRPr="007551F1">
              <w:rPr>
                <w:rFonts w:ascii="Calibri" w:hAnsi="Calibri" w:cs="Arial"/>
              </w:rPr>
              <w:t>L</w:t>
            </w:r>
          </w:p>
        </w:tc>
        <w:tc>
          <w:tcPr>
            <w:tcW w:w="2225" w:type="dxa"/>
          </w:tcPr>
          <w:p w14:paraId="0704FB92" w14:textId="77777777" w:rsidR="001F42B6" w:rsidRPr="007551F1" w:rsidRDefault="001F42B6" w:rsidP="001F42B6">
            <w:pPr>
              <w:rPr>
                <w:rFonts w:ascii="Calibri" w:hAnsi="Calibri" w:cs="Arial"/>
              </w:rPr>
            </w:pPr>
            <w:r w:rsidRPr="007551F1">
              <w:rPr>
                <w:rFonts w:ascii="Calibri" w:hAnsi="Calibri" w:cs="Arial"/>
              </w:rPr>
              <w:t>Clotted sample.</w:t>
            </w:r>
          </w:p>
          <w:p w14:paraId="6533BA26" w14:textId="77777777" w:rsidR="001F42B6" w:rsidRPr="007551F1" w:rsidRDefault="001F42B6" w:rsidP="001F42B6">
            <w:pPr>
              <w:rPr>
                <w:rFonts w:ascii="Calibri" w:hAnsi="Calibri" w:cs="Arial"/>
              </w:rPr>
            </w:pPr>
            <w:r w:rsidRPr="007551F1">
              <w:rPr>
                <w:rFonts w:ascii="Calibri" w:hAnsi="Calibri" w:cs="Arial"/>
              </w:rPr>
              <w:t>Insufficient sample.</w:t>
            </w:r>
          </w:p>
          <w:p w14:paraId="0C7920CB" w14:textId="77777777" w:rsidR="001F42B6" w:rsidRPr="007551F1" w:rsidRDefault="001F42B6" w:rsidP="001F42B6">
            <w:pPr>
              <w:rPr>
                <w:rFonts w:ascii="Calibri" w:hAnsi="Calibri" w:cs="Arial"/>
              </w:rPr>
            </w:pPr>
          </w:p>
          <w:p w14:paraId="1DEBCF2F" w14:textId="77777777" w:rsidR="001F42B6" w:rsidRPr="007551F1" w:rsidRDefault="001F42B6" w:rsidP="001F42B6">
            <w:pPr>
              <w:rPr>
                <w:rFonts w:ascii="Calibri" w:hAnsi="Calibri" w:cs="Arial"/>
              </w:rPr>
            </w:pPr>
            <w:r w:rsidRPr="007551F1">
              <w:rPr>
                <w:rFonts w:ascii="Calibri" w:hAnsi="Calibri" w:cs="Arial"/>
              </w:rPr>
              <w:t>Lipaemic, icteric, haemolysed samples.</w:t>
            </w:r>
          </w:p>
          <w:p w14:paraId="7A7803D4" w14:textId="77777777" w:rsidR="001F42B6" w:rsidRPr="007551F1" w:rsidRDefault="001F42B6" w:rsidP="001F42B6">
            <w:pPr>
              <w:rPr>
                <w:rFonts w:ascii="Calibri" w:hAnsi="Calibri" w:cs="Arial"/>
              </w:rPr>
            </w:pPr>
          </w:p>
          <w:p w14:paraId="33CE73FD" w14:textId="6937E056" w:rsidR="001F42B6" w:rsidRPr="00056767" w:rsidRDefault="001F42B6" w:rsidP="001F42B6">
            <w:pPr>
              <w:rPr>
                <w:rFonts w:asciiTheme="minorHAnsi" w:hAnsiTheme="minorHAnsi" w:cstheme="minorHAnsi"/>
              </w:rPr>
            </w:pPr>
            <w:r w:rsidRPr="007551F1">
              <w:rPr>
                <w:rFonts w:ascii="Calibri" w:hAnsi="Calibri" w:cs="Arial"/>
              </w:rPr>
              <w:t>Delayed sample receipt.</w:t>
            </w:r>
          </w:p>
        </w:tc>
        <w:tc>
          <w:tcPr>
            <w:tcW w:w="2694" w:type="dxa"/>
          </w:tcPr>
          <w:p w14:paraId="47344C92" w14:textId="77777777" w:rsidR="001F42B6" w:rsidRPr="007551F1" w:rsidRDefault="001F42B6" w:rsidP="001F42B6">
            <w:pPr>
              <w:rPr>
                <w:rFonts w:ascii="Calibri" w:hAnsi="Calibri" w:cs="Arial"/>
              </w:rPr>
            </w:pPr>
            <w:r w:rsidRPr="007551F1">
              <w:rPr>
                <w:rFonts w:ascii="Calibri" w:hAnsi="Calibri" w:cs="Arial"/>
              </w:rPr>
              <w:t>Adult samples &gt;1mL of blood required.</w:t>
            </w:r>
          </w:p>
          <w:p w14:paraId="3C6A57A1" w14:textId="77777777" w:rsidR="001F42B6" w:rsidRPr="007551F1" w:rsidRDefault="001F42B6" w:rsidP="001F42B6">
            <w:pPr>
              <w:rPr>
                <w:rFonts w:ascii="Calibri" w:hAnsi="Calibri" w:cs="Arial"/>
              </w:rPr>
            </w:pPr>
            <w:r w:rsidRPr="007551F1">
              <w:rPr>
                <w:rFonts w:ascii="Calibri" w:hAnsi="Calibri" w:cs="Arial"/>
              </w:rPr>
              <w:t>Paediatric/neonate &gt;500µL of blood required.</w:t>
            </w:r>
          </w:p>
          <w:p w14:paraId="56B0861E" w14:textId="77777777" w:rsidR="001F42B6" w:rsidRPr="007551F1" w:rsidRDefault="001F42B6" w:rsidP="001F42B6">
            <w:pPr>
              <w:rPr>
                <w:rFonts w:ascii="Calibri" w:hAnsi="Calibri" w:cs="Arial"/>
              </w:rPr>
            </w:pPr>
          </w:p>
          <w:p w14:paraId="27842FBD" w14:textId="4D160371" w:rsidR="001F42B6" w:rsidRPr="00056767" w:rsidRDefault="001F42B6" w:rsidP="001F42B6">
            <w:pPr>
              <w:rPr>
                <w:rFonts w:asciiTheme="minorHAnsi" w:hAnsiTheme="minorHAnsi" w:cstheme="minorHAnsi"/>
              </w:rPr>
            </w:pPr>
            <w:r w:rsidRPr="007551F1">
              <w:rPr>
                <w:rFonts w:ascii="Calibri" w:hAnsi="Calibri" w:cs="Arial"/>
              </w:rPr>
              <w:t>Reticulocyte count performed alongside FBC.</w:t>
            </w:r>
          </w:p>
        </w:tc>
        <w:tc>
          <w:tcPr>
            <w:tcW w:w="1404" w:type="dxa"/>
          </w:tcPr>
          <w:p w14:paraId="15283217" w14:textId="63022D14" w:rsidR="001F42B6" w:rsidRPr="00056767" w:rsidRDefault="001F42B6" w:rsidP="001F42B6">
            <w:pPr>
              <w:rPr>
                <w:rFonts w:asciiTheme="minorHAnsi" w:hAnsiTheme="minorHAnsi" w:cstheme="minorHAnsi"/>
              </w:rPr>
            </w:pPr>
            <w:r w:rsidRPr="007551F1">
              <w:rPr>
                <w:rFonts w:ascii="Calibri" w:hAnsi="Calibri" w:cs="Arial"/>
              </w:rPr>
              <w:t>Service for clinically urgent requests</w:t>
            </w:r>
          </w:p>
        </w:tc>
        <w:tc>
          <w:tcPr>
            <w:tcW w:w="1824" w:type="dxa"/>
          </w:tcPr>
          <w:p w14:paraId="42165A52" w14:textId="3680D5C4" w:rsidR="001F42B6" w:rsidRPr="00056767" w:rsidRDefault="001F42B6" w:rsidP="001F42B6">
            <w:pPr>
              <w:rPr>
                <w:rFonts w:asciiTheme="minorHAnsi" w:hAnsiTheme="minorHAnsi" w:cstheme="minorHAnsi"/>
              </w:rPr>
            </w:pPr>
            <w:r w:rsidRPr="007551F1">
              <w:rPr>
                <w:rFonts w:ascii="Calibri" w:hAnsi="Calibri" w:cs="Arial"/>
              </w:rPr>
              <w:t>Within 24hrs</w:t>
            </w:r>
          </w:p>
        </w:tc>
        <w:tc>
          <w:tcPr>
            <w:tcW w:w="1695" w:type="dxa"/>
          </w:tcPr>
          <w:p w14:paraId="39B664CE" w14:textId="0D1339E9" w:rsidR="001F42B6" w:rsidRPr="00056767" w:rsidRDefault="001F42B6" w:rsidP="001F42B6">
            <w:pPr>
              <w:rPr>
                <w:rFonts w:asciiTheme="minorHAnsi" w:hAnsiTheme="minorHAnsi" w:cstheme="minorHAnsi"/>
              </w:rPr>
            </w:pPr>
            <w:r w:rsidRPr="007551F1">
              <w:rPr>
                <w:rFonts w:ascii="Calibri" w:hAnsi="Calibri" w:cs="Arial"/>
              </w:rPr>
              <w:t>24hrs</w:t>
            </w:r>
          </w:p>
        </w:tc>
      </w:tr>
    </w:tbl>
    <w:p w14:paraId="2944513A" w14:textId="77777777" w:rsidR="00B7546D" w:rsidRDefault="00B7546D" w:rsidP="00117B9E">
      <w:pPr>
        <w:rPr>
          <w:rFonts w:asciiTheme="minorHAnsi" w:hAnsiTheme="minorHAnsi" w:cstheme="minorHAnsi"/>
          <w:b/>
          <w:bCs/>
          <w:sz w:val="28"/>
          <w:szCs w:val="28"/>
          <w:u w:val="single"/>
        </w:rPr>
        <w:sectPr w:rsidR="00B7546D" w:rsidSect="009E4E7F">
          <w:endnotePr>
            <w:numFmt w:val="decimal"/>
          </w:endnotePr>
          <w:type w:val="continuous"/>
          <w:pgSz w:w="16840" w:h="11907" w:orient="landscape" w:code="9"/>
          <w:pgMar w:top="1134" w:right="851" w:bottom="1134" w:left="851" w:header="426" w:footer="680" w:gutter="0"/>
          <w:cols w:space="720"/>
          <w:docGrid w:linePitch="272"/>
        </w:sectPr>
      </w:pPr>
    </w:p>
    <w:p w14:paraId="15D3472F" w14:textId="56AB0DAB" w:rsidR="008C6CB0" w:rsidRPr="00C7507F" w:rsidRDefault="008C6CB0" w:rsidP="008C6CB0">
      <w:pPr>
        <w:pStyle w:val="Heading3"/>
        <w:rPr>
          <w:rFonts w:asciiTheme="minorHAnsi" w:hAnsiTheme="minorHAnsi" w:cstheme="minorHAnsi"/>
          <w:sz w:val="24"/>
          <w:szCs w:val="24"/>
        </w:rPr>
      </w:pPr>
      <w:bookmarkStart w:id="47" w:name="_Toc197943507"/>
      <w:r w:rsidRPr="00C7507F">
        <w:rPr>
          <w:rFonts w:asciiTheme="minorHAnsi" w:hAnsiTheme="minorHAnsi" w:cstheme="minorHAnsi"/>
          <w:sz w:val="24"/>
          <w:szCs w:val="24"/>
        </w:rPr>
        <w:lastRenderedPageBreak/>
        <w:t>Factors Affecting Haematology Tests</w:t>
      </w:r>
      <w:bookmarkEnd w:id="47"/>
    </w:p>
    <w:p w14:paraId="655E9816" w14:textId="77777777" w:rsidR="008C6CB0" w:rsidRDefault="008C6CB0" w:rsidP="008C6CB0"/>
    <w:p w14:paraId="78FD5ECD" w14:textId="77777777" w:rsidR="008C6CB0" w:rsidRPr="008C6CB0" w:rsidRDefault="008C6CB0" w:rsidP="00AB0CA9">
      <w:pPr>
        <w:pStyle w:val="ListParagraph"/>
        <w:numPr>
          <w:ilvl w:val="0"/>
          <w:numId w:val="30"/>
        </w:numPr>
        <w:jc w:val="both"/>
        <w:rPr>
          <w:rFonts w:asciiTheme="minorHAnsi" w:hAnsiTheme="minorHAnsi" w:cstheme="minorHAnsi"/>
        </w:rPr>
      </w:pPr>
      <w:r w:rsidRPr="008C6CB0">
        <w:rPr>
          <w:rFonts w:asciiTheme="minorHAnsi" w:hAnsiTheme="minorHAnsi" w:cstheme="minorHAnsi"/>
          <w:b/>
          <w:bCs/>
        </w:rPr>
        <w:t>Blood Film</w:t>
      </w:r>
      <w:r w:rsidRPr="008C6CB0">
        <w:rPr>
          <w:rFonts w:asciiTheme="minorHAnsi" w:hAnsiTheme="minorHAnsi" w:cstheme="minorHAnsi"/>
        </w:rPr>
        <w:t>: Delay in receiving sample, Sample not kept at room temperature</w:t>
      </w:r>
    </w:p>
    <w:p w14:paraId="2B2AE45F" w14:textId="77777777" w:rsidR="008C6CB0" w:rsidRPr="008C6CB0" w:rsidRDefault="008C6CB0" w:rsidP="00AB0CA9">
      <w:pPr>
        <w:pStyle w:val="ListParagraph"/>
        <w:numPr>
          <w:ilvl w:val="0"/>
          <w:numId w:val="30"/>
        </w:numPr>
        <w:jc w:val="both"/>
        <w:rPr>
          <w:rFonts w:asciiTheme="minorHAnsi" w:hAnsiTheme="minorHAnsi" w:cstheme="minorHAnsi"/>
        </w:rPr>
      </w:pPr>
      <w:r w:rsidRPr="008C6CB0">
        <w:rPr>
          <w:rFonts w:asciiTheme="minorHAnsi" w:hAnsiTheme="minorHAnsi" w:cstheme="minorHAnsi"/>
          <w:b/>
          <w:bCs/>
        </w:rPr>
        <w:t>Citrated Platelet Count</w:t>
      </w:r>
      <w:r w:rsidRPr="008C6CB0">
        <w:rPr>
          <w:rFonts w:asciiTheme="minorHAnsi" w:hAnsiTheme="minorHAnsi" w:cstheme="minorHAnsi"/>
        </w:rPr>
        <w:t xml:space="preserve"> (performed for platelet clumping in EDTA): Clot in sample, underfilled sample, Platelet aggregation in citrate.</w:t>
      </w:r>
    </w:p>
    <w:p w14:paraId="2787DAC4" w14:textId="77777777" w:rsidR="008C6CB0" w:rsidRPr="008C6CB0" w:rsidRDefault="008C6CB0" w:rsidP="00AB0CA9">
      <w:pPr>
        <w:pStyle w:val="ListParagraph"/>
        <w:numPr>
          <w:ilvl w:val="0"/>
          <w:numId w:val="30"/>
        </w:numPr>
        <w:jc w:val="both"/>
        <w:rPr>
          <w:rFonts w:asciiTheme="minorHAnsi" w:hAnsiTheme="minorHAnsi" w:cstheme="minorHAnsi"/>
        </w:rPr>
      </w:pPr>
      <w:r w:rsidRPr="008C6CB0">
        <w:rPr>
          <w:rFonts w:asciiTheme="minorHAnsi" w:hAnsiTheme="minorHAnsi" w:cstheme="minorHAnsi"/>
          <w:b/>
          <w:bCs/>
        </w:rPr>
        <w:t>ESR - Erythrocyte Sedimentation Rate</w:t>
      </w:r>
      <w:r w:rsidRPr="008C6CB0">
        <w:rPr>
          <w:rFonts w:asciiTheme="minorHAnsi" w:hAnsiTheme="minorHAnsi" w:cstheme="minorHAnsi"/>
        </w:rPr>
        <w:t>: Clot in sample, Insufficient sample, Delay in receiving sample.</w:t>
      </w:r>
    </w:p>
    <w:p w14:paraId="21E06B45" w14:textId="77777777" w:rsidR="008C6CB0" w:rsidRPr="008C6CB0" w:rsidRDefault="008C6CB0" w:rsidP="00AB0CA9">
      <w:pPr>
        <w:pStyle w:val="ListParagraph"/>
        <w:numPr>
          <w:ilvl w:val="0"/>
          <w:numId w:val="30"/>
        </w:numPr>
        <w:jc w:val="both"/>
        <w:rPr>
          <w:rFonts w:asciiTheme="minorHAnsi" w:hAnsiTheme="minorHAnsi" w:cstheme="minorHAnsi"/>
        </w:rPr>
      </w:pPr>
      <w:r w:rsidRPr="008C6CB0">
        <w:rPr>
          <w:rFonts w:asciiTheme="minorHAnsi" w:hAnsiTheme="minorHAnsi" w:cstheme="minorHAnsi"/>
          <w:b/>
          <w:bCs/>
        </w:rPr>
        <w:t>Full Blood Count:</w:t>
      </w:r>
      <w:r w:rsidRPr="008C6CB0">
        <w:rPr>
          <w:rFonts w:asciiTheme="minorHAnsi" w:hAnsiTheme="minorHAnsi" w:cstheme="minorHAnsi"/>
        </w:rPr>
        <w:t xml:space="preserve"> Clotted sample. Insufficient sample. Lipaemic, icteric, haemolysed samples. Delayed sample receipt.</w:t>
      </w:r>
    </w:p>
    <w:p w14:paraId="397FF648" w14:textId="77777777" w:rsidR="008C6CB0" w:rsidRPr="008C6CB0" w:rsidRDefault="008C6CB0" w:rsidP="00AB0CA9">
      <w:pPr>
        <w:pStyle w:val="ListParagraph"/>
        <w:numPr>
          <w:ilvl w:val="0"/>
          <w:numId w:val="30"/>
        </w:numPr>
        <w:jc w:val="both"/>
        <w:rPr>
          <w:rFonts w:asciiTheme="minorHAnsi" w:hAnsiTheme="minorHAnsi" w:cstheme="minorHAnsi"/>
        </w:rPr>
      </w:pPr>
      <w:r w:rsidRPr="008C6CB0">
        <w:rPr>
          <w:rFonts w:asciiTheme="minorHAnsi" w:hAnsiTheme="minorHAnsi" w:cstheme="minorHAnsi"/>
          <w:b/>
          <w:bCs/>
        </w:rPr>
        <w:t>G6PD (Glucose-6-Phosphate Dehydrogenase Assay)</w:t>
      </w:r>
      <w:r w:rsidRPr="008C6CB0">
        <w:rPr>
          <w:rFonts w:asciiTheme="minorHAnsi" w:hAnsiTheme="minorHAnsi" w:cstheme="minorHAnsi"/>
        </w:rPr>
        <w:t>: Copper &amp; sulphate ions decrease G6PD activity. Certain drugs interfere with circulating levels. Clotted sample.</w:t>
      </w:r>
    </w:p>
    <w:p w14:paraId="7D17F52E" w14:textId="77777777" w:rsidR="008C6CB0" w:rsidRPr="008C6CB0" w:rsidRDefault="008C6CB0" w:rsidP="00AB0CA9">
      <w:pPr>
        <w:pStyle w:val="ListParagraph"/>
        <w:numPr>
          <w:ilvl w:val="0"/>
          <w:numId w:val="30"/>
        </w:numPr>
        <w:jc w:val="both"/>
        <w:rPr>
          <w:rFonts w:asciiTheme="minorHAnsi" w:hAnsiTheme="minorHAnsi" w:cstheme="minorHAnsi"/>
        </w:rPr>
      </w:pPr>
      <w:r w:rsidRPr="008C6CB0">
        <w:rPr>
          <w:rFonts w:asciiTheme="minorHAnsi" w:hAnsiTheme="minorHAnsi" w:cstheme="minorHAnsi"/>
          <w:b/>
          <w:bCs/>
        </w:rPr>
        <w:t>Malaria Screen</w:t>
      </w:r>
      <w:r w:rsidRPr="008C6CB0">
        <w:rPr>
          <w:rFonts w:asciiTheme="minorHAnsi" w:hAnsiTheme="minorHAnsi" w:cstheme="minorHAnsi"/>
        </w:rPr>
        <w:t>: Age of sample</w:t>
      </w:r>
    </w:p>
    <w:p w14:paraId="1B25DB6D" w14:textId="77777777" w:rsidR="008C6CB0" w:rsidRPr="008C6CB0" w:rsidRDefault="008C6CB0" w:rsidP="00AB0CA9">
      <w:pPr>
        <w:pStyle w:val="ListParagraph"/>
        <w:numPr>
          <w:ilvl w:val="0"/>
          <w:numId w:val="30"/>
        </w:numPr>
        <w:jc w:val="both"/>
        <w:rPr>
          <w:rFonts w:asciiTheme="minorHAnsi" w:hAnsiTheme="minorHAnsi" w:cstheme="minorHAnsi"/>
        </w:rPr>
      </w:pPr>
      <w:r w:rsidRPr="008C6CB0">
        <w:rPr>
          <w:rFonts w:asciiTheme="minorHAnsi" w:hAnsiTheme="minorHAnsi" w:cstheme="minorHAnsi"/>
          <w:b/>
          <w:bCs/>
        </w:rPr>
        <w:t>Reticulocyte Count (Retic):</w:t>
      </w:r>
      <w:r w:rsidRPr="008C6CB0">
        <w:rPr>
          <w:rFonts w:asciiTheme="minorHAnsi" w:hAnsiTheme="minorHAnsi" w:cstheme="minorHAnsi"/>
        </w:rPr>
        <w:t xml:space="preserve"> Clotted sample. Insufficient sample. Lipaemic, icteric, haemolysed samples. Delayed sample receipt.</w:t>
      </w:r>
    </w:p>
    <w:p w14:paraId="439256F6" w14:textId="7EFB7ECC" w:rsidR="001D2DC9" w:rsidRPr="00C7507F" w:rsidRDefault="008C6CB0" w:rsidP="00C7507F">
      <w:pPr>
        <w:pStyle w:val="ListParagraph"/>
        <w:numPr>
          <w:ilvl w:val="0"/>
          <w:numId w:val="30"/>
        </w:numPr>
        <w:jc w:val="both"/>
        <w:rPr>
          <w:rFonts w:asciiTheme="minorHAnsi" w:hAnsiTheme="minorHAnsi" w:cstheme="minorHAnsi"/>
        </w:rPr>
      </w:pPr>
      <w:r w:rsidRPr="008C6CB0">
        <w:rPr>
          <w:rFonts w:asciiTheme="minorHAnsi" w:hAnsiTheme="minorHAnsi" w:cstheme="minorHAnsi"/>
          <w:b/>
          <w:bCs/>
        </w:rPr>
        <w:t>Zinc Protoporphyrin (ZPP):</w:t>
      </w:r>
      <w:r w:rsidRPr="008C6CB0">
        <w:rPr>
          <w:rFonts w:asciiTheme="minorHAnsi" w:hAnsiTheme="minorHAnsi" w:cstheme="minorHAnsi"/>
        </w:rPr>
        <w:t xml:space="preserve"> Haemolysed samples. Abnormally elevated bilirubin will create positive interference due to its spectral qualities. </w:t>
      </w:r>
    </w:p>
    <w:p w14:paraId="14D3BBC4" w14:textId="77777777" w:rsidR="008C6CB0" w:rsidRDefault="008C6CB0" w:rsidP="00117B9E">
      <w:pPr>
        <w:rPr>
          <w:rFonts w:asciiTheme="minorHAnsi" w:hAnsiTheme="minorHAnsi" w:cstheme="minorHAnsi"/>
          <w:b/>
          <w:bCs/>
          <w:sz w:val="28"/>
          <w:szCs w:val="28"/>
          <w:u w:val="single"/>
        </w:rPr>
      </w:pPr>
    </w:p>
    <w:p w14:paraId="27CBBA1F" w14:textId="4FE88B20" w:rsidR="0033048D" w:rsidRPr="00C7507F" w:rsidRDefault="0033048D" w:rsidP="00AB0CA9">
      <w:pPr>
        <w:pStyle w:val="Heading2"/>
        <w:shd w:val="clear" w:color="auto" w:fill="E5B8B7" w:themeFill="accent2" w:themeFillTint="66"/>
        <w:rPr>
          <w:sz w:val="24"/>
          <w:szCs w:val="24"/>
        </w:rPr>
      </w:pPr>
      <w:bookmarkStart w:id="48" w:name="_Toc197943508"/>
      <w:r w:rsidRPr="00C7507F">
        <w:rPr>
          <w:sz w:val="24"/>
          <w:szCs w:val="24"/>
        </w:rPr>
        <w:t>Haemostasis</w:t>
      </w:r>
      <w:r w:rsidR="00D46E26" w:rsidRPr="00C7507F">
        <w:rPr>
          <w:sz w:val="24"/>
          <w:szCs w:val="24"/>
        </w:rPr>
        <w:t xml:space="preserve"> Information (</w:t>
      </w:r>
      <w:r w:rsidR="00216CF0" w:rsidRPr="00C7507F">
        <w:rPr>
          <w:sz w:val="24"/>
          <w:szCs w:val="24"/>
        </w:rPr>
        <w:t>Section Lead: Chris Doherty)</w:t>
      </w:r>
      <w:bookmarkEnd w:id="48"/>
    </w:p>
    <w:p w14:paraId="66B852EA" w14:textId="57479A4D" w:rsidR="00117B9E" w:rsidRPr="00117B9E" w:rsidRDefault="00117B9E" w:rsidP="00AB0CA9">
      <w:pPr>
        <w:pStyle w:val="ListParagraph"/>
        <w:numPr>
          <w:ilvl w:val="0"/>
          <w:numId w:val="20"/>
        </w:numPr>
        <w:jc w:val="both"/>
        <w:rPr>
          <w:rFonts w:asciiTheme="minorHAnsi" w:hAnsiTheme="minorHAnsi" w:cstheme="minorHAnsi"/>
        </w:rPr>
      </w:pPr>
      <w:r w:rsidRPr="00117B9E">
        <w:rPr>
          <w:rFonts w:asciiTheme="minorHAnsi" w:hAnsiTheme="minorHAnsi" w:cstheme="minorHAnsi"/>
        </w:rPr>
        <w:t>Citrated samples must be adequately filled to the correct marked line (2.7mL adult/1.3mL paediatric/650µL neonate). Tests cannot be performed on underfilled, overfilled, or clotted samples.</w:t>
      </w:r>
    </w:p>
    <w:p w14:paraId="4851BA17" w14:textId="27E0F99A" w:rsidR="00117B9E" w:rsidRPr="00117B9E" w:rsidRDefault="00117B9E" w:rsidP="00AB0CA9">
      <w:pPr>
        <w:pStyle w:val="ListParagraph"/>
        <w:numPr>
          <w:ilvl w:val="0"/>
          <w:numId w:val="20"/>
        </w:numPr>
        <w:jc w:val="both"/>
        <w:rPr>
          <w:rFonts w:asciiTheme="minorHAnsi" w:hAnsiTheme="minorHAnsi" w:cstheme="minorHAnsi"/>
        </w:rPr>
      </w:pPr>
      <w:r w:rsidRPr="00117B9E">
        <w:rPr>
          <w:rFonts w:asciiTheme="minorHAnsi" w:hAnsiTheme="minorHAnsi" w:cstheme="minorHAnsi"/>
        </w:rPr>
        <w:t>Grossly lipaemic samples may require manual testing and a delay in results.</w:t>
      </w:r>
    </w:p>
    <w:p w14:paraId="025CF175" w14:textId="2C3EDF3C" w:rsidR="00117B9E" w:rsidRPr="00117B9E" w:rsidRDefault="00117B9E" w:rsidP="00AB0CA9">
      <w:pPr>
        <w:pStyle w:val="ListParagraph"/>
        <w:numPr>
          <w:ilvl w:val="0"/>
          <w:numId w:val="20"/>
        </w:numPr>
        <w:jc w:val="both"/>
        <w:rPr>
          <w:rFonts w:asciiTheme="minorHAnsi" w:hAnsiTheme="minorHAnsi" w:cstheme="minorHAnsi"/>
        </w:rPr>
      </w:pPr>
      <w:r w:rsidRPr="00117B9E">
        <w:rPr>
          <w:rFonts w:asciiTheme="minorHAnsi" w:hAnsiTheme="minorHAnsi" w:cstheme="minorHAnsi"/>
        </w:rPr>
        <w:t>Telephone the laboratory on ext3307 during routine hours if required. Please note due to the nature of the sample volume, clotting tests may be limited or unavailable if plasma levels are too low.</w:t>
      </w:r>
    </w:p>
    <w:p w14:paraId="42A7B499" w14:textId="76DD38DC" w:rsidR="00117B9E" w:rsidRPr="00117B9E" w:rsidRDefault="00117B9E" w:rsidP="00AB0CA9">
      <w:pPr>
        <w:pStyle w:val="ListParagraph"/>
        <w:numPr>
          <w:ilvl w:val="0"/>
          <w:numId w:val="20"/>
        </w:numPr>
        <w:jc w:val="both"/>
        <w:rPr>
          <w:rFonts w:asciiTheme="minorHAnsi" w:hAnsiTheme="minorHAnsi" w:cstheme="minorHAnsi"/>
        </w:rPr>
      </w:pPr>
      <w:r w:rsidRPr="00117B9E">
        <w:rPr>
          <w:rFonts w:asciiTheme="minorHAnsi" w:hAnsiTheme="minorHAnsi" w:cstheme="minorHAnsi"/>
        </w:rPr>
        <w:t>Include clinical details on the request form/ICE order e.g. ‘patient on …….. anticoagulation (warfarin/heparin etc.)’ or ‘post-op sample’; to facilitate appropriate testing and interpretation of results.</w:t>
      </w:r>
    </w:p>
    <w:p w14:paraId="36C83A09" w14:textId="006B316F" w:rsidR="00117B9E" w:rsidRPr="00117B9E" w:rsidRDefault="00117B9E" w:rsidP="00AB0CA9">
      <w:pPr>
        <w:pStyle w:val="ListParagraph"/>
        <w:numPr>
          <w:ilvl w:val="0"/>
          <w:numId w:val="20"/>
        </w:numPr>
        <w:jc w:val="both"/>
        <w:rPr>
          <w:rFonts w:asciiTheme="minorHAnsi" w:hAnsiTheme="minorHAnsi" w:cstheme="minorHAnsi"/>
        </w:rPr>
      </w:pPr>
      <w:r w:rsidRPr="00117B9E">
        <w:rPr>
          <w:rFonts w:asciiTheme="minorHAnsi" w:hAnsiTheme="minorHAnsi" w:cstheme="minorHAnsi"/>
        </w:rPr>
        <w:t>Send request form (if used) and sample to the laboratory as quickly as possible. Any critically urgent requests telephone the laboratory on ext3307.</w:t>
      </w:r>
    </w:p>
    <w:p w14:paraId="3A673DB1" w14:textId="78BFC932" w:rsidR="00117B9E" w:rsidRPr="00117B9E" w:rsidRDefault="00117B9E" w:rsidP="00AB0CA9">
      <w:pPr>
        <w:pStyle w:val="ListParagraph"/>
        <w:numPr>
          <w:ilvl w:val="0"/>
          <w:numId w:val="20"/>
        </w:numPr>
        <w:jc w:val="both"/>
        <w:rPr>
          <w:rFonts w:asciiTheme="minorHAnsi" w:hAnsiTheme="minorHAnsi" w:cstheme="minorHAnsi"/>
        </w:rPr>
      </w:pPr>
      <w:r w:rsidRPr="00117B9E">
        <w:rPr>
          <w:rFonts w:asciiTheme="minorHAnsi" w:hAnsiTheme="minorHAnsi" w:cstheme="minorHAnsi"/>
        </w:rPr>
        <w:t>Abnormal results that require further laboratory testing may result in delayed reporting.</w:t>
      </w:r>
    </w:p>
    <w:p w14:paraId="25B681A6" w14:textId="4CAFC8C5" w:rsidR="00117B9E" w:rsidRPr="00117B9E" w:rsidRDefault="00117B9E" w:rsidP="00AB0CA9">
      <w:pPr>
        <w:pStyle w:val="ListParagraph"/>
        <w:numPr>
          <w:ilvl w:val="0"/>
          <w:numId w:val="20"/>
        </w:numPr>
        <w:jc w:val="both"/>
        <w:rPr>
          <w:rFonts w:asciiTheme="minorHAnsi" w:hAnsiTheme="minorHAnsi" w:cstheme="minorHAnsi"/>
        </w:rPr>
      </w:pPr>
      <w:r w:rsidRPr="00117B9E">
        <w:rPr>
          <w:rFonts w:asciiTheme="minorHAnsi" w:hAnsiTheme="minorHAnsi" w:cstheme="minorHAnsi"/>
        </w:rPr>
        <w:t>ADAMTS-13, HIT, Antithrombin 3 and one stage factor assay testing is available to be performed as an urgent out of hours testing (out of 09:00 – 17:00 Monday to Friday) providing it has been approved by the Clinical Haemostasis team requiring at minimum Haematology SpR agreement with Haemostasis on call Consultant, contact Haematology registrar via switchboard. In hours (09:00 – 17:00 Monday to Friday) these tests can be approved by the UHBW Haem Reg on 0117 923 0000, Bleep 2677 (Bristol Royal Infirmary).</w:t>
      </w:r>
    </w:p>
    <w:p w14:paraId="659888AE" w14:textId="4A5FA515" w:rsidR="00117B9E" w:rsidRDefault="00117B9E" w:rsidP="00AB0CA9">
      <w:pPr>
        <w:pStyle w:val="ListParagraph"/>
        <w:numPr>
          <w:ilvl w:val="0"/>
          <w:numId w:val="20"/>
        </w:numPr>
        <w:jc w:val="both"/>
        <w:rPr>
          <w:rFonts w:asciiTheme="minorHAnsi" w:hAnsiTheme="minorHAnsi" w:cstheme="minorHAnsi"/>
        </w:rPr>
      </w:pPr>
      <w:r w:rsidRPr="00117B9E">
        <w:rPr>
          <w:rFonts w:asciiTheme="minorHAnsi" w:hAnsiTheme="minorHAnsi" w:cstheme="minorHAnsi"/>
        </w:rPr>
        <w:t>The laboratory provides the testing for the UHBW WGH Pharmacy dosed Warfarin patients. For enquiries about doses for these patients contact the Pharmacy helpline on 01934 647061 during routine hours (Mon-Fri 09:00-17:00).</w:t>
      </w:r>
    </w:p>
    <w:p w14:paraId="595F76D8" w14:textId="77777777" w:rsidR="00186BF1" w:rsidRDefault="00186BF1" w:rsidP="00186BF1">
      <w:pPr>
        <w:pStyle w:val="ListParagraph"/>
        <w:rPr>
          <w:rFonts w:asciiTheme="minorHAnsi" w:hAnsiTheme="minorHAnsi" w:cstheme="minorHAnsi"/>
        </w:rPr>
        <w:sectPr w:rsidR="00186BF1" w:rsidSect="0033048D">
          <w:endnotePr>
            <w:numFmt w:val="decimal"/>
          </w:endnotePr>
          <w:pgSz w:w="11907" w:h="16840" w:code="9"/>
          <w:pgMar w:top="851" w:right="1134" w:bottom="851" w:left="1134" w:header="426" w:footer="680" w:gutter="0"/>
          <w:cols w:space="720"/>
          <w:docGrid w:linePitch="272"/>
        </w:sectPr>
      </w:pPr>
    </w:p>
    <w:p w14:paraId="2E2E31BA" w14:textId="082602A8" w:rsidR="00186BF1" w:rsidRPr="00C7507F" w:rsidRDefault="00186BF1" w:rsidP="0022208B">
      <w:pPr>
        <w:pStyle w:val="Heading3"/>
        <w:rPr>
          <w:sz w:val="24"/>
          <w:szCs w:val="24"/>
        </w:rPr>
      </w:pPr>
      <w:bookmarkStart w:id="49" w:name="_Toc197943509"/>
      <w:r w:rsidRPr="00C7507F">
        <w:rPr>
          <w:sz w:val="24"/>
          <w:szCs w:val="24"/>
        </w:rPr>
        <w:lastRenderedPageBreak/>
        <w:t xml:space="preserve">Haemostasis </w:t>
      </w:r>
      <w:r w:rsidR="000B5930" w:rsidRPr="00C7507F">
        <w:rPr>
          <w:sz w:val="24"/>
          <w:szCs w:val="24"/>
        </w:rPr>
        <w:t>Investigations and Turnaround Times</w:t>
      </w:r>
      <w:bookmarkEnd w:id="49"/>
      <w:r w:rsidRPr="00C7507F">
        <w:rPr>
          <w:sz w:val="24"/>
          <w:szCs w:val="24"/>
        </w:rPr>
        <w:t xml:space="preserve"> </w:t>
      </w:r>
    </w:p>
    <w:p w14:paraId="7968CEC2" w14:textId="77777777" w:rsidR="00117B9E" w:rsidRPr="00117B9E" w:rsidRDefault="00117B9E" w:rsidP="00117B9E">
      <w:pPr>
        <w:rPr>
          <w:rFonts w:asciiTheme="minorHAnsi" w:hAnsiTheme="minorHAnsi" w:cstheme="minorHAnsi"/>
        </w:rPr>
      </w:pPr>
    </w:p>
    <w:tbl>
      <w:tblPr>
        <w:tblStyle w:val="TableGrid"/>
        <w:tblW w:w="15304" w:type="dxa"/>
        <w:tblLook w:val="04A0" w:firstRow="1" w:lastRow="0" w:firstColumn="1" w:lastColumn="0" w:noHBand="0" w:noVBand="1"/>
      </w:tblPr>
      <w:tblGrid>
        <w:gridCol w:w="1872"/>
        <w:gridCol w:w="1724"/>
        <w:gridCol w:w="1866"/>
        <w:gridCol w:w="2225"/>
        <w:gridCol w:w="2694"/>
        <w:gridCol w:w="1404"/>
        <w:gridCol w:w="1824"/>
        <w:gridCol w:w="1695"/>
      </w:tblGrid>
      <w:tr w:rsidR="0033048D" w:rsidRPr="00756ABC" w14:paraId="797A66E5" w14:textId="77777777" w:rsidTr="00220A4F">
        <w:trPr>
          <w:trHeight w:val="850"/>
        </w:trPr>
        <w:tc>
          <w:tcPr>
            <w:tcW w:w="1872" w:type="dxa"/>
            <w:shd w:val="clear" w:color="auto" w:fill="E5B8B7" w:themeFill="accent2" w:themeFillTint="66"/>
          </w:tcPr>
          <w:p w14:paraId="68258998" w14:textId="77777777" w:rsidR="0033048D" w:rsidRPr="00756ABC" w:rsidRDefault="0033048D" w:rsidP="00220A4F">
            <w:r w:rsidRPr="00756ABC">
              <w:rPr>
                <w:rFonts w:ascii="Calibri" w:hAnsi="Calibri" w:cs="Arial"/>
                <w:b/>
              </w:rPr>
              <w:t>Test</w:t>
            </w:r>
          </w:p>
        </w:tc>
        <w:tc>
          <w:tcPr>
            <w:tcW w:w="1724" w:type="dxa"/>
            <w:shd w:val="clear" w:color="auto" w:fill="E5B8B7" w:themeFill="accent2" w:themeFillTint="66"/>
          </w:tcPr>
          <w:p w14:paraId="031C8113" w14:textId="77777777" w:rsidR="0033048D" w:rsidRPr="00756ABC" w:rsidRDefault="0033048D" w:rsidP="00220A4F">
            <w:r w:rsidRPr="00756ABC">
              <w:rPr>
                <w:rFonts w:ascii="Calibri" w:hAnsi="Calibri" w:cs="Arial"/>
                <w:b/>
              </w:rPr>
              <w:t>Specimen type</w:t>
            </w:r>
          </w:p>
        </w:tc>
        <w:tc>
          <w:tcPr>
            <w:tcW w:w="1866" w:type="dxa"/>
            <w:shd w:val="clear" w:color="auto" w:fill="E5B8B7" w:themeFill="accent2" w:themeFillTint="66"/>
          </w:tcPr>
          <w:p w14:paraId="77906075" w14:textId="77777777" w:rsidR="0033048D" w:rsidRPr="00756ABC" w:rsidRDefault="0033048D" w:rsidP="00220A4F">
            <w:r w:rsidRPr="00756ABC">
              <w:rPr>
                <w:rFonts w:ascii="Calibri" w:hAnsi="Calibri" w:cs="Arial"/>
                <w:b/>
              </w:rPr>
              <w:t>Reference Ranges</w:t>
            </w:r>
          </w:p>
        </w:tc>
        <w:tc>
          <w:tcPr>
            <w:tcW w:w="2225" w:type="dxa"/>
            <w:shd w:val="clear" w:color="auto" w:fill="E5B8B7" w:themeFill="accent2" w:themeFillTint="66"/>
          </w:tcPr>
          <w:p w14:paraId="78D16F4D" w14:textId="77777777" w:rsidR="0033048D" w:rsidRPr="00756ABC" w:rsidRDefault="0033048D" w:rsidP="00220A4F">
            <w:r w:rsidRPr="00756ABC">
              <w:rPr>
                <w:rFonts w:ascii="Calibri" w:hAnsi="Calibri" w:cs="Arial"/>
                <w:b/>
              </w:rPr>
              <w:t>Key factors affecting tests</w:t>
            </w:r>
          </w:p>
        </w:tc>
        <w:tc>
          <w:tcPr>
            <w:tcW w:w="2694" w:type="dxa"/>
            <w:shd w:val="clear" w:color="auto" w:fill="E5B8B7" w:themeFill="accent2" w:themeFillTint="66"/>
          </w:tcPr>
          <w:p w14:paraId="15A7C50D" w14:textId="77777777" w:rsidR="0033048D" w:rsidRPr="00756ABC" w:rsidRDefault="0033048D" w:rsidP="00220A4F">
            <w:r w:rsidRPr="00756ABC">
              <w:rPr>
                <w:rFonts w:ascii="Calibri" w:hAnsi="Calibri" w:cs="Arial"/>
                <w:b/>
              </w:rPr>
              <w:t>Notes</w:t>
            </w:r>
          </w:p>
        </w:tc>
        <w:tc>
          <w:tcPr>
            <w:tcW w:w="1404" w:type="dxa"/>
            <w:shd w:val="clear" w:color="auto" w:fill="E5B8B7" w:themeFill="accent2" w:themeFillTint="66"/>
          </w:tcPr>
          <w:p w14:paraId="603F42BC" w14:textId="77777777" w:rsidR="0033048D" w:rsidRPr="00756ABC" w:rsidRDefault="0033048D" w:rsidP="00220A4F">
            <w:r w:rsidRPr="00756ABC">
              <w:rPr>
                <w:rFonts w:ascii="Calibri" w:hAnsi="Calibri" w:cs="Arial"/>
                <w:b/>
              </w:rPr>
              <w:t>Out of hours service</w:t>
            </w:r>
          </w:p>
        </w:tc>
        <w:tc>
          <w:tcPr>
            <w:tcW w:w="1824" w:type="dxa"/>
            <w:shd w:val="clear" w:color="auto" w:fill="E5B8B7" w:themeFill="accent2" w:themeFillTint="66"/>
          </w:tcPr>
          <w:p w14:paraId="75F01D48" w14:textId="77777777" w:rsidR="0033048D" w:rsidRPr="00756ABC" w:rsidRDefault="0033048D" w:rsidP="00220A4F">
            <w:r w:rsidRPr="00756ABC">
              <w:rPr>
                <w:rFonts w:ascii="Calibri" w:hAnsi="Calibri" w:cs="Arial"/>
                <w:b/>
              </w:rPr>
              <w:t>Time limit for add on tests from time of venesection</w:t>
            </w:r>
          </w:p>
        </w:tc>
        <w:tc>
          <w:tcPr>
            <w:tcW w:w="1695" w:type="dxa"/>
            <w:shd w:val="clear" w:color="auto" w:fill="E5B8B7" w:themeFill="accent2" w:themeFillTint="66"/>
          </w:tcPr>
          <w:p w14:paraId="17A03E15" w14:textId="77777777" w:rsidR="0033048D" w:rsidRPr="00756ABC" w:rsidRDefault="0033048D" w:rsidP="00220A4F">
            <w:r w:rsidRPr="00756ABC">
              <w:rPr>
                <w:rFonts w:ascii="Calibri" w:hAnsi="Calibri" w:cs="Arial"/>
                <w:b/>
              </w:rPr>
              <w:t>Turn-around time from receipt of sample</w:t>
            </w:r>
          </w:p>
        </w:tc>
      </w:tr>
      <w:tr w:rsidR="0033048D" w:rsidRPr="00756ABC" w14:paraId="0F01C038" w14:textId="77777777" w:rsidTr="00220A4F">
        <w:trPr>
          <w:trHeight w:val="1361"/>
        </w:trPr>
        <w:tc>
          <w:tcPr>
            <w:tcW w:w="1872" w:type="dxa"/>
          </w:tcPr>
          <w:p w14:paraId="67CA5307" w14:textId="77777777" w:rsidR="0033048D" w:rsidRPr="007551F1" w:rsidRDefault="0033048D" w:rsidP="00220A4F">
            <w:pPr>
              <w:rPr>
                <w:rFonts w:ascii="Calibri" w:hAnsi="Calibri" w:cs="Arial"/>
              </w:rPr>
            </w:pPr>
            <w:r w:rsidRPr="007551F1">
              <w:rPr>
                <w:rFonts w:ascii="Calibri" w:hAnsi="Calibri" w:cs="Arial"/>
              </w:rPr>
              <w:t>Antithrombin 3 (AT3)</w:t>
            </w:r>
          </w:p>
          <w:p w14:paraId="57E02CDA" w14:textId="77777777" w:rsidR="0033048D" w:rsidRPr="007551F1" w:rsidRDefault="0033048D" w:rsidP="00220A4F">
            <w:pPr>
              <w:rPr>
                <w:rFonts w:ascii="Calibri" w:hAnsi="Calibri" w:cs="Arial"/>
              </w:rPr>
            </w:pPr>
          </w:p>
          <w:p w14:paraId="4E2583F5" w14:textId="77777777" w:rsidR="0033048D" w:rsidRPr="008E1367" w:rsidRDefault="0033048D" w:rsidP="00220A4F">
            <w:pPr>
              <w:rPr>
                <w:rFonts w:asciiTheme="minorHAnsi" w:hAnsiTheme="minorHAnsi" w:cstheme="minorHAnsi"/>
              </w:rPr>
            </w:pPr>
          </w:p>
        </w:tc>
        <w:tc>
          <w:tcPr>
            <w:tcW w:w="1724" w:type="dxa"/>
          </w:tcPr>
          <w:p w14:paraId="104422E7" w14:textId="77777777" w:rsidR="0033048D" w:rsidRPr="008E1367" w:rsidRDefault="0033048D" w:rsidP="00220A4F">
            <w:pPr>
              <w:rPr>
                <w:rFonts w:asciiTheme="minorHAnsi" w:hAnsiTheme="minorHAnsi" w:cstheme="minorHAnsi"/>
              </w:rPr>
            </w:pPr>
            <w:r w:rsidRPr="007551F1">
              <w:rPr>
                <w:rFonts w:ascii="Calibri" w:hAnsi="Calibri" w:cs="Arial"/>
              </w:rPr>
              <w:t>Sodium citrate</w:t>
            </w:r>
          </w:p>
        </w:tc>
        <w:tc>
          <w:tcPr>
            <w:tcW w:w="1866" w:type="dxa"/>
          </w:tcPr>
          <w:p w14:paraId="20FBA3AE" w14:textId="77777777" w:rsidR="0033048D" w:rsidRPr="008E1367" w:rsidRDefault="0033048D" w:rsidP="00220A4F">
            <w:pPr>
              <w:rPr>
                <w:rFonts w:asciiTheme="minorHAnsi" w:hAnsiTheme="minorHAnsi" w:cstheme="minorHAnsi"/>
              </w:rPr>
            </w:pPr>
            <w:r w:rsidRPr="007551F1">
              <w:rPr>
                <w:rFonts w:ascii="Calibri" w:hAnsi="Calibri" w:cs="Arial"/>
              </w:rPr>
              <w:t>0.83-1.28 IU/ml</w:t>
            </w:r>
          </w:p>
        </w:tc>
        <w:tc>
          <w:tcPr>
            <w:tcW w:w="2225" w:type="dxa"/>
          </w:tcPr>
          <w:p w14:paraId="70C300AE" w14:textId="77777777" w:rsidR="0033048D" w:rsidRPr="007551F1" w:rsidRDefault="0033048D" w:rsidP="00220A4F">
            <w:pPr>
              <w:rPr>
                <w:rFonts w:ascii="Calibri" w:hAnsi="Calibri" w:cs="Arial"/>
              </w:rPr>
            </w:pPr>
            <w:r w:rsidRPr="007551F1">
              <w:rPr>
                <w:rFonts w:ascii="Calibri" w:hAnsi="Calibri" w:cs="Arial"/>
              </w:rPr>
              <w:t xml:space="preserve">Delayed receipt of sample </w:t>
            </w:r>
          </w:p>
          <w:p w14:paraId="03FE1571" w14:textId="77777777" w:rsidR="0033048D" w:rsidRPr="008E1367" w:rsidRDefault="0033048D" w:rsidP="00220A4F">
            <w:pPr>
              <w:rPr>
                <w:rFonts w:asciiTheme="minorHAnsi" w:hAnsiTheme="minorHAnsi" w:cstheme="minorHAnsi"/>
              </w:rPr>
            </w:pPr>
          </w:p>
        </w:tc>
        <w:tc>
          <w:tcPr>
            <w:tcW w:w="2694" w:type="dxa"/>
          </w:tcPr>
          <w:p w14:paraId="458937D6" w14:textId="77777777" w:rsidR="0033048D" w:rsidRPr="007551F1" w:rsidRDefault="0033048D" w:rsidP="00220A4F">
            <w:pPr>
              <w:rPr>
                <w:rFonts w:ascii="Calibri" w:hAnsi="Calibri" w:cs="Arial"/>
              </w:rPr>
            </w:pPr>
            <w:r w:rsidRPr="007551F1">
              <w:rPr>
                <w:rFonts w:ascii="Calibri" w:hAnsi="Calibri" w:cs="Arial"/>
              </w:rPr>
              <w:t xml:space="preserve">Sample referred to UHBW-Bristol Royal Infirmary </w:t>
            </w:r>
          </w:p>
          <w:p w14:paraId="3C2FF7E4" w14:textId="77777777" w:rsidR="0033048D" w:rsidRPr="007551F1" w:rsidRDefault="0033048D" w:rsidP="00220A4F">
            <w:pPr>
              <w:rPr>
                <w:rFonts w:ascii="Calibri" w:hAnsi="Calibri" w:cs="Arial"/>
              </w:rPr>
            </w:pPr>
          </w:p>
          <w:p w14:paraId="1745B5EE" w14:textId="77777777" w:rsidR="0033048D" w:rsidRPr="008E1367" w:rsidRDefault="0033048D" w:rsidP="00220A4F">
            <w:pPr>
              <w:rPr>
                <w:rFonts w:ascii="Calibri" w:hAnsi="Calibri" w:cs="Arial"/>
              </w:rPr>
            </w:pPr>
            <w:r w:rsidRPr="007551F1">
              <w:rPr>
                <w:rFonts w:ascii="Calibri" w:hAnsi="Calibri" w:cs="Arial"/>
              </w:rPr>
              <w:t>*Available outside of thrombophilia screening on agreement with minimum Haematology SpR but may require Haemostasis Consultant on call approval – both contactable via switchboard</w:t>
            </w:r>
          </w:p>
        </w:tc>
        <w:tc>
          <w:tcPr>
            <w:tcW w:w="1404" w:type="dxa"/>
          </w:tcPr>
          <w:p w14:paraId="6861259A" w14:textId="77777777" w:rsidR="0033048D" w:rsidRPr="008E1367" w:rsidRDefault="0033048D" w:rsidP="00220A4F">
            <w:pPr>
              <w:rPr>
                <w:rFonts w:asciiTheme="minorHAnsi" w:hAnsiTheme="minorHAnsi" w:cstheme="minorHAnsi"/>
              </w:rPr>
            </w:pPr>
            <w:r w:rsidRPr="007551F1">
              <w:rPr>
                <w:rFonts w:ascii="Calibri" w:hAnsi="Calibri" w:cs="Arial"/>
              </w:rPr>
              <w:t>Service for clinically urgent requests*</w:t>
            </w:r>
          </w:p>
        </w:tc>
        <w:tc>
          <w:tcPr>
            <w:tcW w:w="1824" w:type="dxa"/>
          </w:tcPr>
          <w:p w14:paraId="71EC8359" w14:textId="77777777" w:rsidR="0033048D" w:rsidRPr="008E1367" w:rsidRDefault="0033048D" w:rsidP="00220A4F">
            <w:pPr>
              <w:rPr>
                <w:rFonts w:asciiTheme="minorHAnsi" w:hAnsiTheme="minorHAnsi" w:cstheme="minorHAnsi"/>
              </w:rPr>
            </w:pPr>
            <w:r w:rsidRPr="007551F1">
              <w:rPr>
                <w:rFonts w:ascii="Calibri" w:hAnsi="Calibri" w:cs="Arial"/>
              </w:rPr>
              <w:t>Within 24hrs</w:t>
            </w:r>
          </w:p>
        </w:tc>
        <w:tc>
          <w:tcPr>
            <w:tcW w:w="1695" w:type="dxa"/>
          </w:tcPr>
          <w:p w14:paraId="1977D795" w14:textId="77777777" w:rsidR="0033048D" w:rsidRPr="007551F1" w:rsidRDefault="0033048D" w:rsidP="00220A4F">
            <w:pPr>
              <w:rPr>
                <w:rFonts w:ascii="Calibri" w:hAnsi="Calibri" w:cs="Arial"/>
              </w:rPr>
            </w:pPr>
            <w:r w:rsidRPr="007551F1">
              <w:rPr>
                <w:rFonts w:ascii="Calibri" w:hAnsi="Calibri" w:cs="Arial"/>
              </w:rPr>
              <w:t>2 weeks</w:t>
            </w:r>
          </w:p>
          <w:p w14:paraId="2596387C" w14:textId="77777777" w:rsidR="0033048D" w:rsidRPr="008E1367" w:rsidRDefault="0033048D" w:rsidP="00220A4F">
            <w:pPr>
              <w:rPr>
                <w:rFonts w:asciiTheme="minorHAnsi" w:hAnsiTheme="minorHAnsi" w:cstheme="minorHAnsi"/>
              </w:rPr>
            </w:pPr>
            <w:r w:rsidRPr="007551F1">
              <w:rPr>
                <w:rFonts w:ascii="Calibri" w:hAnsi="Calibri" w:cs="Arial"/>
              </w:rPr>
              <w:t>(unless clinically agreed)</w:t>
            </w:r>
          </w:p>
        </w:tc>
      </w:tr>
      <w:tr w:rsidR="0033048D" w:rsidRPr="00756ABC" w14:paraId="24372B48" w14:textId="77777777" w:rsidTr="00220A4F">
        <w:trPr>
          <w:trHeight w:val="1361"/>
        </w:trPr>
        <w:tc>
          <w:tcPr>
            <w:tcW w:w="1872" w:type="dxa"/>
          </w:tcPr>
          <w:p w14:paraId="5137EFA5" w14:textId="77777777" w:rsidR="0033048D" w:rsidRPr="007551F1" w:rsidRDefault="0033048D" w:rsidP="00220A4F">
            <w:pPr>
              <w:rPr>
                <w:rFonts w:ascii="Calibri" w:hAnsi="Calibri" w:cs="Arial"/>
              </w:rPr>
            </w:pPr>
            <w:r w:rsidRPr="007551F1">
              <w:rPr>
                <w:rFonts w:ascii="Calibri" w:hAnsi="Calibri" w:cs="Arial"/>
              </w:rPr>
              <w:t>Anti-Xa assay</w:t>
            </w:r>
          </w:p>
          <w:p w14:paraId="69F17BD5" w14:textId="77777777" w:rsidR="0033048D" w:rsidRPr="007551F1" w:rsidRDefault="0033048D" w:rsidP="00220A4F">
            <w:pPr>
              <w:rPr>
                <w:rFonts w:ascii="Calibri" w:hAnsi="Calibri" w:cs="Arial"/>
              </w:rPr>
            </w:pPr>
            <w:r w:rsidRPr="007551F1">
              <w:rPr>
                <w:rFonts w:ascii="Calibri" w:hAnsi="Calibri" w:cs="Arial"/>
              </w:rPr>
              <w:t xml:space="preserve">For the monitoring of Low Molecular Weight Heparin </w:t>
            </w:r>
          </w:p>
          <w:p w14:paraId="702893FC" w14:textId="77777777" w:rsidR="0033048D" w:rsidRPr="007551F1" w:rsidRDefault="0033048D" w:rsidP="00220A4F">
            <w:pPr>
              <w:rPr>
                <w:rFonts w:ascii="Calibri" w:hAnsi="Calibri" w:cs="Arial"/>
              </w:rPr>
            </w:pPr>
            <w:r w:rsidRPr="007551F1">
              <w:rPr>
                <w:rFonts w:ascii="Calibri" w:hAnsi="Calibri" w:cs="Arial"/>
              </w:rPr>
              <w:t>(LMW)</w:t>
            </w:r>
          </w:p>
          <w:p w14:paraId="5FC2232E" w14:textId="77777777" w:rsidR="0033048D" w:rsidRPr="007551F1" w:rsidRDefault="0033048D" w:rsidP="00220A4F">
            <w:pPr>
              <w:rPr>
                <w:rFonts w:ascii="Calibri" w:hAnsi="Calibri" w:cs="Arial"/>
              </w:rPr>
            </w:pPr>
          </w:p>
          <w:p w14:paraId="35CC86A2" w14:textId="77777777" w:rsidR="0033048D" w:rsidRPr="008E1367" w:rsidRDefault="0033048D" w:rsidP="00220A4F">
            <w:pPr>
              <w:rPr>
                <w:rFonts w:asciiTheme="minorHAnsi" w:hAnsiTheme="minorHAnsi" w:cstheme="minorHAnsi"/>
              </w:rPr>
            </w:pPr>
          </w:p>
        </w:tc>
        <w:tc>
          <w:tcPr>
            <w:tcW w:w="1724" w:type="dxa"/>
          </w:tcPr>
          <w:p w14:paraId="0255D66A" w14:textId="77777777" w:rsidR="0033048D" w:rsidRPr="008E1367" w:rsidRDefault="0033048D" w:rsidP="00220A4F">
            <w:pPr>
              <w:rPr>
                <w:rFonts w:asciiTheme="minorHAnsi" w:hAnsiTheme="minorHAnsi" w:cstheme="minorHAnsi"/>
              </w:rPr>
            </w:pPr>
            <w:r w:rsidRPr="007551F1">
              <w:rPr>
                <w:rFonts w:ascii="Calibri" w:hAnsi="Calibri" w:cs="Arial"/>
              </w:rPr>
              <w:t>Sodium citrate</w:t>
            </w:r>
          </w:p>
        </w:tc>
        <w:tc>
          <w:tcPr>
            <w:tcW w:w="1866" w:type="dxa"/>
          </w:tcPr>
          <w:p w14:paraId="320F40A7" w14:textId="77777777" w:rsidR="0033048D" w:rsidRPr="007551F1" w:rsidRDefault="0033048D" w:rsidP="00220A4F">
            <w:pPr>
              <w:rPr>
                <w:rFonts w:ascii="Calibri" w:hAnsi="Calibri"/>
              </w:rPr>
            </w:pPr>
            <w:r w:rsidRPr="007551F1">
              <w:rPr>
                <w:rFonts w:ascii="Calibri" w:hAnsi="Calibri"/>
              </w:rPr>
              <w:t>Once daily regime: 0.80-1.60 IU/mL</w:t>
            </w:r>
          </w:p>
          <w:p w14:paraId="0E301D97" w14:textId="77777777" w:rsidR="0033048D" w:rsidRPr="007551F1" w:rsidRDefault="0033048D" w:rsidP="00220A4F">
            <w:pPr>
              <w:rPr>
                <w:rFonts w:ascii="Calibri" w:hAnsi="Calibri"/>
              </w:rPr>
            </w:pPr>
          </w:p>
          <w:p w14:paraId="66EBE8F1" w14:textId="77777777" w:rsidR="0033048D" w:rsidRPr="008E1367" w:rsidRDefault="0033048D" w:rsidP="00220A4F">
            <w:pPr>
              <w:rPr>
                <w:rFonts w:asciiTheme="minorHAnsi" w:hAnsiTheme="minorHAnsi" w:cstheme="minorHAnsi"/>
              </w:rPr>
            </w:pPr>
            <w:r w:rsidRPr="007551F1">
              <w:rPr>
                <w:rFonts w:ascii="Calibri" w:hAnsi="Calibri" w:cs="Arial"/>
              </w:rPr>
              <w:t>Twice daily regime:0.50-1.10 IU/mL</w:t>
            </w:r>
          </w:p>
        </w:tc>
        <w:tc>
          <w:tcPr>
            <w:tcW w:w="2225" w:type="dxa"/>
          </w:tcPr>
          <w:p w14:paraId="03546382" w14:textId="77777777" w:rsidR="0033048D" w:rsidRPr="007551F1" w:rsidRDefault="0033048D" w:rsidP="00220A4F">
            <w:pPr>
              <w:rPr>
                <w:rFonts w:ascii="Calibri" w:hAnsi="Calibri" w:cs="Arial"/>
              </w:rPr>
            </w:pPr>
            <w:r w:rsidRPr="007551F1">
              <w:rPr>
                <w:rFonts w:ascii="Calibri" w:hAnsi="Calibri" w:cs="Arial"/>
              </w:rPr>
              <w:t xml:space="preserve">Delayed receipt of sample </w:t>
            </w:r>
          </w:p>
          <w:p w14:paraId="577A32AA" w14:textId="77777777" w:rsidR="0033048D" w:rsidRPr="008E1367" w:rsidRDefault="0033048D" w:rsidP="00220A4F">
            <w:pPr>
              <w:rPr>
                <w:rFonts w:asciiTheme="minorHAnsi" w:hAnsiTheme="minorHAnsi" w:cstheme="minorHAnsi"/>
              </w:rPr>
            </w:pPr>
          </w:p>
        </w:tc>
        <w:tc>
          <w:tcPr>
            <w:tcW w:w="2694" w:type="dxa"/>
          </w:tcPr>
          <w:p w14:paraId="3A65437E" w14:textId="77777777" w:rsidR="0033048D" w:rsidRPr="007551F1" w:rsidRDefault="0033048D" w:rsidP="00220A4F">
            <w:pPr>
              <w:rPr>
                <w:rFonts w:ascii="Calibri" w:hAnsi="Calibri" w:cs="Arial"/>
              </w:rPr>
            </w:pPr>
            <w:r w:rsidRPr="007551F1">
              <w:rPr>
                <w:rFonts w:ascii="Calibri" w:hAnsi="Calibri" w:cs="Arial"/>
              </w:rPr>
              <w:t xml:space="preserve">Please state the anticoagulation of the patient. </w:t>
            </w:r>
          </w:p>
          <w:p w14:paraId="59DB09EB" w14:textId="77777777" w:rsidR="0033048D" w:rsidRPr="007551F1" w:rsidRDefault="0033048D" w:rsidP="00220A4F">
            <w:pPr>
              <w:rPr>
                <w:rFonts w:ascii="Calibri" w:hAnsi="Calibri" w:cs="Arial"/>
              </w:rPr>
            </w:pPr>
          </w:p>
          <w:p w14:paraId="431871B5" w14:textId="77777777" w:rsidR="0033048D" w:rsidRPr="008E1367" w:rsidRDefault="0033048D" w:rsidP="00220A4F">
            <w:pPr>
              <w:rPr>
                <w:rFonts w:asciiTheme="minorHAnsi" w:hAnsiTheme="minorHAnsi" w:cstheme="minorHAnsi"/>
              </w:rPr>
            </w:pPr>
            <w:r w:rsidRPr="007551F1">
              <w:rPr>
                <w:rFonts w:ascii="Calibri" w:hAnsi="Calibri" w:cs="Arial"/>
              </w:rPr>
              <w:t>Common LMW’s – Clexane, Enoxaparin</w:t>
            </w:r>
          </w:p>
        </w:tc>
        <w:tc>
          <w:tcPr>
            <w:tcW w:w="1404" w:type="dxa"/>
          </w:tcPr>
          <w:p w14:paraId="1BCF17D4" w14:textId="77777777" w:rsidR="0033048D" w:rsidRPr="008E1367" w:rsidRDefault="0033048D" w:rsidP="00220A4F">
            <w:pPr>
              <w:rPr>
                <w:rFonts w:asciiTheme="minorHAnsi" w:hAnsiTheme="minorHAnsi" w:cstheme="minorHAnsi"/>
              </w:rPr>
            </w:pPr>
            <w:r w:rsidRPr="007551F1">
              <w:rPr>
                <w:rFonts w:ascii="Calibri" w:hAnsi="Calibri" w:cs="Arial"/>
              </w:rPr>
              <w:t>Service for clinically urgent requests</w:t>
            </w:r>
          </w:p>
        </w:tc>
        <w:tc>
          <w:tcPr>
            <w:tcW w:w="1824" w:type="dxa"/>
          </w:tcPr>
          <w:p w14:paraId="72D1E925" w14:textId="5FE6D462" w:rsidR="0033048D" w:rsidRPr="008E1367" w:rsidRDefault="00FD38F7" w:rsidP="00220A4F">
            <w:pPr>
              <w:rPr>
                <w:rFonts w:asciiTheme="minorHAnsi" w:hAnsiTheme="minorHAnsi" w:cstheme="minorHAnsi"/>
              </w:rPr>
            </w:pPr>
            <w:r>
              <w:rPr>
                <w:rFonts w:asciiTheme="minorHAnsi" w:hAnsiTheme="minorHAnsi" w:cstheme="minorHAnsi"/>
              </w:rPr>
              <w:t>Within 24hrs</w:t>
            </w:r>
          </w:p>
        </w:tc>
        <w:tc>
          <w:tcPr>
            <w:tcW w:w="1695" w:type="dxa"/>
          </w:tcPr>
          <w:p w14:paraId="79EA1511" w14:textId="194BA41E" w:rsidR="0033048D" w:rsidRPr="008E1367" w:rsidRDefault="0033048D" w:rsidP="00220A4F">
            <w:pPr>
              <w:rPr>
                <w:rFonts w:asciiTheme="minorHAnsi" w:hAnsiTheme="minorHAnsi" w:cstheme="minorHAnsi"/>
              </w:rPr>
            </w:pPr>
            <w:r w:rsidRPr="007551F1">
              <w:rPr>
                <w:rFonts w:ascii="Calibri" w:hAnsi="Calibri" w:cs="Arial"/>
              </w:rPr>
              <w:t>2hrs</w:t>
            </w:r>
          </w:p>
        </w:tc>
      </w:tr>
      <w:tr w:rsidR="0033048D" w:rsidRPr="007D4C21" w14:paraId="4AA7C188" w14:textId="77777777" w:rsidTr="00220A4F">
        <w:trPr>
          <w:trHeight w:val="1304"/>
        </w:trPr>
        <w:tc>
          <w:tcPr>
            <w:tcW w:w="1872" w:type="dxa"/>
          </w:tcPr>
          <w:p w14:paraId="7384379A" w14:textId="77777777" w:rsidR="0033048D" w:rsidRPr="007551F1" w:rsidRDefault="0033048D" w:rsidP="00220A4F">
            <w:pPr>
              <w:rPr>
                <w:rFonts w:ascii="Calibri" w:hAnsi="Calibri" w:cs="Arial"/>
              </w:rPr>
            </w:pPr>
            <w:r w:rsidRPr="007551F1">
              <w:rPr>
                <w:rFonts w:ascii="Calibri" w:hAnsi="Calibri" w:cs="Arial"/>
              </w:rPr>
              <w:t>Anti-Xa used in the monitoring of Unfractionated Heparin</w:t>
            </w:r>
          </w:p>
          <w:p w14:paraId="325615F8" w14:textId="77777777" w:rsidR="0033048D" w:rsidRPr="007551F1" w:rsidRDefault="0033048D" w:rsidP="00220A4F">
            <w:pPr>
              <w:rPr>
                <w:rFonts w:ascii="Calibri" w:hAnsi="Calibri" w:cs="Arial"/>
              </w:rPr>
            </w:pPr>
            <w:r w:rsidRPr="007551F1">
              <w:rPr>
                <w:rFonts w:ascii="Calibri" w:hAnsi="Calibri" w:cs="Arial"/>
              </w:rPr>
              <w:t>(UFH)</w:t>
            </w:r>
          </w:p>
          <w:p w14:paraId="2B958ADC" w14:textId="77777777" w:rsidR="0033048D" w:rsidRPr="007551F1" w:rsidRDefault="0033048D" w:rsidP="00220A4F">
            <w:pPr>
              <w:rPr>
                <w:rFonts w:ascii="Calibri" w:hAnsi="Calibri" w:cs="Arial"/>
              </w:rPr>
            </w:pPr>
          </w:p>
          <w:p w14:paraId="22FCE381" w14:textId="77777777" w:rsidR="0033048D" w:rsidRPr="008E1367" w:rsidRDefault="0033048D" w:rsidP="00220A4F">
            <w:pPr>
              <w:rPr>
                <w:rFonts w:asciiTheme="minorHAnsi" w:hAnsiTheme="minorHAnsi" w:cstheme="minorHAnsi"/>
              </w:rPr>
            </w:pPr>
          </w:p>
        </w:tc>
        <w:tc>
          <w:tcPr>
            <w:tcW w:w="1724" w:type="dxa"/>
          </w:tcPr>
          <w:p w14:paraId="5AB08D93" w14:textId="77777777" w:rsidR="0033048D" w:rsidRPr="008E1367" w:rsidRDefault="0033048D" w:rsidP="00220A4F">
            <w:pPr>
              <w:rPr>
                <w:rFonts w:asciiTheme="minorHAnsi" w:hAnsiTheme="minorHAnsi" w:cstheme="minorHAnsi"/>
              </w:rPr>
            </w:pPr>
            <w:r w:rsidRPr="007551F1">
              <w:rPr>
                <w:rFonts w:ascii="Calibri" w:hAnsi="Calibri" w:cs="Arial"/>
              </w:rPr>
              <w:t>Sodium citrate</w:t>
            </w:r>
          </w:p>
        </w:tc>
        <w:tc>
          <w:tcPr>
            <w:tcW w:w="1866" w:type="dxa"/>
          </w:tcPr>
          <w:p w14:paraId="423425B5" w14:textId="77777777" w:rsidR="0033048D" w:rsidRPr="008E1367" w:rsidRDefault="0033048D" w:rsidP="00220A4F">
            <w:pPr>
              <w:rPr>
                <w:rFonts w:asciiTheme="minorHAnsi" w:hAnsiTheme="minorHAnsi" w:cstheme="minorHAnsi"/>
              </w:rPr>
            </w:pPr>
            <w:r w:rsidRPr="007551F1">
              <w:rPr>
                <w:rFonts w:ascii="Calibri" w:hAnsi="Calibri" w:cs="Arial"/>
              </w:rPr>
              <w:t>0.35-0.70 IU/mL</w:t>
            </w:r>
          </w:p>
        </w:tc>
        <w:tc>
          <w:tcPr>
            <w:tcW w:w="2225" w:type="dxa"/>
          </w:tcPr>
          <w:p w14:paraId="65975A68" w14:textId="77777777" w:rsidR="0033048D" w:rsidRPr="007551F1" w:rsidRDefault="0033048D" w:rsidP="00220A4F">
            <w:pPr>
              <w:rPr>
                <w:rFonts w:ascii="Calibri" w:hAnsi="Calibri" w:cs="Arial"/>
              </w:rPr>
            </w:pPr>
            <w:r w:rsidRPr="007551F1">
              <w:rPr>
                <w:rFonts w:ascii="Calibri" w:hAnsi="Calibri" w:cs="Arial"/>
              </w:rPr>
              <w:t xml:space="preserve">Delayed receipt of sample </w:t>
            </w:r>
          </w:p>
          <w:p w14:paraId="7A7436D2" w14:textId="77777777" w:rsidR="0033048D" w:rsidRPr="008E1367" w:rsidRDefault="0033048D" w:rsidP="00220A4F">
            <w:pPr>
              <w:rPr>
                <w:rFonts w:asciiTheme="minorHAnsi" w:hAnsiTheme="minorHAnsi" w:cstheme="minorHAnsi"/>
              </w:rPr>
            </w:pPr>
          </w:p>
        </w:tc>
        <w:tc>
          <w:tcPr>
            <w:tcW w:w="2694" w:type="dxa"/>
          </w:tcPr>
          <w:p w14:paraId="001F39D4" w14:textId="77777777" w:rsidR="0033048D" w:rsidRPr="008E1367" w:rsidRDefault="0033048D" w:rsidP="00220A4F">
            <w:pPr>
              <w:rPr>
                <w:rFonts w:asciiTheme="minorHAnsi" w:hAnsiTheme="minorHAnsi" w:cstheme="minorHAnsi"/>
              </w:rPr>
            </w:pPr>
            <w:r w:rsidRPr="007551F1">
              <w:rPr>
                <w:rFonts w:ascii="Calibri" w:hAnsi="Calibri" w:cs="Arial"/>
              </w:rPr>
              <w:t>Please state the anticoagulation of the patient.</w:t>
            </w:r>
          </w:p>
        </w:tc>
        <w:tc>
          <w:tcPr>
            <w:tcW w:w="1404" w:type="dxa"/>
          </w:tcPr>
          <w:p w14:paraId="48FA1FEE" w14:textId="77777777" w:rsidR="0033048D" w:rsidRPr="008E1367" w:rsidRDefault="0033048D" w:rsidP="00220A4F">
            <w:pPr>
              <w:rPr>
                <w:rFonts w:asciiTheme="minorHAnsi" w:hAnsiTheme="minorHAnsi" w:cstheme="minorHAnsi"/>
              </w:rPr>
            </w:pPr>
            <w:r w:rsidRPr="007551F1">
              <w:rPr>
                <w:rFonts w:ascii="Calibri" w:hAnsi="Calibri" w:cs="Arial"/>
              </w:rPr>
              <w:t>Service for clinically urgent requests</w:t>
            </w:r>
          </w:p>
        </w:tc>
        <w:tc>
          <w:tcPr>
            <w:tcW w:w="1824" w:type="dxa"/>
          </w:tcPr>
          <w:p w14:paraId="3EA7C3DB" w14:textId="64A0A28A" w:rsidR="0033048D" w:rsidRPr="008E1367" w:rsidRDefault="0033048D" w:rsidP="00220A4F">
            <w:pPr>
              <w:rPr>
                <w:rFonts w:asciiTheme="minorHAnsi" w:hAnsiTheme="minorHAnsi" w:cstheme="minorHAnsi"/>
              </w:rPr>
            </w:pPr>
            <w:r w:rsidRPr="007551F1">
              <w:rPr>
                <w:rFonts w:ascii="Calibri" w:hAnsi="Calibri" w:cs="Arial"/>
              </w:rPr>
              <w:t>With</w:t>
            </w:r>
            <w:r w:rsidR="00FD38F7">
              <w:rPr>
                <w:rFonts w:ascii="Calibri" w:hAnsi="Calibri" w:cs="Arial"/>
              </w:rPr>
              <w:t>in 24hrs</w:t>
            </w:r>
          </w:p>
        </w:tc>
        <w:tc>
          <w:tcPr>
            <w:tcW w:w="1695" w:type="dxa"/>
          </w:tcPr>
          <w:p w14:paraId="45117AFB" w14:textId="77777777" w:rsidR="0033048D" w:rsidRPr="008E1367" w:rsidRDefault="0033048D" w:rsidP="00220A4F">
            <w:pPr>
              <w:rPr>
                <w:rFonts w:asciiTheme="minorHAnsi" w:hAnsiTheme="minorHAnsi" w:cstheme="minorHAnsi"/>
              </w:rPr>
            </w:pPr>
            <w:r w:rsidRPr="007551F1">
              <w:rPr>
                <w:rFonts w:ascii="Calibri" w:hAnsi="Calibri" w:cs="Arial"/>
              </w:rPr>
              <w:t>2 hrs</w:t>
            </w:r>
          </w:p>
        </w:tc>
      </w:tr>
    </w:tbl>
    <w:p w14:paraId="106D64EE" w14:textId="77777777" w:rsidR="0033048D" w:rsidRDefault="0033048D" w:rsidP="00151D37">
      <w:pPr>
        <w:rPr>
          <w:b/>
          <w:bCs/>
        </w:rPr>
        <w:sectPr w:rsidR="0033048D" w:rsidSect="00186BF1">
          <w:endnotePr>
            <w:numFmt w:val="decimal"/>
          </w:endnotePr>
          <w:pgSz w:w="16840" w:h="11907" w:orient="landscape" w:code="9"/>
          <w:pgMar w:top="1134" w:right="851" w:bottom="1134" w:left="851" w:header="426" w:footer="680" w:gutter="0"/>
          <w:cols w:space="720"/>
          <w:docGrid w:linePitch="272"/>
        </w:sectPr>
      </w:pPr>
    </w:p>
    <w:p w14:paraId="169AEE50" w14:textId="77777777" w:rsidR="0033048D" w:rsidRDefault="0033048D" w:rsidP="00151D37">
      <w:pPr>
        <w:rPr>
          <w:b/>
          <w:bCs/>
        </w:rPr>
      </w:pPr>
    </w:p>
    <w:tbl>
      <w:tblPr>
        <w:tblStyle w:val="TableGrid"/>
        <w:tblW w:w="15304" w:type="dxa"/>
        <w:tblLook w:val="04A0" w:firstRow="1" w:lastRow="0" w:firstColumn="1" w:lastColumn="0" w:noHBand="0" w:noVBand="1"/>
      </w:tblPr>
      <w:tblGrid>
        <w:gridCol w:w="1872"/>
        <w:gridCol w:w="1724"/>
        <w:gridCol w:w="1866"/>
        <w:gridCol w:w="2225"/>
        <w:gridCol w:w="2694"/>
        <w:gridCol w:w="1404"/>
        <w:gridCol w:w="1824"/>
        <w:gridCol w:w="1695"/>
      </w:tblGrid>
      <w:tr w:rsidR="00186BF1" w:rsidRPr="00756ABC" w14:paraId="46292B11" w14:textId="77777777" w:rsidTr="00220A4F">
        <w:trPr>
          <w:trHeight w:val="850"/>
        </w:trPr>
        <w:tc>
          <w:tcPr>
            <w:tcW w:w="1872" w:type="dxa"/>
            <w:shd w:val="clear" w:color="auto" w:fill="E5B8B7" w:themeFill="accent2" w:themeFillTint="66"/>
          </w:tcPr>
          <w:p w14:paraId="50B53273" w14:textId="77777777" w:rsidR="00186BF1" w:rsidRPr="00756ABC" w:rsidRDefault="00186BF1" w:rsidP="00220A4F">
            <w:r w:rsidRPr="00756ABC">
              <w:rPr>
                <w:rFonts w:ascii="Calibri" w:hAnsi="Calibri" w:cs="Arial"/>
                <w:b/>
              </w:rPr>
              <w:t>Test</w:t>
            </w:r>
          </w:p>
        </w:tc>
        <w:tc>
          <w:tcPr>
            <w:tcW w:w="1724" w:type="dxa"/>
            <w:shd w:val="clear" w:color="auto" w:fill="E5B8B7" w:themeFill="accent2" w:themeFillTint="66"/>
          </w:tcPr>
          <w:p w14:paraId="525D593E" w14:textId="77777777" w:rsidR="00186BF1" w:rsidRPr="00756ABC" w:rsidRDefault="00186BF1" w:rsidP="00220A4F">
            <w:r w:rsidRPr="00756ABC">
              <w:rPr>
                <w:rFonts w:ascii="Calibri" w:hAnsi="Calibri" w:cs="Arial"/>
                <w:b/>
              </w:rPr>
              <w:t>Specimen type</w:t>
            </w:r>
          </w:p>
        </w:tc>
        <w:tc>
          <w:tcPr>
            <w:tcW w:w="1866" w:type="dxa"/>
            <w:shd w:val="clear" w:color="auto" w:fill="E5B8B7" w:themeFill="accent2" w:themeFillTint="66"/>
          </w:tcPr>
          <w:p w14:paraId="623575D7" w14:textId="77777777" w:rsidR="00186BF1" w:rsidRPr="00756ABC" w:rsidRDefault="00186BF1" w:rsidP="00220A4F">
            <w:r w:rsidRPr="00756ABC">
              <w:rPr>
                <w:rFonts w:ascii="Calibri" w:hAnsi="Calibri" w:cs="Arial"/>
                <w:b/>
              </w:rPr>
              <w:t>Reference Ranges</w:t>
            </w:r>
          </w:p>
        </w:tc>
        <w:tc>
          <w:tcPr>
            <w:tcW w:w="2225" w:type="dxa"/>
            <w:shd w:val="clear" w:color="auto" w:fill="E5B8B7" w:themeFill="accent2" w:themeFillTint="66"/>
          </w:tcPr>
          <w:p w14:paraId="37F69C89" w14:textId="77777777" w:rsidR="00186BF1" w:rsidRPr="00756ABC" w:rsidRDefault="00186BF1" w:rsidP="00220A4F">
            <w:r w:rsidRPr="00756ABC">
              <w:rPr>
                <w:rFonts w:ascii="Calibri" w:hAnsi="Calibri" w:cs="Arial"/>
                <w:b/>
              </w:rPr>
              <w:t>Key factors affecting tests</w:t>
            </w:r>
          </w:p>
        </w:tc>
        <w:tc>
          <w:tcPr>
            <w:tcW w:w="2694" w:type="dxa"/>
            <w:shd w:val="clear" w:color="auto" w:fill="E5B8B7" w:themeFill="accent2" w:themeFillTint="66"/>
          </w:tcPr>
          <w:p w14:paraId="0AE00F09" w14:textId="77777777" w:rsidR="00186BF1" w:rsidRPr="00756ABC" w:rsidRDefault="00186BF1" w:rsidP="00220A4F">
            <w:r w:rsidRPr="00756ABC">
              <w:rPr>
                <w:rFonts w:ascii="Calibri" w:hAnsi="Calibri" w:cs="Arial"/>
                <w:b/>
              </w:rPr>
              <w:t>Notes</w:t>
            </w:r>
          </w:p>
        </w:tc>
        <w:tc>
          <w:tcPr>
            <w:tcW w:w="1404" w:type="dxa"/>
            <w:shd w:val="clear" w:color="auto" w:fill="E5B8B7" w:themeFill="accent2" w:themeFillTint="66"/>
          </w:tcPr>
          <w:p w14:paraId="50AD88E3" w14:textId="77777777" w:rsidR="00186BF1" w:rsidRPr="00756ABC" w:rsidRDefault="00186BF1" w:rsidP="00220A4F">
            <w:r w:rsidRPr="00756ABC">
              <w:rPr>
                <w:rFonts w:ascii="Calibri" w:hAnsi="Calibri" w:cs="Arial"/>
                <w:b/>
              </w:rPr>
              <w:t>Out of hours service</w:t>
            </w:r>
          </w:p>
        </w:tc>
        <w:tc>
          <w:tcPr>
            <w:tcW w:w="1824" w:type="dxa"/>
            <w:shd w:val="clear" w:color="auto" w:fill="E5B8B7" w:themeFill="accent2" w:themeFillTint="66"/>
          </w:tcPr>
          <w:p w14:paraId="2C694448" w14:textId="77777777" w:rsidR="00186BF1" w:rsidRPr="00756ABC" w:rsidRDefault="00186BF1" w:rsidP="00220A4F">
            <w:r w:rsidRPr="00756ABC">
              <w:rPr>
                <w:rFonts w:ascii="Calibri" w:hAnsi="Calibri" w:cs="Arial"/>
                <w:b/>
              </w:rPr>
              <w:t>Time limit for add on tests from time of venesection</w:t>
            </w:r>
          </w:p>
        </w:tc>
        <w:tc>
          <w:tcPr>
            <w:tcW w:w="1695" w:type="dxa"/>
            <w:shd w:val="clear" w:color="auto" w:fill="E5B8B7" w:themeFill="accent2" w:themeFillTint="66"/>
          </w:tcPr>
          <w:p w14:paraId="5D6D5380" w14:textId="77777777" w:rsidR="00186BF1" w:rsidRPr="00756ABC" w:rsidRDefault="00186BF1" w:rsidP="00220A4F">
            <w:r w:rsidRPr="00756ABC">
              <w:rPr>
                <w:rFonts w:ascii="Calibri" w:hAnsi="Calibri" w:cs="Arial"/>
                <w:b/>
              </w:rPr>
              <w:t>Turn-around time from receipt of sample</w:t>
            </w:r>
          </w:p>
        </w:tc>
      </w:tr>
      <w:tr w:rsidR="00186BF1" w:rsidRPr="00756ABC" w14:paraId="7F5AA01A" w14:textId="77777777" w:rsidTr="00220A4F">
        <w:trPr>
          <w:trHeight w:val="1361"/>
        </w:trPr>
        <w:tc>
          <w:tcPr>
            <w:tcW w:w="1872" w:type="dxa"/>
          </w:tcPr>
          <w:p w14:paraId="346615A6" w14:textId="77777777" w:rsidR="00186BF1" w:rsidRPr="007551F1" w:rsidRDefault="00186BF1" w:rsidP="00220A4F">
            <w:pPr>
              <w:rPr>
                <w:rFonts w:ascii="Calibri" w:hAnsi="Calibri" w:cs="Arial"/>
              </w:rPr>
            </w:pPr>
            <w:r w:rsidRPr="007551F1">
              <w:rPr>
                <w:rFonts w:ascii="Calibri" w:hAnsi="Calibri" w:cs="Arial"/>
              </w:rPr>
              <w:t>Clotting Screen</w:t>
            </w:r>
          </w:p>
          <w:p w14:paraId="4B595F6A" w14:textId="77777777" w:rsidR="00186BF1" w:rsidRPr="007551F1" w:rsidRDefault="00186BF1" w:rsidP="00220A4F">
            <w:pPr>
              <w:rPr>
                <w:rFonts w:ascii="Calibri" w:hAnsi="Calibri" w:cs="Arial"/>
              </w:rPr>
            </w:pPr>
            <w:r w:rsidRPr="007551F1">
              <w:rPr>
                <w:rFonts w:ascii="Calibri" w:hAnsi="Calibri" w:cs="Arial"/>
              </w:rPr>
              <w:t>(PT/APTT – Prothrombin Time, Activated Partial Thromboplastin Time)</w:t>
            </w:r>
          </w:p>
          <w:p w14:paraId="3EAE44BE" w14:textId="77777777" w:rsidR="00186BF1" w:rsidRPr="00F51AD1" w:rsidRDefault="00186BF1" w:rsidP="00220A4F">
            <w:pPr>
              <w:rPr>
                <w:rFonts w:asciiTheme="minorHAnsi" w:hAnsiTheme="minorHAnsi" w:cstheme="minorHAnsi"/>
              </w:rPr>
            </w:pPr>
          </w:p>
        </w:tc>
        <w:tc>
          <w:tcPr>
            <w:tcW w:w="1724" w:type="dxa"/>
          </w:tcPr>
          <w:p w14:paraId="3E9001B1" w14:textId="77777777" w:rsidR="00186BF1" w:rsidRPr="00F51AD1" w:rsidRDefault="00186BF1" w:rsidP="00220A4F">
            <w:pPr>
              <w:rPr>
                <w:rFonts w:asciiTheme="minorHAnsi" w:hAnsiTheme="minorHAnsi" w:cstheme="minorHAnsi"/>
              </w:rPr>
            </w:pPr>
            <w:r w:rsidRPr="007551F1">
              <w:rPr>
                <w:rFonts w:ascii="Calibri" w:hAnsi="Calibri" w:cs="Arial"/>
              </w:rPr>
              <w:t>Sodium citrate</w:t>
            </w:r>
          </w:p>
        </w:tc>
        <w:tc>
          <w:tcPr>
            <w:tcW w:w="1866" w:type="dxa"/>
          </w:tcPr>
          <w:p w14:paraId="359DC6E2" w14:textId="77777777" w:rsidR="00186BF1" w:rsidRPr="007551F1" w:rsidRDefault="00186BF1" w:rsidP="00220A4F">
            <w:pPr>
              <w:rPr>
                <w:rFonts w:ascii="Calibri" w:hAnsi="Calibri" w:cs="Arial"/>
              </w:rPr>
            </w:pPr>
            <w:r w:rsidRPr="007551F1">
              <w:rPr>
                <w:rFonts w:ascii="Calibri" w:hAnsi="Calibri" w:cs="Arial"/>
              </w:rPr>
              <w:t>PT: 10.0-13.2 secs</w:t>
            </w:r>
          </w:p>
          <w:p w14:paraId="00E38EF1" w14:textId="77777777" w:rsidR="00186BF1" w:rsidRPr="007551F1" w:rsidRDefault="00186BF1" w:rsidP="00220A4F">
            <w:pPr>
              <w:rPr>
                <w:rFonts w:ascii="Calibri" w:hAnsi="Calibri" w:cs="Arial"/>
              </w:rPr>
            </w:pPr>
            <w:r w:rsidRPr="007551F1">
              <w:rPr>
                <w:rFonts w:ascii="Calibri" w:hAnsi="Calibri" w:cs="Arial"/>
              </w:rPr>
              <w:t>APTT: 25.1-36.5 secs</w:t>
            </w:r>
          </w:p>
          <w:p w14:paraId="34EF67ED" w14:textId="77777777" w:rsidR="00186BF1" w:rsidRPr="00F51AD1" w:rsidRDefault="00186BF1" w:rsidP="00220A4F">
            <w:pPr>
              <w:rPr>
                <w:rFonts w:asciiTheme="minorHAnsi" w:hAnsiTheme="minorHAnsi" w:cstheme="minorHAnsi"/>
              </w:rPr>
            </w:pPr>
          </w:p>
        </w:tc>
        <w:tc>
          <w:tcPr>
            <w:tcW w:w="2225" w:type="dxa"/>
          </w:tcPr>
          <w:p w14:paraId="5F72C7AA" w14:textId="77777777" w:rsidR="00186BF1" w:rsidRPr="007551F1" w:rsidRDefault="00186BF1" w:rsidP="00220A4F">
            <w:pPr>
              <w:rPr>
                <w:rFonts w:ascii="Calibri" w:hAnsi="Calibri" w:cs="Arial"/>
              </w:rPr>
            </w:pPr>
            <w:r w:rsidRPr="007551F1">
              <w:rPr>
                <w:rFonts w:ascii="Calibri" w:hAnsi="Calibri" w:cs="Arial"/>
              </w:rPr>
              <w:t>Anticoagulation</w:t>
            </w:r>
          </w:p>
          <w:p w14:paraId="51629E8F" w14:textId="77777777" w:rsidR="00186BF1" w:rsidRPr="007551F1" w:rsidRDefault="00186BF1" w:rsidP="00220A4F">
            <w:pPr>
              <w:rPr>
                <w:rFonts w:ascii="Calibri" w:hAnsi="Calibri" w:cs="Arial"/>
              </w:rPr>
            </w:pPr>
          </w:p>
          <w:p w14:paraId="4F69B55B" w14:textId="77777777" w:rsidR="00186BF1" w:rsidRPr="007551F1" w:rsidRDefault="00186BF1" w:rsidP="00220A4F">
            <w:pPr>
              <w:rPr>
                <w:rFonts w:ascii="Calibri" w:hAnsi="Calibri" w:cs="Arial"/>
              </w:rPr>
            </w:pPr>
            <w:r w:rsidRPr="007551F1">
              <w:rPr>
                <w:rFonts w:ascii="Calibri" w:hAnsi="Calibri" w:cs="Arial"/>
              </w:rPr>
              <w:t xml:space="preserve">Delayed receipt of sample </w:t>
            </w:r>
          </w:p>
          <w:p w14:paraId="255F42FF" w14:textId="77777777" w:rsidR="00186BF1" w:rsidRPr="007551F1" w:rsidRDefault="00186BF1" w:rsidP="00220A4F">
            <w:pPr>
              <w:rPr>
                <w:rFonts w:ascii="Calibri" w:hAnsi="Calibri" w:cs="Arial"/>
              </w:rPr>
            </w:pPr>
          </w:p>
          <w:p w14:paraId="5299E96E" w14:textId="77777777" w:rsidR="00186BF1" w:rsidRPr="00F51AD1" w:rsidRDefault="00186BF1" w:rsidP="00220A4F">
            <w:pPr>
              <w:rPr>
                <w:rFonts w:asciiTheme="minorHAnsi" w:hAnsiTheme="minorHAnsi" w:cstheme="minorHAnsi"/>
              </w:rPr>
            </w:pPr>
            <w:r w:rsidRPr="007551F1">
              <w:rPr>
                <w:rFonts w:ascii="Calibri" w:hAnsi="Calibri" w:cs="Arial"/>
              </w:rPr>
              <w:t>Grossly lipaemic, icteric or haemolysed samples</w:t>
            </w:r>
          </w:p>
        </w:tc>
        <w:tc>
          <w:tcPr>
            <w:tcW w:w="2694" w:type="dxa"/>
          </w:tcPr>
          <w:p w14:paraId="759D1506" w14:textId="77777777" w:rsidR="00186BF1" w:rsidRPr="00F51AD1" w:rsidRDefault="00186BF1" w:rsidP="00220A4F">
            <w:pPr>
              <w:rPr>
                <w:rFonts w:ascii="Calibri" w:hAnsi="Calibri" w:cs="Arial"/>
              </w:rPr>
            </w:pPr>
            <w:r w:rsidRPr="007551F1">
              <w:rPr>
                <w:rFonts w:ascii="Calibri" w:hAnsi="Calibri" w:cs="Arial"/>
                <w:b/>
              </w:rPr>
              <w:t>Heparin &amp; Warfarin therapy affects results and determines appropriate testing</w:t>
            </w:r>
            <w:r w:rsidRPr="007551F1">
              <w:rPr>
                <w:rFonts w:ascii="Calibri" w:hAnsi="Calibri" w:cs="Arial"/>
              </w:rPr>
              <w:t xml:space="preserve"> please state that the patient is on Heparin and/or Warfarin on the request form.</w:t>
            </w:r>
          </w:p>
        </w:tc>
        <w:tc>
          <w:tcPr>
            <w:tcW w:w="1404" w:type="dxa"/>
          </w:tcPr>
          <w:p w14:paraId="263C6EE2" w14:textId="77777777" w:rsidR="00186BF1" w:rsidRPr="00F51AD1" w:rsidRDefault="00186BF1" w:rsidP="00220A4F">
            <w:pPr>
              <w:rPr>
                <w:rFonts w:asciiTheme="minorHAnsi" w:hAnsiTheme="minorHAnsi" w:cstheme="minorHAnsi"/>
              </w:rPr>
            </w:pPr>
            <w:r w:rsidRPr="007551F1">
              <w:rPr>
                <w:rFonts w:ascii="Calibri" w:hAnsi="Calibri" w:cs="Arial"/>
              </w:rPr>
              <w:t>Service for clinically urgent requests</w:t>
            </w:r>
          </w:p>
        </w:tc>
        <w:tc>
          <w:tcPr>
            <w:tcW w:w="1824" w:type="dxa"/>
          </w:tcPr>
          <w:p w14:paraId="7776968F" w14:textId="77777777" w:rsidR="00186BF1" w:rsidRPr="007551F1" w:rsidRDefault="00186BF1" w:rsidP="00220A4F">
            <w:pPr>
              <w:rPr>
                <w:rFonts w:ascii="Calibri" w:hAnsi="Calibri" w:cs="Arial"/>
              </w:rPr>
            </w:pPr>
            <w:r w:rsidRPr="007551F1">
              <w:rPr>
                <w:rFonts w:ascii="Calibri" w:hAnsi="Calibri" w:cs="Arial"/>
              </w:rPr>
              <w:t>PT within Within 24hrs</w:t>
            </w:r>
          </w:p>
          <w:p w14:paraId="1B7AF093" w14:textId="77777777" w:rsidR="00186BF1" w:rsidRPr="007551F1" w:rsidRDefault="00186BF1" w:rsidP="00220A4F">
            <w:pPr>
              <w:rPr>
                <w:rFonts w:ascii="Calibri" w:hAnsi="Calibri" w:cs="Arial"/>
              </w:rPr>
            </w:pPr>
          </w:p>
          <w:p w14:paraId="566BFE5C" w14:textId="05E3CFF8" w:rsidR="00186BF1" w:rsidRPr="00F51AD1" w:rsidRDefault="00186BF1" w:rsidP="00220A4F">
            <w:pPr>
              <w:rPr>
                <w:rFonts w:asciiTheme="minorHAnsi" w:hAnsiTheme="minorHAnsi" w:cstheme="minorHAnsi"/>
              </w:rPr>
            </w:pPr>
          </w:p>
        </w:tc>
        <w:tc>
          <w:tcPr>
            <w:tcW w:w="1695" w:type="dxa"/>
          </w:tcPr>
          <w:p w14:paraId="0809E9CA" w14:textId="77777777" w:rsidR="00186BF1" w:rsidRPr="00F51AD1" w:rsidRDefault="00186BF1" w:rsidP="00220A4F">
            <w:pPr>
              <w:rPr>
                <w:rFonts w:asciiTheme="minorHAnsi" w:hAnsiTheme="minorHAnsi" w:cstheme="minorHAnsi"/>
              </w:rPr>
            </w:pPr>
            <w:r w:rsidRPr="007551F1">
              <w:rPr>
                <w:rFonts w:ascii="Calibri" w:hAnsi="Calibri" w:cs="Arial"/>
              </w:rPr>
              <w:t>6 hrs</w:t>
            </w:r>
          </w:p>
        </w:tc>
      </w:tr>
      <w:tr w:rsidR="00186BF1" w:rsidRPr="00756ABC" w14:paraId="69F6F90D" w14:textId="77777777" w:rsidTr="00220A4F">
        <w:trPr>
          <w:trHeight w:val="1361"/>
        </w:trPr>
        <w:tc>
          <w:tcPr>
            <w:tcW w:w="1872" w:type="dxa"/>
          </w:tcPr>
          <w:p w14:paraId="52BD0EB7" w14:textId="77777777" w:rsidR="00186BF1" w:rsidRPr="007551F1" w:rsidRDefault="00186BF1" w:rsidP="00220A4F">
            <w:pPr>
              <w:rPr>
                <w:rFonts w:ascii="Calibri" w:hAnsi="Calibri" w:cs="Arial"/>
              </w:rPr>
            </w:pPr>
            <w:r w:rsidRPr="007551F1">
              <w:rPr>
                <w:rFonts w:ascii="Calibri" w:hAnsi="Calibri" w:cs="Arial"/>
              </w:rPr>
              <w:t>D-Dimers</w:t>
            </w:r>
          </w:p>
          <w:p w14:paraId="39EA5354" w14:textId="77777777" w:rsidR="00186BF1" w:rsidRPr="001625A8" w:rsidRDefault="00186BF1" w:rsidP="00220A4F">
            <w:pPr>
              <w:rPr>
                <w:rFonts w:asciiTheme="minorHAnsi" w:hAnsiTheme="minorHAnsi" w:cstheme="minorHAnsi"/>
              </w:rPr>
            </w:pPr>
            <w:r w:rsidRPr="007551F1">
              <w:rPr>
                <w:rFonts w:ascii="Calibri" w:hAnsi="Calibri" w:cs="Arial"/>
              </w:rPr>
              <w:t>(DDV)</w:t>
            </w:r>
          </w:p>
        </w:tc>
        <w:tc>
          <w:tcPr>
            <w:tcW w:w="1724" w:type="dxa"/>
          </w:tcPr>
          <w:p w14:paraId="6D8B96FA" w14:textId="77777777" w:rsidR="00186BF1" w:rsidRPr="001625A8" w:rsidRDefault="00186BF1" w:rsidP="00220A4F">
            <w:pPr>
              <w:rPr>
                <w:rFonts w:asciiTheme="minorHAnsi" w:hAnsiTheme="minorHAnsi" w:cstheme="minorHAnsi"/>
              </w:rPr>
            </w:pPr>
            <w:r w:rsidRPr="007551F1">
              <w:rPr>
                <w:rFonts w:ascii="Calibri" w:hAnsi="Calibri" w:cs="Arial"/>
              </w:rPr>
              <w:t>Sodium citrate (can be added to Clotting screen sample)</w:t>
            </w:r>
          </w:p>
        </w:tc>
        <w:tc>
          <w:tcPr>
            <w:tcW w:w="1866" w:type="dxa"/>
          </w:tcPr>
          <w:p w14:paraId="1F2BF061" w14:textId="77777777" w:rsidR="00186BF1" w:rsidRPr="001625A8" w:rsidRDefault="00186BF1" w:rsidP="00220A4F">
            <w:pPr>
              <w:rPr>
                <w:rFonts w:asciiTheme="minorHAnsi" w:hAnsiTheme="minorHAnsi" w:cstheme="minorHAnsi"/>
              </w:rPr>
            </w:pPr>
            <w:r w:rsidRPr="007551F1">
              <w:rPr>
                <w:rFonts w:ascii="Calibri" w:hAnsi="Calibri" w:cs="Arial"/>
              </w:rPr>
              <w:t>Normal cut off &lt;500ng/mL (FEU)</w:t>
            </w:r>
          </w:p>
        </w:tc>
        <w:tc>
          <w:tcPr>
            <w:tcW w:w="2225" w:type="dxa"/>
          </w:tcPr>
          <w:p w14:paraId="73B180F1" w14:textId="77777777" w:rsidR="00186BF1" w:rsidRPr="001625A8" w:rsidRDefault="00186BF1" w:rsidP="00220A4F">
            <w:pPr>
              <w:rPr>
                <w:rFonts w:asciiTheme="minorHAnsi" w:hAnsiTheme="minorHAnsi" w:cstheme="minorHAnsi"/>
              </w:rPr>
            </w:pPr>
            <w:r w:rsidRPr="007551F1">
              <w:rPr>
                <w:rFonts w:ascii="Calibri" w:hAnsi="Calibri" w:cs="Arial"/>
              </w:rPr>
              <w:t>Grossly lipaemic, icteric or haemolysed samples</w:t>
            </w:r>
          </w:p>
        </w:tc>
        <w:tc>
          <w:tcPr>
            <w:tcW w:w="2694" w:type="dxa"/>
          </w:tcPr>
          <w:p w14:paraId="7BAC973B" w14:textId="77777777" w:rsidR="00186BF1" w:rsidRPr="001625A8" w:rsidRDefault="00186BF1" w:rsidP="00220A4F">
            <w:pPr>
              <w:rPr>
                <w:rFonts w:asciiTheme="minorHAnsi" w:hAnsiTheme="minorHAnsi" w:cstheme="minorHAnsi"/>
              </w:rPr>
            </w:pPr>
          </w:p>
        </w:tc>
        <w:tc>
          <w:tcPr>
            <w:tcW w:w="1404" w:type="dxa"/>
          </w:tcPr>
          <w:p w14:paraId="2732B20A" w14:textId="77777777" w:rsidR="00186BF1" w:rsidRPr="001625A8" w:rsidRDefault="00186BF1" w:rsidP="00220A4F">
            <w:pPr>
              <w:rPr>
                <w:rFonts w:asciiTheme="minorHAnsi" w:hAnsiTheme="minorHAnsi" w:cstheme="minorHAnsi"/>
              </w:rPr>
            </w:pPr>
            <w:r w:rsidRPr="007551F1">
              <w:rPr>
                <w:rFonts w:ascii="Calibri" w:hAnsi="Calibri" w:cs="Arial"/>
              </w:rPr>
              <w:t>Service for clinically urgent requests</w:t>
            </w:r>
          </w:p>
        </w:tc>
        <w:tc>
          <w:tcPr>
            <w:tcW w:w="1824" w:type="dxa"/>
          </w:tcPr>
          <w:p w14:paraId="5EE4E9FF" w14:textId="77777777" w:rsidR="00186BF1" w:rsidRPr="001625A8" w:rsidRDefault="00186BF1" w:rsidP="00220A4F">
            <w:pPr>
              <w:rPr>
                <w:rFonts w:asciiTheme="minorHAnsi" w:hAnsiTheme="minorHAnsi" w:cstheme="minorHAnsi"/>
              </w:rPr>
            </w:pPr>
            <w:r w:rsidRPr="007551F1">
              <w:rPr>
                <w:rFonts w:ascii="Calibri" w:hAnsi="Calibri" w:cs="Arial"/>
              </w:rPr>
              <w:t>Within 24hrs</w:t>
            </w:r>
          </w:p>
        </w:tc>
        <w:tc>
          <w:tcPr>
            <w:tcW w:w="1695" w:type="dxa"/>
          </w:tcPr>
          <w:p w14:paraId="0EF1B69A" w14:textId="77777777" w:rsidR="00186BF1" w:rsidRPr="001625A8" w:rsidRDefault="00186BF1" w:rsidP="00220A4F">
            <w:pPr>
              <w:rPr>
                <w:rFonts w:asciiTheme="minorHAnsi" w:hAnsiTheme="minorHAnsi" w:cstheme="minorHAnsi"/>
              </w:rPr>
            </w:pPr>
            <w:r w:rsidRPr="007551F1">
              <w:rPr>
                <w:rFonts w:ascii="Calibri" w:hAnsi="Calibri" w:cs="Arial"/>
              </w:rPr>
              <w:t>6hrs</w:t>
            </w:r>
          </w:p>
        </w:tc>
      </w:tr>
      <w:tr w:rsidR="00186BF1" w:rsidRPr="007D4C21" w14:paraId="2F83800E" w14:textId="77777777" w:rsidTr="00220A4F">
        <w:trPr>
          <w:trHeight w:val="1190"/>
        </w:trPr>
        <w:tc>
          <w:tcPr>
            <w:tcW w:w="1872" w:type="dxa"/>
          </w:tcPr>
          <w:p w14:paraId="42BD5006" w14:textId="77777777" w:rsidR="00186BF1" w:rsidRPr="007551F1" w:rsidRDefault="00186BF1" w:rsidP="00220A4F">
            <w:pPr>
              <w:rPr>
                <w:rFonts w:ascii="Calibri" w:hAnsi="Calibri" w:cs="Arial"/>
              </w:rPr>
            </w:pPr>
            <w:r w:rsidRPr="007551F1">
              <w:rPr>
                <w:rFonts w:ascii="Calibri" w:hAnsi="Calibri" w:cs="Arial"/>
              </w:rPr>
              <w:t>Fibrinogen - Clauss</w:t>
            </w:r>
          </w:p>
          <w:p w14:paraId="73B3CA06" w14:textId="77777777" w:rsidR="00186BF1" w:rsidRPr="00C3399D" w:rsidRDefault="00186BF1" w:rsidP="00220A4F">
            <w:pPr>
              <w:rPr>
                <w:rFonts w:asciiTheme="minorHAnsi" w:hAnsiTheme="minorHAnsi" w:cstheme="minorHAnsi"/>
              </w:rPr>
            </w:pPr>
            <w:r w:rsidRPr="007551F1">
              <w:rPr>
                <w:rFonts w:ascii="Calibri" w:hAnsi="Calibri" w:cs="Arial"/>
              </w:rPr>
              <w:t>(FIB)</w:t>
            </w:r>
          </w:p>
        </w:tc>
        <w:tc>
          <w:tcPr>
            <w:tcW w:w="1724" w:type="dxa"/>
          </w:tcPr>
          <w:p w14:paraId="535A2BD5" w14:textId="77777777" w:rsidR="00186BF1" w:rsidRPr="00C3399D" w:rsidRDefault="00186BF1" w:rsidP="00220A4F">
            <w:pPr>
              <w:rPr>
                <w:rFonts w:asciiTheme="minorHAnsi" w:hAnsiTheme="minorHAnsi" w:cstheme="minorHAnsi"/>
              </w:rPr>
            </w:pPr>
            <w:r w:rsidRPr="007551F1">
              <w:rPr>
                <w:rFonts w:ascii="Calibri" w:hAnsi="Calibri" w:cs="Arial"/>
              </w:rPr>
              <w:t>Sodium citrate (can be added to Clotting screen sample)</w:t>
            </w:r>
          </w:p>
        </w:tc>
        <w:tc>
          <w:tcPr>
            <w:tcW w:w="1866" w:type="dxa"/>
          </w:tcPr>
          <w:p w14:paraId="45507AB2" w14:textId="77777777" w:rsidR="00186BF1" w:rsidRPr="00C3399D" w:rsidRDefault="00186BF1" w:rsidP="00220A4F">
            <w:pPr>
              <w:rPr>
                <w:rFonts w:asciiTheme="minorHAnsi" w:hAnsiTheme="minorHAnsi" w:cstheme="minorHAnsi"/>
              </w:rPr>
            </w:pPr>
            <w:r w:rsidRPr="007551F1">
              <w:rPr>
                <w:rFonts w:ascii="Calibri" w:hAnsi="Calibri" w:cs="Arial"/>
              </w:rPr>
              <w:t>Normal: 2.0-4.0 g/L</w:t>
            </w:r>
          </w:p>
        </w:tc>
        <w:tc>
          <w:tcPr>
            <w:tcW w:w="2225" w:type="dxa"/>
          </w:tcPr>
          <w:p w14:paraId="3B7FE338" w14:textId="77777777" w:rsidR="00186BF1" w:rsidRPr="00C3399D" w:rsidRDefault="00186BF1" w:rsidP="00220A4F">
            <w:pPr>
              <w:rPr>
                <w:rFonts w:asciiTheme="minorHAnsi" w:hAnsiTheme="minorHAnsi" w:cstheme="minorHAnsi"/>
              </w:rPr>
            </w:pPr>
            <w:r w:rsidRPr="007551F1">
              <w:rPr>
                <w:rFonts w:ascii="Calibri" w:hAnsi="Calibri" w:cs="Arial"/>
              </w:rPr>
              <w:t>Grossly lipaemic, icteric or haemolysed samples</w:t>
            </w:r>
          </w:p>
        </w:tc>
        <w:tc>
          <w:tcPr>
            <w:tcW w:w="2694" w:type="dxa"/>
          </w:tcPr>
          <w:p w14:paraId="343CAC0B" w14:textId="77777777" w:rsidR="00186BF1" w:rsidRPr="00C3399D" w:rsidRDefault="00186BF1" w:rsidP="00220A4F">
            <w:pPr>
              <w:rPr>
                <w:rFonts w:asciiTheme="minorHAnsi" w:hAnsiTheme="minorHAnsi" w:cstheme="minorHAnsi"/>
              </w:rPr>
            </w:pPr>
          </w:p>
        </w:tc>
        <w:tc>
          <w:tcPr>
            <w:tcW w:w="1404" w:type="dxa"/>
          </w:tcPr>
          <w:p w14:paraId="16A0ED87" w14:textId="77777777" w:rsidR="00186BF1" w:rsidRPr="00C3399D" w:rsidRDefault="00186BF1" w:rsidP="00220A4F">
            <w:pPr>
              <w:rPr>
                <w:rFonts w:asciiTheme="minorHAnsi" w:hAnsiTheme="minorHAnsi" w:cstheme="minorHAnsi"/>
              </w:rPr>
            </w:pPr>
            <w:r w:rsidRPr="007551F1">
              <w:rPr>
                <w:rFonts w:ascii="Calibri" w:hAnsi="Calibri" w:cs="Arial"/>
              </w:rPr>
              <w:t>Service for clinically urgent requests</w:t>
            </w:r>
          </w:p>
        </w:tc>
        <w:tc>
          <w:tcPr>
            <w:tcW w:w="1824" w:type="dxa"/>
          </w:tcPr>
          <w:p w14:paraId="36C50B1E" w14:textId="77777777" w:rsidR="00186BF1" w:rsidRPr="00C3399D" w:rsidRDefault="00186BF1" w:rsidP="00220A4F">
            <w:pPr>
              <w:rPr>
                <w:rFonts w:asciiTheme="minorHAnsi" w:hAnsiTheme="minorHAnsi" w:cstheme="minorHAnsi"/>
              </w:rPr>
            </w:pPr>
            <w:r w:rsidRPr="007551F1">
              <w:rPr>
                <w:rFonts w:ascii="Calibri" w:hAnsi="Calibri" w:cs="Arial"/>
              </w:rPr>
              <w:t>Within 24hrs</w:t>
            </w:r>
          </w:p>
        </w:tc>
        <w:tc>
          <w:tcPr>
            <w:tcW w:w="1695" w:type="dxa"/>
          </w:tcPr>
          <w:p w14:paraId="404844C8" w14:textId="77777777" w:rsidR="00186BF1" w:rsidRPr="00C3399D" w:rsidRDefault="00186BF1" w:rsidP="00220A4F">
            <w:pPr>
              <w:rPr>
                <w:rFonts w:asciiTheme="minorHAnsi" w:hAnsiTheme="minorHAnsi" w:cstheme="minorHAnsi"/>
              </w:rPr>
            </w:pPr>
            <w:r w:rsidRPr="007551F1">
              <w:rPr>
                <w:rFonts w:ascii="Calibri" w:hAnsi="Calibri" w:cs="Arial"/>
              </w:rPr>
              <w:t>6hrs</w:t>
            </w:r>
          </w:p>
        </w:tc>
      </w:tr>
      <w:tr w:rsidR="00186BF1" w:rsidRPr="007D4C21" w14:paraId="1D17F297" w14:textId="77777777" w:rsidTr="00220A4F">
        <w:trPr>
          <w:trHeight w:val="1304"/>
        </w:trPr>
        <w:tc>
          <w:tcPr>
            <w:tcW w:w="1872" w:type="dxa"/>
          </w:tcPr>
          <w:p w14:paraId="62D452EE" w14:textId="77777777" w:rsidR="00186BF1" w:rsidRPr="007551F1" w:rsidRDefault="00186BF1" w:rsidP="00220A4F">
            <w:pPr>
              <w:rPr>
                <w:rFonts w:ascii="Calibri" w:hAnsi="Calibri" w:cs="Arial"/>
              </w:rPr>
            </w:pPr>
            <w:r w:rsidRPr="007551F1">
              <w:rPr>
                <w:rFonts w:ascii="Calibri" w:hAnsi="Calibri" w:cs="Arial"/>
              </w:rPr>
              <w:t>Heparin</w:t>
            </w:r>
          </w:p>
          <w:p w14:paraId="067E56FF" w14:textId="77777777" w:rsidR="00186BF1" w:rsidRPr="007551F1" w:rsidRDefault="00186BF1" w:rsidP="00220A4F">
            <w:pPr>
              <w:rPr>
                <w:rFonts w:ascii="Calibri" w:hAnsi="Calibri" w:cs="Arial"/>
              </w:rPr>
            </w:pPr>
            <w:r w:rsidRPr="007551F1">
              <w:rPr>
                <w:rFonts w:ascii="Calibri" w:hAnsi="Calibri" w:cs="Arial"/>
              </w:rPr>
              <w:t>(unfractionated)</w:t>
            </w:r>
          </w:p>
          <w:p w14:paraId="37DC22A5" w14:textId="77777777" w:rsidR="00186BF1" w:rsidRPr="007551F1" w:rsidRDefault="00186BF1" w:rsidP="00220A4F">
            <w:pPr>
              <w:rPr>
                <w:rFonts w:ascii="Calibri" w:hAnsi="Calibri" w:cs="Arial"/>
              </w:rPr>
            </w:pPr>
            <w:r w:rsidRPr="007551F1">
              <w:rPr>
                <w:rFonts w:ascii="Calibri" w:hAnsi="Calibri" w:cs="Arial"/>
              </w:rPr>
              <w:t>Monitoring</w:t>
            </w:r>
          </w:p>
          <w:p w14:paraId="1329DBA7" w14:textId="77777777" w:rsidR="00186BF1" w:rsidRPr="007551F1" w:rsidRDefault="00186BF1" w:rsidP="00220A4F">
            <w:pPr>
              <w:rPr>
                <w:rFonts w:ascii="Calibri" w:hAnsi="Calibri" w:cs="Arial"/>
              </w:rPr>
            </w:pPr>
          </w:p>
          <w:p w14:paraId="47DC42A0" w14:textId="77777777" w:rsidR="00186BF1" w:rsidRPr="007551F1" w:rsidRDefault="00186BF1" w:rsidP="00220A4F">
            <w:pPr>
              <w:rPr>
                <w:rFonts w:ascii="Calibri" w:hAnsi="Calibri" w:cs="Arial"/>
              </w:rPr>
            </w:pPr>
            <w:r w:rsidRPr="007551F1">
              <w:rPr>
                <w:rFonts w:ascii="Calibri" w:hAnsi="Calibri" w:cs="Arial"/>
              </w:rPr>
              <w:t>(HEP, APTTR)</w:t>
            </w:r>
          </w:p>
          <w:p w14:paraId="67F4CD5D" w14:textId="77777777" w:rsidR="00186BF1" w:rsidRPr="00C3399D" w:rsidRDefault="00186BF1" w:rsidP="00220A4F">
            <w:pPr>
              <w:rPr>
                <w:rFonts w:ascii="Calibri" w:hAnsi="Calibri" w:cs="Arial"/>
              </w:rPr>
            </w:pPr>
          </w:p>
        </w:tc>
        <w:tc>
          <w:tcPr>
            <w:tcW w:w="1724" w:type="dxa"/>
          </w:tcPr>
          <w:p w14:paraId="35774F70" w14:textId="77777777" w:rsidR="00186BF1" w:rsidRPr="00C3399D" w:rsidRDefault="00186BF1" w:rsidP="00220A4F">
            <w:pPr>
              <w:rPr>
                <w:rFonts w:ascii="Calibri" w:hAnsi="Calibri" w:cs="Arial"/>
              </w:rPr>
            </w:pPr>
            <w:r w:rsidRPr="007551F1">
              <w:rPr>
                <w:rFonts w:ascii="Calibri" w:hAnsi="Calibri" w:cs="Arial"/>
              </w:rPr>
              <w:t>Sodium citrate</w:t>
            </w:r>
          </w:p>
        </w:tc>
        <w:tc>
          <w:tcPr>
            <w:tcW w:w="1866" w:type="dxa"/>
          </w:tcPr>
          <w:p w14:paraId="3D2F4FAF" w14:textId="77777777" w:rsidR="00186BF1" w:rsidRPr="007551F1" w:rsidRDefault="00186BF1" w:rsidP="00220A4F">
            <w:pPr>
              <w:rPr>
                <w:rFonts w:ascii="Calibri" w:hAnsi="Calibri" w:cs="Arial"/>
              </w:rPr>
            </w:pPr>
            <w:r w:rsidRPr="007551F1">
              <w:rPr>
                <w:rFonts w:ascii="Calibri" w:hAnsi="Calibri" w:cs="Arial"/>
              </w:rPr>
              <w:t>Therapeutic range:</w:t>
            </w:r>
          </w:p>
          <w:p w14:paraId="5B10B7CD" w14:textId="77777777" w:rsidR="00186BF1" w:rsidRPr="00C3399D" w:rsidRDefault="00186BF1" w:rsidP="00220A4F">
            <w:pPr>
              <w:rPr>
                <w:rFonts w:ascii="Calibri" w:hAnsi="Calibri" w:cs="Arial"/>
              </w:rPr>
            </w:pPr>
            <w:r w:rsidRPr="007551F1">
              <w:rPr>
                <w:rFonts w:ascii="Calibri" w:hAnsi="Calibri" w:cs="Arial"/>
              </w:rPr>
              <w:t>1.5-3.5 (APTT ratio)</w:t>
            </w:r>
          </w:p>
        </w:tc>
        <w:tc>
          <w:tcPr>
            <w:tcW w:w="2225" w:type="dxa"/>
          </w:tcPr>
          <w:p w14:paraId="2B681B66" w14:textId="77777777" w:rsidR="00186BF1" w:rsidRPr="007551F1" w:rsidRDefault="00186BF1" w:rsidP="00220A4F">
            <w:pPr>
              <w:rPr>
                <w:rFonts w:ascii="Calibri" w:hAnsi="Calibri" w:cs="Arial"/>
              </w:rPr>
            </w:pPr>
            <w:r w:rsidRPr="007551F1">
              <w:rPr>
                <w:rFonts w:ascii="Calibri" w:hAnsi="Calibri" w:cs="Arial"/>
              </w:rPr>
              <w:t>Grossly lipaemic, icteric or haemolysed samples</w:t>
            </w:r>
          </w:p>
          <w:p w14:paraId="53EFEF6C" w14:textId="77777777" w:rsidR="00186BF1" w:rsidRPr="007551F1" w:rsidRDefault="00186BF1" w:rsidP="00220A4F">
            <w:pPr>
              <w:rPr>
                <w:rFonts w:ascii="Calibri" w:hAnsi="Calibri" w:cs="Arial"/>
              </w:rPr>
            </w:pPr>
          </w:p>
          <w:p w14:paraId="36C0D422" w14:textId="77777777" w:rsidR="00186BF1" w:rsidRPr="00C3399D" w:rsidRDefault="00186BF1" w:rsidP="00220A4F">
            <w:pPr>
              <w:rPr>
                <w:rFonts w:ascii="Calibri" w:hAnsi="Calibri" w:cs="Arial"/>
              </w:rPr>
            </w:pPr>
            <w:r w:rsidRPr="007551F1">
              <w:rPr>
                <w:rFonts w:ascii="Calibri" w:hAnsi="Calibri" w:cs="Arial"/>
              </w:rPr>
              <w:t>Other anticoagulation</w:t>
            </w:r>
          </w:p>
        </w:tc>
        <w:tc>
          <w:tcPr>
            <w:tcW w:w="2694" w:type="dxa"/>
          </w:tcPr>
          <w:p w14:paraId="1E96E449" w14:textId="77777777" w:rsidR="00186BF1" w:rsidRPr="00C3399D" w:rsidRDefault="00186BF1" w:rsidP="00220A4F">
            <w:pPr>
              <w:rPr>
                <w:rFonts w:ascii="Calibri" w:hAnsi="Calibri" w:cs="Arial"/>
              </w:rPr>
            </w:pPr>
          </w:p>
        </w:tc>
        <w:tc>
          <w:tcPr>
            <w:tcW w:w="1404" w:type="dxa"/>
          </w:tcPr>
          <w:p w14:paraId="1DC08662" w14:textId="77777777" w:rsidR="00186BF1" w:rsidRPr="00C3399D" w:rsidRDefault="00186BF1" w:rsidP="00220A4F">
            <w:pPr>
              <w:rPr>
                <w:rFonts w:ascii="Calibri" w:hAnsi="Calibri" w:cs="Arial"/>
              </w:rPr>
            </w:pPr>
            <w:r w:rsidRPr="007551F1">
              <w:rPr>
                <w:rFonts w:ascii="Calibri" w:hAnsi="Calibri" w:cs="Arial"/>
              </w:rPr>
              <w:t>Service for clinically urgent requests</w:t>
            </w:r>
          </w:p>
        </w:tc>
        <w:tc>
          <w:tcPr>
            <w:tcW w:w="1824" w:type="dxa"/>
          </w:tcPr>
          <w:p w14:paraId="7DF02A79" w14:textId="0FAE11FF" w:rsidR="00186BF1" w:rsidRPr="00C3399D" w:rsidRDefault="00186BF1" w:rsidP="00220A4F">
            <w:pPr>
              <w:rPr>
                <w:rFonts w:ascii="Calibri" w:hAnsi="Calibri" w:cs="Arial"/>
              </w:rPr>
            </w:pPr>
            <w:r w:rsidRPr="007551F1">
              <w:rPr>
                <w:rFonts w:ascii="Calibri" w:hAnsi="Calibri" w:cs="Arial"/>
              </w:rPr>
              <w:t xml:space="preserve">Within </w:t>
            </w:r>
            <w:r w:rsidR="00916AE5">
              <w:rPr>
                <w:rFonts w:ascii="Calibri" w:hAnsi="Calibri" w:cs="Arial"/>
              </w:rPr>
              <w:t>2</w:t>
            </w:r>
            <w:r w:rsidRPr="007551F1">
              <w:rPr>
                <w:rFonts w:ascii="Calibri" w:hAnsi="Calibri" w:cs="Arial"/>
              </w:rPr>
              <w:t>4hrs</w:t>
            </w:r>
          </w:p>
        </w:tc>
        <w:tc>
          <w:tcPr>
            <w:tcW w:w="1695" w:type="dxa"/>
          </w:tcPr>
          <w:p w14:paraId="019A721A" w14:textId="77777777" w:rsidR="00186BF1" w:rsidRPr="00C3399D" w:rsidRDefault="00186BF1" w:rsidP="00220A4F">
            <w:pPr>
              <w:rPr>
                <w:rFonts w:ascii="Calibri" w:hAnsi="Calibri" w:cs="Arial"/>
              </w:rPr>
            </w:pPr>
            <w:r w:rsidRPr="007551F1">
              <w:rPr>
                <w:rFonts w:ascii="Calibri" w:hAnsi="Calibri" w:cs="Arial"/>
              </w:rPr>
              <w:t>1hr</w:t>
            </w:r>
          </w:p>
        </w:tc>
      </w:tr>
    </w:tbl>
    <w:p w14:paraId="69B7DD4F" w14:textId="0BC037B3" w:rsidR="00186BF1" w:rsidRPr="00186BF1" w:rsidRDefault="00186BF1" w:rsidP="00186BF1">
      <w:pPr>
        <w:sectPr w:rsidR="00186BF1" w:rsidRPr="00186BF1" w:rsidSect="00186BF1">
          <w:endnotePr>
            <w:numFmt w:val="decimal"/>
          </w:endnotePr>
          <w:pgSz w:w="16840" w:h="11907" w:orient="landscape" w:code="9"/>
          <w:pgMar w:top="1134" w:right="851" w:bottom="1134" w:left="851" w:header="426" w:footer="680" w:gutter="0"/>
          <w:cols w:space="720"/>
          <w:docGrid w:linePitch="272"/>
        </w:sectPr>
      </w:pPr>
    </w:p>
    <w:tbl>
      <w:tblPr>
        <w:tblStyle w:val="TableGrid"/>
        <w:tblW w:w="15304" w:type="dxa"/>
        <w:tblLook w:val="04A0" w:firstRow="1" w:lastRow="0" w:firstColumn="1" w:lastColumn="0" w:noHBand="0" w:noVBand="1"/>
      </w:tblPr>
      <w:tblGrid>
        <w:gridCol w:w="1872"/>
        <w:gridCol w:w="1724"/>
        <w:gridCol w:w="1866"/>
        <w:gridCol w:w="2225"/>
        <w:gridCol w:w="2694"/>
        <w:gridCol w:w="1404"/>
        <w:gridCol w:w="1824"/>
        <w:gridCol w:w="1695"/>
      </w:tblGrid>
      <w:tr w:rsidR="00186BF1" w:rsidRPr="00756ABC" w14:paraId="2764A15F" w14:textId="77777777" w:rsidTr="00220A4F">
        <w:trPr>
          <w:trHeight w:val="850"/>
        </w:trPr>
        <w:tc>
          <w:tcPr>
            <w:tcW w:w="1872" w:type="dxa"/>
            <w:shd w:val="clear" w:color="auto" w:fill="E5B8B7" w:themeFill="accent2" w:themeFillTint="66"/>
          </w:tcPr>
          <w:p w14:paraId="0696C0C0" w14:textId="77777777" w:rsidR="00186BF1" w:rsidRPr="00756ABC" w:rsidRDefault="00186BF1" w:rsidP="00220A4F">
            <w:r w:rsidRPr="00756ABC">
              <w:rPr>
                <w:rFonts w:ascii="Calibri" w:hAnsi="Calibri" w:cs="Arial"/>
                <w:b/>
              </w:rPr>
              <w:lastRenderedPageBreak/>
              <w:t>Test</w:t>
            </w:r>
          </w:p>
        </w:tc>
        <w:tc>
          <w:tcPr>
            <w:tcW w:w="1724" w:type="dxa"/>
            <w:shd w:val="clear" w:color="auto" w:fill="E5B8B7" w:themeFill="accent2" w:themeFillTint="66"/>
          </w:tcPr>
          <w:p w14:paraId="606D3374" w14:textId="77777777" w:rsidR="00186BF1" w:rsidRPr="00756ABC" w:rsidRDefault="00186BF1" w:rsidP="00220A4F">
            <w:r w:rsidRPr="00756ABC">
              <w:rPr>
                <w:rFonts w:ascii="Calibri" w:hAnsi="Calibri" w:cs="Arial"/>
                <w:b/>
              </w:rPr>
              <w:t>Specimen type</w:t>
            </w:r>
          </w:p>
        </w:tc>
        <w:tc>
          <w:tcPr>
            <w:tcW w:w="1866" w:type="dxa"/>
            <w:shd w:val="clear" w:color="auto" w:fill="E5B8B7" w:themeFill="accent2" w:themeFillTint="66"/>
          </w:tcPr>
          <w:p w14:paraId="585BE1B3" w14:textId="77777777" w:rsidR="00186BF1" w:rsidRPr="00756ABC" w:rsidRDefault="00186BF1" w:rsidP="00220A4F">
            <w:r w:rsidRPr="00756ABC">
              <w:rPr>
                <w:rFonts w:ascii="Calibri" w:hAnsi="Calibri" w:cs="Arial"/>
                <w:b/>
              </w:rPr>
              <w:t>Reference Ranges</w:t>
            </w:r>
          </w:p>
        </w:tc>
        <w:tc>
          <w:tcPr>
            <w:tcW w:w="2225" w:type="dxa"/>
            <w:shd w:val="clear" w:color="auto" w:fill="E5B8B7" w:themeFill="accent2" w:themeFillTint="66"/>
          </w:tcPr>
          <w:p w14:paraId="57EE73D5" w14:textId="77777777" w:rsidR="00186BF1" w:rsidRPr="00756ABC" w:rsidRDefault="00186BF1" w:rsidP="00220A4F">
            <w:r w:rsidRPr="00756ABC">
              <w:rPr>
                <w:rFonts w:ascii="Calibri" w:hAnsi="Calibri" w:cs="Arial"/>
                <w:b/>
              </w:rPr>
              <w:t>Key factors affecting tests</w:t>
            </w:r>
          </w:p>
        </w:tc>
        <w:tc>
          <w:tcPr>
            <w:tcW w:w="2694" w:type="dxa"/>
            <w:shd w:val="clear" w:color="auto" w:fill="E5B8B7" w:themeFill="accent2" w:themeFillTint="66"/>
          </w:tcPr>
          <w:p w14:paraId="71DE8A1E" w14:textId="77777777" w:rsidR="00186BF1" w:rsidRPr="00756ABC" w:rsidRDefault="00186BF1" w:rsidP="00220A4F">
            <w:r w:rsidRPr="00756ABC">
              <w:rPr>
                <w:rFonts w:ascii="Calibri" w:hAnsi="Calibri" w:cs="Arial"/>
                <w:b/>
              </w:rPr>
              <w:t>Notes</w:t>
            </w:r>
          </w:p>
        </w:tc>
        <w:tc>
          <w:tcPr>
            <w:tcW w:w="1404" w:type="dxa"/>
            <w:shd w:val="clear" w:color="auto" w:fill="E5B8B7" w:themeFill="accent2" w:themeFillTint="66"/>
          </w:tcPr>
          <w:p w14:paraId="016595A4" w14:textId="77777777" w:rsidR="00186BF1" w:rsidRPr="00756ABC" w:rsidRDefault="00186BF1" w:rsidP="00220A4F">
            <w:r w:rsidRPr="00756ABC">
              <w:rPr>
                <w:rFonts w:ascii="Calibri" w:hAnsi="Calibri" w:cs="Arial"/>
                <w:b/>
              </w:rPr>
              <w:t>Out of hours service</w:t>
            </w:r>
          </w:p>
        </w:tc>
        <w:tc>
          <w:tcPr>
            <w:tcW w:w="1824" w:type="dxa"/>
            <w:shd w:val="clear" w:color="auto" w:fill="E5B8B7" w:themeFill="accent2" w:themeFillTint="66"/>
          </w:tcPr>
          <w:p w14:paraId="312A680E" w14:textId="77777777" w:rsidR="00186BF1" w:rsidRPr="00756ABC" w:rsidRDefault="00186BF1" w:rsidP="00220A4F">
            <w:r w:rsidRPr="00756ABC">
              <w:rPr>
                <w:rFonts w:ascii="Calibri" w:hAnsi="Calibri" w:cs="Arial"/>
                <w:b/>
              </w:rPr>
              <w:t>Time limit for add on tests from time of venesection</w:t>
            </w:r>
          </w:p>
        </w:tc>
        <w:tc>
          <w:tcPr>
            <w:tcW w:w="1695" w:type="dxa"/>
            <w:shd w:val="clear" w:color="auto" w:fill="E5B8B7" w:themeFill="accent2" w:themeFillTint="66"/>
          </w:tcPr>
          <w:p w14:paraId="42E6B2C2" w14:textId="77777777" w:rsidR="00186BF1" w:rsidRPr="00756ABC" w:rsidRDefault="00186BF1" w:rsidP="00220A4F">
            <w:r w:rsidRPr="00756ABC">
              <w:rPr>
                <w:rFonts w:ascii="Calibri" w:hAnsi="Calibri" w:cs="Arial"/>
                <w:b/>
              </w:rPr>
              <w:t>Turn-around time from receipt of sample</w:t>
            </w:r>
          </w:p>
        </w:tc>
      </w:tr>
      <w:tr w:rsidR="00186BF1" w:rsidRPr="00756ABC" w14:paraId="69C05B6D" w14:textId="77777777" w:rsidTr="00186BF1">
        <w:trPr>
          <w:trHeight w:val="1361"/>
        </w:trPr>
        <w:tc>
          <w:tcPr>
            <w:tcW w:w="1872" w:type="dxa"/>
          </w:tcPr>
          <w:p w14:paraId="4E495670" w14:textId="77777777" w:rsidR="00186BF1" w:rsidRPr="007551F1" w:rsidRDefault="00186BF1" w:rsidP="00220A4F">
            <w:pPr>
              <w:rPr>
                <w:rFonts w:ascii="Calibri" w:hAnsi="Calibri" w:cs="Arial"/>
              </w:rPr>
            </w:pPr>
            <w:r w:rsidRPr="007551F1">
              <w:rPr>
                <w:rFonts w:ascii="Calibri" w:hAnsi="Calibri" w:cs="Arial"/>
              </w:rPr>
              <w:t>Thrombin Clotting Time</w:t>
            </w:r>
          </w:p>
          <w:p w14:paraId="6E85E6D1" w14:textId="77777777" w:rsidR="00186BF1" w:rsidRPr="007551F1" w:rsidRDefault="00186BF1" w:rsidP="00220A4F">
            <w:pPr>
              <w:rPr>
                <w:rFonts w:ascii="Calibri" w:hAnsi="Calibri" w:cs="Arial"/>
              </w:rPr>
            </w:pPr>
            <w:r w:rsidRPr="007551F1">
              <w:rPr>
                <w:rFonts w:ascii="Calibri" w:hAnsi="Calibri" w:cs="Arial"/>
              </w:rPr>
              <w:t>(TCT)</w:t>
            </w:r>
          </w:p>
          <w:p w14:paraId="21F4E1DB" w14:textId="77777777" w:rsidR="00186BF1" w:rsidRPr="007551F1" w:rsidRDefault="00186BF1" w:rsidP="00220A4F">
            <w:pPr>
              <w:rPr>
                <w:rFonts w:ascii="Calibri" w:hAnsi="Calibri" w:cs="Arial"/>
              </w:rPr>
            </w:pPr>
          </w:p>
          <w:p w14:paraId="4A8940D6" w14:textId="77777777" w:rsidR="00186BF1" w:rsidRPr="002F3BD4" w:rsidRDefault="00186BF1" w:rsidP="00220A4F">
            <w:pPr>
              <w:rPr>
                <w:rFonts w:asciiTheme="minorHAnsi" w:hAnsiTheme="minorHAnsi" w:cstheme="minorHAnsi"/>
              </w:rPr>
            </w:pPr>
          </w:p>
        </w:tc>
        <w:tc>
          <w:tcPr>
            <w:tcW w:w="1724" w:type="dxa"/>
          </w:tcPr>
          <w:p w14:paraId="0E892704" w14:textId="77777777" w:rsidR="00186BF1" w:rsidRPr="002F3BD4" w:rsidRDefault="00186BF1" w:rsidP="00220A4F">
            <w:pPr>
              <w:rPr>
                <w:rFonts w:asciiTheme="minorHAnsi" w:hAnsiTheme="minorHAnsi" w:cstheme="minorHAnsi"/>
              </w:rPr>
            </w:pPr>
            <w:r w:rsidRPr="007551F1">
              <w:rPr>
                <w:rFonts w:ascii="Calibri" w:hAnsi="Calibri" w:cs="Arial"/>
              </w:rPr>
              <w:t>Sodium citrate</w:t>
            </w:r>
          </w:p>
        </w:tc>
        <w:tc>
          <w:tcPr>
            <w:tcW w:w="1866" w:type="dxa"/>
          </w:tcPr>
          <w:p w14:paraId="3EAA6CB1" w14:textId="77777777" w:rsidR="00186BF1" w:rsidRPr="002F3BD4" w:rsidRDefault="00186BF1" w:rsidP="00220A4F">
            <w:pPr>
              <w:rPr>
                <w:rFonts w:asciiTheme="minorHAnsi" w:hAnsiTheme="minorHAnsi" w:cstheme="minorHAnsi"/>
              </w:rPr>
            </w:pPr>
            <w:r w:rsidRPr="007551F1">
              <w:rPr>
                <w:rFonts w:ascii="Calibri" w:hAnsi="Calibri" w:cs="Arial"/>
              </w:rPr>
              <w:t>Normal: 15.0-22.0 secs</w:t>
            </w:r>
          </w:p>
        </w:tc>
        <w:tc>
          <w:tcPr>
            <w:tcW w:w="2225" w:type="dxa"/>
          </w:tcPr>
          <w:p w14:paraId="2B188A89" w14:textId="77777777" w:rsidR="00186BF1" w:rsidRPr="002F3BD4" w:rsidRDefault="00186BF1" w:rsidP="00220A4F">
            <w:pPr>
              <w:rPr>
                <w:rFonts w:asciiTheme="minorHAnsi" w:hAnsiTheme="minorHAnsi" w:cstheme="minorHAnsi"/>
              </w:rPr>
            </w:pPr>
            <w:r w:rsidRPr="007551F1">
              <w:rPr>
                <w:rFonts w:ascii="Calibri" w:hAnsi="Calibri" w:cs="Arial"/>
              </w:rPr>
              <w:t>Delayed receipt of sample</w:t>
            </w:r>
          </w:p>
        </w:tc>
        <w:tc>
          <w:tcPr>
            <w:tcW w:w="2694" w:type="dxa"/>
          </w:tcPr>
          <w:p w14:paraId="67876124" w14:textId="77777777" w:rsidR="00186BF1" w:rsidRPr="007551F1" w:rsidRDefault="00186BF1" w:rsidP="00220A4F">
            <w:pPr>
              <w:rPr>
                <w:rFonts w:ascii="Calibri" w:hAnsi="Calibri" w:cs="Arial"/>
              </w:rPr>
            </w:pPr>
            <w:r w:rsidRPr="007551F1">
              <w:rPr>
                <w:rFonts w:ascii="Calibri" w:hAnsi="Calibri" w:cs="Arial"/>
              </w:rPr>
              <w:t xml:space="preserve">Sample referred to UHBW-Bristol Royal Infirmary </w:t>
            </w:r>
          </w:p>
          <w:p w14:paraId="4FA684D5" w14:textId="77777777" w:rsidR="00186BF1" w:rsidRPr="007551F1" w:rsidRDefault="00186BF1" w:rsidP="00220A4F">
            <w:pPr>
              <w:rPr>
                <w:rFonts w:ascii="Calibri" w:hAnsi="Calibri" w:cs="Arial"/>
              </w:rPr>
            </w:pPr>
          </w:p>
          <w:p w14:paraId="4242C8A7" w14:textId="77777777" w:rsidR="00186BF1" w:rsidRPr="002F3BD4" w:rsidRDefault="00186BF1" w:rsidP="00220A4F">
            <w:pPr>
              <w:rPr>
                <w:rFonts w:ascii="Calibri" w:hAnsi="Calibri" w:cs="Arial"/>
              </w:rPr>
            </w:pPr>
            <w:r w:rsidRPr="007551F1">
              <w:rPr>
                <w:rFonts w:ascii="Calibri" w:hAnsi="Calibri" w:cs="Arial"/>
              </w:rPr>
              <w:t>Test is used in combination with protamine to check for the presence of heparin within a sample.</w:t>
            </w:r>
          </w:p>
        </w:tc>
        <w:tc>
          <w:tcPr>
            <w:tcW w:w="1404" w:type="dxa"/>
          </w:tcPr>
          <w:p w14:paraId="17189061" w14:textId="77777777" w:rsidR="00186BF1" w:rsidRPr="002F3BD4" w:rsidRDefault="00186BF1" w:rsidP="00220A4F">
            <w:pPr>
              <w:rPr>
                <w:rFonts w:asciiTheme="minorHAnsi" w:hAnsiTheme="minorHAnsi" w:cstheme="minorHAnsi"/>
              </w:rPr>
            </w:pPr>
            <w:r w:rsidRPr="007551F1">
              <w:rPr>
                <w:rFonts w:ascii="Calibri" w:hAnsi="Calibri" w:cs="Arial"/>
              </w:rPr>
              <w:t>Service for clinically urgent requests</w:t>
            </w:r>
          </w:p>
        </w:tc>
        <w:tc>
          <w:tcPr>
            <w:tcW w:w="1824" w:type="dxa"/>
          </w:tcPr>
          <w:p w14:paraId="24678752" w14:textId="77777777" w:rsidR="00186BF1" w:rsidRPr="002F3BD4" w:rsidRDefault="00186BF1" w:rsidP="00220A4F">
            <w:pPr>
              <w:rPr>
                <w:rFonts w:asciiTheme="minorHAnsi" w:hAnsiTheme="minorHAnsi" w:cstheme="minorHAnsi"/>
              </w:rPr>
            </w:pPr>
            <w:r w:rsidRPr="007551F1">
              <w:rPr>
                <w:rFonts w:ascii="Calibri" w:hAnsi="Calibri" w:cs="Arial"/>
              </w:rPr>
              <w:t>Within 24hrs</w:t>
            </w:r>
          </w:p>
        </w:tc>
        <w:tc>
          <w:tcPr>
            <w:tcW w:w="1695" w:type="dxa"/>
          </w:tcPr>
          <w:p w14:paraId="32BF2377" w14:textId="77777777" w:rsidR="00186BF1" w:rsidRPr="002F3BD4" w:rsidRDefault="00186BF1" w:rsidP="00220A4F">
            <w:pPr>
              <w:rPr>
                <w:rFonts w:asciiTheme="minorHAnsi" w:hAnsiTheme="minorHAnsi" w:cstheme="minorHAnsi"/>
              </w:rPr>
            </w:pPr>
            <w:r w:rsidRPr="007551F1">
              <w:rPr>
                <w:rFonts w:ascii="Calibri" w:hAnsi="Calibri" w:cs="Arial"/>
              </w:rPr>
              <w:t>2 weeks</w:t>
            </w:r>
          </w:p>
        </w:tc>
      </w:tr>
      <w:tr w:rsidR="00186BF1" w:rsidRPr="00756ABC" w14:paraId="7431B347" w14:textId="77777777" w:rsidTr="00186BF1">
        <w:trPr>
          <w:trHeight w:val="1361"/>
        </w:trPr>
        <w:tc>
          <w:tcPr>
            <w:tcW w:w="1872" w:type="dxa"/>
          </w:tcPr>
          <w:p w14:paraId="13806494" w14:textId="77777777" w:rsidR="00186BF1" w:rsidRPr="007551F1" w:rsidRDefault="00186BF1" w:rsidP="00220A4F">
            <w:pPr>
              <w:rPr>
                <w:rFonts w:ascii="Calibri" w:hAnsi="Calibri" w:cs="Arial"/>
              </w:rPr>
            </w:pPr>
            <w:r w:rsidRPr="007551F1">
              <w:rPr>
                <w:rFonts w:ascii="Calibri" w:hAnsi="Calibri" w:cs="Arial"/>
              </w:rPr>
              <w:t xml:space="preserve">Warfarin  Monitoring </w:t>
            </w:r>
          </w:p>
          <w:p w14:paraId="3F9F3E88" w14:textId="77777777" w:rsidR="00186BF1" w:rsidRPr="002F3BD4" w:rsidRDefault="00186BF1" w:rsidP="00220A4F">
            <w:pPr>
              <w:rPr>
                <w:rFonts w:asciiTheme="minorHAnsi" w:hAnsiTheme="minorHAnsi" w:cstheme="minorHAnsi"/>
              </w:rPr>
            </w:pPr>
            <w:r w:rsidRPr="007551F1">
              <w:rPr>
                <w:rFonts w:ascii="Calibri" w:hAnsi="Calibri" w:cs="Arial"/>
              </w:rPr>
              <w:t>(INR)</w:t>
            </w:r>
          </w:p>
        </w:tc>
        <w:tc>
          <w:tcPr>
            <w:tcW w:w="1724" w:type="dxa"/>
          </w:tcPr>
          <w:p w14:paraId="5B2ECD28" w14:textId="77777777" w:rsidR="00186BF1" w:rsidRPr="002F3BD4" w:rsidRDefault="00186BF1" w:rsidP="00220A4F">
            <w:pPr>
              <w:rPr>
                <w:rFonts w:asciiTheme="minorHAnsi" w:hAnsiTheme="minorHAnsi" w:cstheme="minorHAnsi"/>
              </w:rPr>
            </w:pPr>
            <w:r w:rsidRPr="007551F1">
              <w:rPr>
                <w:rFonts w:ascii="Calibri" w:hAnsi="Calibri" w:cs="Arial"/>
              </w:rPr>
              <w:t>Sodium citrate</w:t>
            </w:r>
          </w:p>
        </w:tc>
        <w:tc>
          <w:tcPr>
            <w:tcW w:w="1866" w:type="dxa"/>
          </w:tcPr>
          <w:p w14:paraId="2D816AFF" w14:textId="77777777" w:rsidR="00186BF1" w:rsidRPr="002F3BD4" w:rsidRDefault="00186BF1" w:rsidP="00220A4F">
            <w:pPr>
              <w:rPr>
                <w:rFonts w:asciiTheme="minorHAnsi" w:hAnsiTheme="minorHAnsi" w:cstheme="minorHAnsi"/>
              </w:rPr>
            </w:pPr>
            <w:r w:rsidRPr="007551F1">
              <w:rPr>
                <w:rFonts w:ascii="Calibri" w:hAnsi="Calibri" w:cs="Arial"/>
              </w:rPr>
              <w:t xml:space="preserve">Ranges – are determined on an individual basis as decided by clinical decision. Contact the Laboratory for further information. </w:t>
            </w:r>
          </w:p>
        </w:tc>
        <w:tc>
          <w:tcPr>
            <w:tcW w:w="2225" w:type="dxa"/>
          </w:tcPr>
          <w:p w14:paraId="58F28EF4" w14:textId="77777777" w:rsidR="00186BF1" w:rsidRPr="002F3BD4" w:rsidRDefault="00186BF1" w:rsidP="00220A4F">
            <w:pPr>
              <w:rPr>
                <w:rFonts w:asciiTheme="minorHAnsi" w:hAnsiTheme="minorHAnsi" w:cstheme="minorHAnsi"/>
              </w:rPr>
            </w:pPr>
            <w:r w:rsidRPr="007551F1">
              <w:rPr>
                <w:rFonts w:ascii="Calibri" w:hAnsi="Calibri" w:cs="Arial"/>
              </w:rPr>
              <w:t>Delayed receipt of sample</w:t>
            </w:r>
          </w:p>
        </w:tc>
        <w:tc>
          <w:tcPr>
            <w:tcW w:w="2694" w:type="dxa"/>
          </w:tcPr>
          <w:p w14:paraId="6C630A11" w14:textId="77777777" w:rsidR="00186BF1" w:rsidRPr="002F3BD4" w:rsidRDefault="00186BF1" w:rsidP="00220A4F">
            <w:pPr>
              <w:rPr>
                <w:rFonts w:asciiTheme="minorHAnsi" w:hAnsiTheme="minorHAnsi" w:cstheme="minorHAnsi"/>
              </w:rPr>
            </w:pPr>
            <w:r w:rsidRPr="007551F1">
              <w:rPr>
                <w:rFonts w:ascii="Calibri" w:hAnsi="Calibri" w:cs="Arial"/>
              </w:rPr>
              <w:t>Please inform of anticoagulation on request form.</w:t>
            </w:r>
          </w:p>
        </w:tc>
        <w:tc>
          <w:tcPr>
            <w:tcW w:w="1404" w:type="dxa"/>
          </w:tcPr>
          <w:p w14:paraId="2E862FCE" w14:textId="77777777" w:rsidR="00186BF1" w:rsidRPr="002F3BD4" w:rsidRDefault="00186BF1" w:rsidP="00220A4F">
            <w:pPr>
              <w:rPr>
                <w:rFonts w:asciiTheme="minorHAnsi" w:hAnsiTheme="minorHAnsi" w:cstheme="minorHAnsi"/>
              </w:rPr>
            </w:pPr>
            <w:r w:rsidRPr="007551F1">
              <w:rPr>
                <w:rFonts w:ascii="Calibri" w:hAnsi="Calibri" w:cs="Arial"/>
              </w:rPr>
              <w:t>Service for clinically urgent requests</w:t>
            </w:r>
          </w:p>
        </w:tc>
        <w:tc>
          <w:tcPr>
            <w:tcW w:w="1824" w:type="dxa"/>
          </w:tcPr>
          <w:p w14:paraId="6CE4AE9A" w14:textId="77777777" w:rsidR="00186BF1" w:rsidRPr="002F3BD4" w:rsidRDefault="00186BF1" w:rsidP="00220A4F">
            <w:pPr>
              <w:rPr>
                <w:rFonts w:asciiTheme="minorHAnsi" w:hAnsiTheme="minorHAnsi" w:cstheme="minorHAnsi"/>
              </w:rPr>
            </w:pPr>
            <w:r w:rsidRPr="007551F1">
              <w:rPr>
                <w:rFonts w:ascii="Calibri" w:hAnsi="Calibri" w:cs="Arial"/>
              </w:rPr>
              <w:t>Within 24hrs</w:t>
            </w:r>
          </w:p>
        </w:tc>
        <w:tc>
          <w:tcPr>
            <w:tcW w:w="1695" w:type="dxa"/>
          </w:tcPr>
          <w:p w14:paraId="1C0B2FB3" w14:textId="77777777" w:rsidR="00186BF1" w:rsidRPr="002F3BD4" w:rsidRDefault="00186BF1" w:rsidP="00220A4F">
            <w:pPr>
              <w:rPr>
                <w:rFonts w:asciiTheme="minorHAnsi" w:hAnsiTheme="minorHAnsi" w:cstheme="minorHAnsi"/>
              </w:rPr>
            </w:pPr>
            <w:r w:rsidRPr="007551F1">
              <w:rPr>
                <w:rFonts w:ascii="Calibri" w:hAnsi="Calibri" w:cs="Arial"/>
              </w:rPr>
              <w:t>6 hrs</w:t>
            </w:r>
          </w:p>
        </w:tc>
      </w:tr>
    </w:tbl>
    <w:p w14:paraId="3C546F9C" w14:textId="77777777" w:rsidR="00186BF1" w:rsidRDefault="00186BF1" w:rsidP="00151D37">
      <w:pPr>
        <w:rPr>
          <w:b/>
          <w:bCs/>
        </w:rPr>
      </w:pPr>
    </w:p>
    <w:p w14:paraId="5B82DF03" w14:textId="77777777" w:rsidR="005111DE" w:rsidRDefault="005111DE" w:rsidP="005111DE"/>
    <w:p w14:paraId="1B6E9F62" w14:textId="77777777" w:rsidR="00D46E26" w:rsidRDefault="00D46E26" w:rsidP="005111DE"/>
    <w:p w14:paraId="5D2045D9" w14:textId="77777777" w:rsidR="00D46E26" w:rsidRDefault="00D46E26" w:rsidP="005111DE"/>
    <w:p w14:paraId="23B76154" w14:textId="77777777" w:rsidR="00D46E26" w:rsidRDefault="00D46E26" w:rsidP="005111DE"/>
    <w:p w14:paraId="058D9960" w14:textId="77777777" w:rsidR="00D46E26" w:rsidRDefault="00D46E26" w:rsidP="005111DE"/>
    <w:p w14:paraId="045D8422" w14:textId="77777777" w:rsidR="00D46E26" w:rsidRDefault="00D46E26" w:rsidP="005111DE"/>
    <w:p w14:paraId="080AC0AD" w14:textId="77777777" w:rsidR="00D46E26" w:rsidRDefault="00D46E26" w:rsidP="005111DE"/>
    <w:p w14:paraId="32DBAFCB" w14:textId="77777777" w:rsidR="00D46E26" w:rsidRDefault="00D46E26" w:rsidP="005111DE"/>
    <w:p w14:paraId="136D1F53" w14:textId="77777777" w:rsidR="00D46E26" w:rsidRDefault="00D46E26" w:rsidP="005111DE"/>
    <w:p w14:paraId="232DDBF3" w14:textId="77777777" w:rsidR="00D46E26" w:rsidRDefault="00D46E26" w:rsidP="005111DE"/>
    <w:p w14:paraId="2A3ABD85" w14:textId="77777777" w:rsidR="00D46E26" w:rsidRDefault="00D46E26" w:rsidP="005111DE"/>
    <w:p w14:paraId="5BEB61DC" w14:textId="77777777" w:rsidR="00D46E26" w:rsidRDefault="00D46E26" w:rsidP="005111DE"/>
    <w:p w14:paraId="186C6A16" w14:textId="77777777" w:rsidR="00D46E26" w:rsidRDefault="00D46E26" w:rsidP="005111DE"/>
    <w:p w14:paraId="1CCDAE68" w14:textId="77777777" w:rsidR="00D46E26" w:rsidRPr="005111DE" w:rsidRDefault="00D46E26" w:rsidP="005111DE"/>
    <w:p w14:paraId="44EFE9C2" w14:textId="77777777" w:rsidR="005111DE" w:rsidRPr="005111DE" w:rsidRDefault="005111DE" w:rsidP="005111DE"/>
    <w:p w14:paraId="04B6ACE6" w14:textId="1387307F" w:rsidR="005111DE" w:rsidRPr="00186BF1" w:rsidRDefault="005111DE" w:rsidP="0022208B">
      <w:pPr>
        <w:pStyle w:val="Heading3"/>
      </w:pPr>
      <w:bookmarkStart w:id="50" w:name="_Toc197943510"/>
      <w:r>
        <w:lastRenderedPageBreak/>
        <w:t xml:space="preserve">Specialist Haemostasis </w:t>
      </w:r>
      <w:r w:rsidR="000B5930">
        <w:t>Investigations and Turnaround Times</w:t>
      </w:r>
      <w:bookmarkEnd w:id="50"/>
      <w:r>
        <w:t xml:space="preserve"> </w:t>
      </w:r>
    </w:p>
    <w:p w14:paraId="486B45D9" w14:textId="77777777" w:rsidR="005111DE" w:rsidRPr="005111DE" w:rsidRDefault="005111DE" w:rsidP="005111DE"/>
    <w:tbl>
      <w:tblPr>
        <w:tblStyle w:val="TableGrid"/>
        <w:tblW w:w="15304" w:type="dxa"/>
        <w:tblLook w:val="04A0" w:firstRow="1" w:lastRow="0" w:firstColumn="1" w:lastColumn="0" w:noHBand="0" w:noVBand="1"/>
      </w:tblPr>
      <w:tblGrid>
        <w:gridCol w:w="1872"/>
        <w:gridCol w:w="1724"/>
        <w:gridCol w:w="1866"/>
        <w:gridCol w:w="2225"/>
        <w:gridCol w:w="2694"/>
        <w:gridCol w:w="1404"/>
        <w:gridCol w:w="1824"/>
        <w:gridCol w:w="1695"/>
      </w:tblGrid>
      <w:tr w:rsidR="00D46E26" w:rsidRPr="00756ABC" w14:paraId="1C82A766" w14:textId="77777777" w:rsidTr="00220A4F">
        <w:trPr>
          <w:trHeight w:val="850"/>
        </w:trPr>
        <w:tc>
          <w:tcPr>
            <w:tcW w:w="1872" w:type="dxa"/>
            <w:shd w:val="clear" w:color="auto" w:fill="E5B8B7" w:themeFill="accent2" w:themeFillTint="66"/>
          </w:tcPr>
          <w:p w14:paraId="15961276" w14:textId="77777777" w:rsidR="00D46E26" w:rsidRPr="00756ABC" w:rsidRDefault="00D46E26" w:rsidP="00220A4F">
            <w:r w:rsidRPr="00756ABC">
              <w:rPr>
                <w:rFonts w:ascii="Calibri" w:hAnsi="Calibri" w:cs="Arial"/>
                <w:b/>
              </w:rPr>
              <w:t>Test</w:t>
            </w:r>
          </w:p>
        </w:tc>
        <w:tc>
          <w:tcPr>
            <w:tcW w:w="1724" w:type="dxa"/>
            <w:shd w:val="clear" w:color="auto" w:fill="E5B8B7" w:themeFill="accent2" w:themeFillTint="66"/>
          </w:tcPr>
          <w:p w14:paraId="394EF170" w14:textId="77777777" w:rsidR="00D46E26" w:rsidRPr="00756ABC" w:rsidRDefault="00D46E26" w:rsidP="00220A4F">
            <w:r w:rsidRPr="00756ABC">
              <w:rPr>
                <w:rFonts w:ascii="Calibri" w:hAnsi="Calibri" w:cs="Arial"/>
                <w:b/>
              </w:rPr>
              <w:t>Specimen type</w:t>
            </w:r>
          </w:p>
        </w:tc>
        <w:tc>
          <w:tcPr>
            <w:tcW w:w="1866" w:type="dxa"/>
            <w:shd w:val="clear" w:color="auto" w:fill="E5B8B7" w:themeFill="accent2" w:themeFillTint="66"/>
          </w:tcPr>
          <w:p w14:paraId="249134D9" w14:textId="77777777" w:rsidR="00D46E26" w:rsidRPr="00756ABC" w:rsidRDefault="00D46E26" w:rsidP="00220A4F">
            <w:r w:rsidRPr="00756ABC">
              <w:rPr>
                <w:rFonts w:ascii="Calibri" w:hAnsi="Calibri" w:cs="Arial"/>
                <w:b/>
              </w:rPr>
              <w:t>Reference Ranges</w:t>
            </w:r>
          </w:p>
        </w:tc>
        <w:tc>
          <w:tcPr>
            <w:tcW w:w="2225" w:type="dxa"/>
            <w:shd w:val="clear" w:color="auto" w:fill="E5B8B7" w:themeFill="accent2" w:themeFillTint="66"/>
          </w:tcPr>
          <w:p w14:paraId="71A53688" w14:textId="77777777" w:rsidR="00D46E26" w:rsidRPr="00756ABC" w:rsidRDefault="00D46E26" w:rsidP="00220A4F">
            <w:r w:rsidRPr="00756ABC">
              <w:rPr>
                <w:rFonts w:ascii="Calibri" w:hAnsi="Calibri" w:cs="Arial"/>
                <w:b/>
              </w:rPr>
              <w:t>Key factors affecting tests</w:t>
            </w:r>
          </w:p>
        </w:tc>
        <w:tc>
          <w:tcPr>
            <w:tcW w:w="2694" w:type="dxa"/>
            <w:shd w:val="clear" w:color="auto" w:fill="E5B8B7" w:themeFill="accent2" w:themeFillTint="66"/>
          </w:tcPr>
          <w:p w14:paraId="6A29E71B" w14:textId="77777777" w:rsidR="00D46E26" w:rsidRPr="00756ABC" w:rsidRDefault="00D46E26" w:rsidP="00220A4F">
            <w:r w:rsidRPr="00756ABC">
              <w:rPr>
                <w:rFonts w:ascii="Calibri" w:hAnsi="Calibri" w:cs="Arial"/>
                <w:b/>
              </w:rPr>
              <w:t>Notes</w:t>
            </w:r>
          </w:p>
        </w:tc>
        <w:tc>
          <w:tcPr>
            <w:tcW w:w="1404" w:type="dxa"/>
            <w:shd w:val="clear" w:color="auto" w:fill="E5B8B7" w:themeFill="accent2" w:themeFillTint="66"/>
          </w:tcPr>
          <w:p w14:paraId="6493DFA2" w14:textId="77777777" w:rsidR="00D46E26" w:rsidRPr="00756ABC" w:rsidRDefault="00D46E26" w:rsidP="00220A4F">
            <w:r w:rsidRPr="00756ABC">
              <w:rPr>
                <w:rFonts w:ascii="Calibri" w:hAnsi="Calibri" w:cs="Arial"/>
                <w:b/>
              </w:rPr>
              <w:t>Out of hours service</w:t>
            </w:r>
          </w:p>
        </w:tc>
        <w:tc>
          <w:tcPr>
            <w:tcW w:w="1824" w:type="dxa"/>
            <w:shd w:val="clear" w:color="auto" w:fill="E5B8B7" w:themeFill="accent2" w:themeFillTint="66"/>
          </w:tcPr>
          <w:p w14:paraId="17F7281D" w14:textId="77777777" w:rsidR="00D46E26" w:rsidRPr="00756ABC" w:rsidRDefault="00D46E26" w:rsidP="00220A4F">
            <w:r w:rsidRPr="00756ABC">
              <w:rPr>
                <w:rFonts w:ascii="Calibri" w:hAnsi="Calibri" w:cs="Arial"/>
                <w:b/>
              </w:rPr>
              <w:t>Time limit for add on tests from time of venesection</w:t>
            </w:r>
          </w:p>
        </w:tc>
        <w:tc>
          <w:tcPr>
            <w:tcW w:w="1695" w:type="dxa"/>
            <w:shd w:val="clear" w:color="auto" w:fill="E5B8B7" w:themeFill="accent2" w:themeFillTint="66"/>
          </w:tcPr>
          <w:p w14:paraId="7FCAA757" w14:textId="77777777" w:rsidR="00D46E26" w:rsidRPr="00756ABC" w:rsidRDefault="00D46E26" w:rsidP="00220A4F">
            <w:r w:rsidRPr="00756ABC">
              <w:rPr>
                <w:rFonts w:ascii="Calibri" w:hAnsi="Calibri" w:cs="Arial"/>
                <w:b/>
              </w:rPr>
              <w:t>Turn-around time from receipt of sample</w:t>
            </w:r>
          </w:p>
        </w:tc>
      </w:tr>
      <w:tr w:rsidR="00D46E26" w:rsidRPr="002F3BD4" w14:paraId="2A333767" w14:textId="77777777" w:rsidTr="00220A4F">
        <w:trPr>
          <w:trHeight w:val="1361"/>
        </w:trPr>
        <w:tc>
          <w:tcPr>
            <w:tcW w:w="1872" w:type="dxa"/>
          </w:tcPr>
          <w:p w14:paraId="5B5CB205" w14:textId="77777777" w:rsidR="00D46E26" w:rsidRPr="007551F1" w:rsidRDefault="00D46E26" w:rsidP="00220A4F">
            <w:pPr>
              <w:rPr>
                <w:rFonts w:ascii="Calibri" w:hAnsi="Calibri" w:cs="Arial"/>
              </w:rPr>
            </w:pPr>
            <w:r w:rsidRPr="007551F1">
              <w:rPr>
                <w:rFonts w:ascii="Calibri" w:hAnsi="Calibri" w:cs="Arial"/>
              </w:rPr>
              <w:t>ADAMTS-13</w:t>
            </w:r>
          </w:p>
          <w:p w14:paraId="0E264BFA" w14:textId="77777777" w:rsidR="00D46E26" w:rsidRPr="007551F1" w:rsidRDefault="00D46E26" w:rsidP="00220A4F">
            <w:pPr>
              <w:rPr>
                <w:rFonts w:ascii="Calibri" w:hAnsi="Calibri" w:cs="Arial"/>
              </w:rPr>
            </w:pPr>
          </w:p>
          <w:p w14:paraId="6E3D6758" w14:textId="77777777" w:rsidR="00D46E26" w:rsidRPr="00505C67" w:rsidRDefault="00D46E26" w:rsidP="00220A4F">
            <w:pPr>
              <w:rPr>
                <w:rFonts w:asciiTheme="minorHAnsi" w:hAnsiTheme="minorHAnsi" w:cstheme="minorHAnsi"/>
              </w:rPr>
            </w:pPr>
          </w:p>
        </w:tc>
        <w:tc>
          <w:tcPr>
            <w:tcW w:w="1724" w:type="dxa"/>
          </w:tcPr>
          <w:p w14:paraId="44B29DA5" w14:textId="77777777" w:rsidR="00D46E26" w:rsidRPr="00505C67" w:rsidRDefault="00D46E26" w:rsidP="00220A4F">
            <w:pPr>
              <w:rPr>
                <w:rFonts w:asciiTheme="minorHAnsi" w:hAnsiTheme="minorHAnsi" w:cstheme="minorHAnsi"/>
              </w:rPr>
            </w:pPr>
            <w:r w:rsidRPr="007551F1">
              <w:rPr>
                <w:rFonts w:ascii="Calibri" w:hAnsi="Calibri" w:cs="Arial"/>
              </w:rPr>
              <w:t>Sodium citrate</w:t>
            </w:r>
          </w:p>
        </w:tc>
        <w:tc>
          <w:tcPr>
            <w:tcW w:w="1866" w:type="dxa"/>
          </w:tcPr>
          <w:p w14:paraId="13569464" w14:textId="77777777" w:rsidR="00D46E26" w:rsidRPr="00505C67" w:rsidRDefault="00D46E26" w:rsidP="00220A4F">
            <w:pPr>
              <w:rPr>
                <w:rFonts w:asciiTheme="minorHAnsi" w:hAnsiTheme="minorHAnsi" w:cstheme="minorHAnsi"/>
              </w:rPr>
            </w:pPr>
            <w:r w:rsidRPr="007551F1">
              <w:rPr>
                <w:rFonts w:ascii="Calibri" w:hAnsi="Calibri" w:cs="Arial"/>
              </w:rPr>
              <w:t>Normal 60.6 - 130.6%</w:t>
            </w:r>
          </w:p>
        </w:tc>
        <w:tc>
          <w:tcPr>
            <w:tcW w:w="2225" w:type="dxa"/>
          </w:tcPr>
          <w:p w14:paraId="7B8784CF" w14:textId="77777777" w:rsidR="00D46E26" w:rsidRPr="00505C67" w:rsidRDefault="00D46E26" w:rsidP="00220A4F">
            <w:pPr>
              <w:rPr>
                <w:rFonts w:asciiTheme="minorHAnsi" w:hAnsiTheme="minorHAnsi" w:cstheme="minorHAnsi"/>
              </w:rPr>
            </w:pPr>
            <w:r w:rsidRPr="007551F1">
              <w:rPr>
                <w:rFonts w:ascii="Calibri" w:hAnsi="Calibri" w:cs="Arial"/>
              </w:rPr>
              <w:t>Delay in receipt of sample</w:t>
            </w:r>
          </w:p>
        </w:tc>
        <w:tc>
          <w:tcPr>
            <w:tcW w:w="2694" w:type="dxa"/>
          </w:tcPr>
          <w:p w14:paraId="18FEFA27" w14:textId="77777777" w:rsidR="00D46E26" w:rsidRPr="007551F1" w:rsidRDefault="00D46E26" w:rsidP="00220A4F">
            <w:pPr>
              <w:rPr>
                <w:rFonts w:ascii="Calibri" w:hAnsi="Calibri" w:cs="Arial"/>
              </w:rPr>
            </w:pPr>
            <w:r w:rsidRPr="007551F1">
              <w:rPr>
                <w:rFonts w:ascii="Calibri" w:hAnsi="Calibri" w:cs="Arial"/>
              </w:rPr>
              <w:t xml:space="preserve">Sample referred to UHBW-Bristol Royal Infirmary </w:t>
            </w:r>
          </w:p>
          <w:p w14:paraId="08CF74E0" w14:textId="77777777" w:rsidR="00D46E26" w:rsidRPr="007551F1" w:rsidRDefault="00D46E26" w:rsidP="00220A4F">
            <w:pPr>
              <w:rPr>
                <w:rFonts w:ascii="Calibri" w:hAnsi="Calibri" w:cs="Arial"/>
              </w:rPr>
            </w:pPr>
          </w:p>
          <w:p w14:paraId="19C36C86" w14:textId="77777777" w:rsidR="00D46E26" w:rsidRPr="00505C67" w:rsidRDefault="00D46E26" w:rsidP="00220A4F">
            <w:pPr>
              <w:rPr>
                <w:rFonts w:ascii="Calibri" w:hAnsi="Calibri" w:cs="Arial"/>
              </w:rPr>
            </w:pPr>
            <w:r w:rsidRPr="007551F1">
              <w:rPr>
                <w:rFonts w:ascii="Calibri" w:hAnsi="Calibri" w:cs="Arial"/>
              </w:rPr>
              <w:t xml:space="preserve">Consultant approval required for urgent testing, otherwise routine weekly testing. </w:t>
            </w:r>
          </w:p>
        </w:tc>
        <w:tc>
          <w:tcPr>
            <w:tcW w:w="1404" w:type="dxa"/>
          </w:tcPr>
          <w:p w14:paraId="79271E87" w14:textId="77777777" w:rsidR="00D46E26" w:rsidRPr="00505C67" w:rsidRDefault="00D46E26" w:rsidP="00220A4F">
            <w:pPr>
              <w:rPr>
                <w:rFonts w:asciiTheme="minorHAnsi" w:hAnsiTheme="minorHAnsi" w:cstheme="minorHAnsi"/>
              </w:rPr>
            </w:pPr>
            <w:r w:rsidRPr="007551F1">
              <w:rPr>
                <w:rFonts w:ascii="Calibri" w:hAnsi="Calibri" w:cs="Arial"/>
              </w:rPr>
              <w:t>Service for clinically urgent requests</w:t>
            </w:r>
          </w:p>
        </w:tc>
        <w:tc>
          <w:tcPr>
            <w:tcW w:w="1824" w:type="dxa"/>
          </w:tcPr>
          <w:p w14:paraId="6CCB16AE" w14:textId="77777777" w:rsidR="00D46E26" w:rsidRPr="00505C67" w:rsidRDefault="00D46E26" w:rsidP="00220A4F">
            <w:pPr>
              <w:rPr>
                <w:rFonts w:asciiTheme="minorHAnsi" w:hAnsiTheme="minorHAnsi" w:cstheme="minorHAnsi"/>
              </w:rPr>
            </w:pPr>
            <w:r w:rsidRPr="007551F1">
              <w:rPr>
                <w:rFonts w:ascii="Calibri" w:hAnsi="Calibri" w:cs="Arial"/>
              </w:rPr>
              <w:t>Within 24hrs</w:t>
            </w:r>
          </w:p>
        </w:tc>
        <w:tc>
          <w:tcPr>
            <w:tcW w:w="1695" w:type="dxa"/>
          </w:tcPr>
          <w:p w14:paraId="4631F1F1" w14:textId="38AD19EB" w:rsidR="00D46E26" w:rsidRPr="007551F1" w:rsidRDefault="00D46E26" w:rsidP="00220A4F">
            <w:pPr>
              <w:rPr>
                <w:rFonts w:ascii="Calibri" w:hAnsi="Calibri" w:cs="Arial"/>
              </w:rPr>
            </w:pPr>
            <w:r w:rsidRPr="007551F1">
              <w:rPr>
                <w:rFonts w:ascii="Calibri" w:hAnsi="Calibri" w:cs="Arial"/>
              </w:rPr>
              <w:t>Urgent 24</w:t>
            </w:r>
            <w:r w:rsidR="00006599">
              <w:rPr>
                <w:rFonts w:ascii="Calibri" w:hAnsi="Calibri" w:cs="Arial"/>
              </w:rPr>
              <w:t xml:space="preserve"> </w:t>
            </w:r>
            <w:r w:rsidRPr="007551F1">
              <w:rPr>
                <w:rFonts w:ascii="Calibri" w:hAnsi="Calibri" w:cs="Arial"/>
              </w:rPr>
              <w:t>hours;</w:t>
            </w:r>
          </w:p>
          <w:p w14:paraId="051B9793" w14:textId="77777777" w:rsidR="00D46E26" w:rsidRPr="007551F1" w:rsidRDefault="00D46E26" w:rsidP="00220A4F">
            <w:pPr>
              <w:rPr>
                <w:rFonts w:ascii="Calibri" w:hAnsi="Calibri" w:cs="Arial"/>
              </w:rPr>
            </w:pPr>
            <w:r w:rsidRPr="007551F1">
              <w:rPr>
                <w:rFonts w:ascii="Calibri" w:hAnsi="Calibri" w:cs="Arial"/>
              </w:rPr>
              <w:t>Routine</w:t>
            </w:r>
          </w:p>
          <w:p w14:paraId="0E92A0E5" w14:textId="77777777" w:rsidR="00D46E26" w:rsidRPr="00505C67" w:rsidRDefault="00D46E26" w:rsidP="00220A4F">
            <w:pPr>
              <w:rPr>
                <w:rFonts w:asciiTheme="minorHAnsi" w:hAnsiTheme="minorHAnsi" w:cstheme="minorHAnsi"/>
              </w:rPr>
            </w:pPr>
            <w:r w:rsidRPr="007551F1">
              <w:rPr>
                <w:rFonts w:ascii="Calibri" w:hAnsi="Calibri" w:cs="Arial"/>
              </w:rPr>
              <w:t>2 weeks</w:t>
            </w:r>
          </w:p>
        </w:tc>
      </w:tr>
      <w:tr w:rsidR="00D46E26" w:rsidRPr="002F3BD4" w14:paraId="3B02297F" w14:textId="77777777" w:rsidTr="00220A4F">
        <w:trPr>
          <w:trHeight w:val="1361"/>
        </w:trPr>
        <w:tc>
          <w:tcPr>
            <w:tcW w:w="1872" w:type="dxa"/>
          </w:tcPr>
          <w:p w14:paraId="09E12577" w14:textId="7212D65B" w:rsidR="00D46E26" w:rsidRDefault="00D46E26" w:rsidP="00220A4F">
            <w:pPr>
              <w:rPr>
                <w:rFonts w:ascii="Calibri" w:hAnsi="Calibri" w:cs="Arial"/>
              </w:rPr>
            </w:pPr>
            <w:r w:rsidRPr="007551F1">
              <w:rPr>
                <w:rFonts w:ascii="Calibri" w:hAnsi="Calibri" w:cs="Arial"/>
              </w:rPr>
              <w:t>Apixaban</w:t>
            </w:r>
            <w:r w:rsidR="00216CF0">
              <w:rPr>
                <w:rFonts w:ascii="Calibri" w:hAnsi="Calibri" w:cs="Arial"/>
              </w:rPr>
              <w:t xml:space="preserve"> /</w:t>
            </w:r>
          </w:p>
          <w:p w14:paraId="659EAC77" w14:textId="77777777" w:rsidR="00216CF0" w:rsidRPr="007551F1" w:rsidRDefault="00216CF0" w:rsidP="00216CF0">
            <w:pPr>
              <w:rPr>
                <w:rFonts w:ascii="Calibri" w:hAnsi="Calibri" w:cs="Arial"/>
              </w:rPr>
            </w:pPr>
            <w:r w:rsidRPr="007551F1">
              <w:rPr>
                <w:rFonts w:ascii="Calibri" w:hAnsi="Calibri" w:cs="Arial"/>
              </w:rPr>
              <w:t>Edoxaban</w:t>
            </w:r>
          </w:p>
          <w:p w14:paraId="07F5392A" w14:textId="77777777" w:rsidR="00216CF0" w:rsidRPr="007551F1" w:rsidRDefault="00216CF0" w:rsidP="00220A4F">
            <w:pPr>
              <w:rPr>
                <w:rFonts w:ascii="Calibri" w:hAnsi="Calibri" w:cs="Arial"/>
              </w:rPr>
            </w:pPr>
          </w:p>
          <w:p w14:paraId="1D66FECE" w14:textId="77777777" w:rsidR="00D46E26" w:rsidRPr="007551F1" w:rsidRDefault="00D46E26" w:rsidP="00220A4F">
            <w:pPr>
              <w:rPr>
                <w:rFonts w:ascii="Calibri" w:hAnsi="Calibri" w:cs="Arial"/>
              </w:rPr>
            </w:pPr>
          </w:p>
          <w:p w14:paraId="1349DDA2" w14:textId="77777777" w:rsidR="00D46E26" w:rsidRPr="00505C67" w:rsidRDefault="00D46E26" w:rsidP="00220A4F">
            <w:pPr>
              <w:rPr>
                <w:rFonts w:asciiTheme="minorHAnsi" w:hAnsiTheme="minorHAnsi" w:cstheme="minorHAnsi"/>
              </w:rPr>
            </w:pPr>
          </w:p>
        </w:tc>
        <w:tc>
          <w:tcPr>
            <w:tcW w:w="1724" w:type="dxa"/>
          </w:tcPr>
          <w:p w14:paraId="13C85D8E" w14:textId="77777777" w:rsidR="00D46E26" w:rsidRPr="00505C67" w:rsidRDefault="00D46E26" w:rsidP="00220A4F">
            <w:pPr>
              <w:rPr>
                <w:rFonts w:asciiTheme="minorHAnsi" w:hAnsiTheme="minorHAnsi" w:cstheme="minorHAnsi"/>
              </w:rPr>
            </w:pPr>
            <w:r w:rsidRPr="007551F1">
              <w:rPr>
                <w:rFonts w:ascii="Calibri" w:hAnsi="Calibri" w:cs="Arial"/>
              </w:rPr>
              <w:t>Sodium citrate</w:t>
            </w:r>
          </w:p>
        </w:tc>
        <w:tc>
          <w:tcPr>
            <w:tcW w:w="1866" w:type="dxa"/>
          </w:tcPr>
          <w:p w14:paraId="08B9D1ED" w14:textId="77777777" w:rsidR="00D46E26" w:rsidRPr="00505C67" w:rsidRDefault="00D46E26" w:rsidP="00220A4F">
            <w:pPr>
              <w:rPr>
                <w:rFonts w:asciiTheme="minorHAnsi" w:hAnsiTheme="minorHAnsi" w:cstheme="minorHAnsi"/>
              </w:rPr>
            </w:pPr>
            <w:r w:rsidRPr="007551F1">
              <w:rPr>
                <w:rFonts w:ascii="Calibri" w:hAnsi="Calibri" w:cs="Arial"/>
              </w:rPr>
              <w:t>Not established, contact Haemostasis consultant for advice</w:t>
            </w:r>
          </w:p>
        </w:tc>
        <w:tc>
          <w:tcPr>
            <w:tcW w:w="2225" w:type="dxa"/>
          </w:tcPr>
          <w:p w14:paraId="5BB7338F" w14:textId="77777777" w:rsidR="00D46E26" w:rsidRPr="00505C67" w:rsidRDefault="00D46E26" w:rsidP="00220A4F">
            <w:pPr>
              <w:rPr>
                <w:rFonts w:asciiTheme="minorHAnsi" w:hAnsiTheme="minorHAnsi" w:cstheme="minorHAnsi"/>
              </w:rPr>
            </w:pPr>
            <w:r w:rsidRPr="007551F1">
              <w:rPr>
                <w:rFonts w:ascii="Calibri" w:hAnsi="Calibri" w:cs="Arial"/>
              </w:rPr>
              <w:t>Delay in receipt of sample</w:t>
            </w:r>
          </w:p>
        </w:tc>
        <w:tc>
          <w:tcPr>
            <w:tcW w:w="2694" w:type="dxa"/>
          </w:tcPr>
          <w:p w14:paraId="1E41D336" w14:textId="77777777" w:rsidR="00D46E26" w:rsidRPr="007551F1" w:rsidRDefault="00D46E26" w:rsidP="00220A4F">
            <w:pPr>
              <w:rPr>
                <w:rFonts w:ascii="Calibri" w:hAnsi="Calibri" w:cs="Arial"/>
              </w:rPr>
            </w:pPr>
            <w:r w:rsidRPr="007551F1">
              <w:rPr>
                <w:rFonts w:ascii="Calibri" w:hAnsi="Calibri" w:cs="Arial"/>
              </w:rPr>
              <w:t xml:space="preserve">Sample referred to UHBW-Bristol Royal Infirmary </w:t>
            </w:r>
          </w:p>
          <w:p w14:paraId="5E50856C" w14:textId="77777777" w:rsidR="00D46E26" w:rsidRPr="00505C67" w:rsidRDefault="00D46E26" w:rsidP="00220A4F">
            <w:pPr>
              <w:rPr>
                <w:rFonts w:asciiTheme="minorHAnsi" w:hAnsiTheme="minorHAnsi" w:cstheme="minorHAnsi"/>
              </w:rPr>
            </w:pPr>
          </w:p>
        </w:tc>
        <w:tc>
          <w:tcPr>
            <w:tcW w:w="1404" w:type="dxa"/>
          </w:tcPr>
          <w:p w14:paraId="521B7306" w14:textId="77777777" w:rsidR="00D46E26" w:rsidRPr="00505C67" w:rsidRDefault="00D46E26" w:rsidP="00220A4F">
            <w:pPr>
              <w:rPr>
                <w:rFonts w:asciiTheme="minorHAnsi" w:hAnsiTheme="minorHAnsi" w:cstheme="minorHAnsi"/>
              </w:rPr>
            </w:pPr>
            <w:r w:rsidRPr="007551F1">
              <w:rPr>
                <w:rFonts w:ascii="Calibri" w:hAnsi="Calibri" w:cs="Arial"/>
              </w:rPr>
              <w:t>Not available</w:t>
            </w:r>
          </w:p>
        </w:tc>
        <w:tc>
          <w:tcPr>
            <w:tcW w:w="1824" w:type="dxa"/>
          </w:tcPr>
          <w:p w14:paraId="02189183" w14:textId="7FAB2011" w:rsidR="00D46E26" w:rsidRPr="00505C67" w:rsidRDefault="00D46E26" w:rsidP="00220A4F">
            <w:pPr>
              <w:rPr>
                <w:rFonts w:asciiTheme="minorHAnsi" w:hAnsiTheme="minorHAnsi" w:cstheme="minorHAnsi"/>
              </w:rPr>
            </w:pPr>
            <w:r w:rsidRPr="007551F1">
              <w:rPr>
                <w:rFonts w:ascii="Calibri" w:hAnsi="Calibri" w:cs="Arial"/>
              </w:rPr>
              <w:t>Within 2</w:t>
            </w:r>
            <w:r w:rsidR="00235FA5">
              <w:rPr>
                <w:rFonts w:ascii="Calibri" w:hAnsi="Calibri" w:cs="Arial"/>
              </w:rPr>
              <w:t>4</w:t>
            </w:r>
            <w:r w:rsidRPr="007551F1">
              <w:rPr>
                <w:rFonts w:ascii="Calibri" w:hAnsi="Calibri" w:cs="Arial"/>
              </w:rPr>
              <w:t>hrs</w:t>
            </w:r>
          </w:p>
        </w:tc>
        <w:tc>
          <w:tcPr>
            <w:tcW w:w="1695" w:type="dxa"/>
          </w:tcPr>
          <w:p w14:paraId="03930A63" w14:textId="77777777" w:rsidR="00D46E26" w:rsidRPr="00505C67" w:rsidRDefault="00D46E26" w:rsidP="00220A4F">
            <w:pPr>
              <w:rPr>
                <w:rFonts w:asciiTheme="minorHAnsi" w:hAnsiTheme="minorHAnsi" w:cstheme="minorHAnsi"/>
              </w:rPr>
            </w:pPr>
            <w:r w:rsidRPr="007551F1">
              <w:rPr>
                <w:rFonts w:ascii="Calibri" w:hAnsi="Calibri" w:cs="Arial"/>
              </w:rPr>
              <w:t>72hrs</w:t>
            </w:r>
          </w:p>
        </w:tc>
      </w:tr>
      <w:tr w:rsidR="00D46E26" w:rsidRPr="002F3BD4" w14:paraId="6742F08C" w14:textId="77777777" w:rsidTr="00220A4F">
        <w:trPr>
          <w:trHeight w:val="1361"/>
        </w:trPr>
        <w:tc>
          <w:tcPr>
            <w:tcW w:w="1872" w:type="dxa"/>
          </w:tcPr>
          <w:p w14:paraId="5CFEBA14" w14:textId="77777777" w:rsidR="00D46E26" w:rsidRPr="007551F1" w:rsidRDefault="00D46E26" w:rsidP="00220A4F">
            <w:pPr>
              <w:rPr>
                <w:rFonts w:ascii="Calibri" w:hAnsi="Calibri" w:cs="Arial"/>
              </w:rPr>
            </w:pPr>
            <w:r w:rsidRPr="007551F1">
              <w:rPr>
                <w:rFonts w:ascii="Calibri" w:hAnsi="Calibri" w:cs="Arial"/>
              </w:rPr>
              <w:t>Bethesda Assay</w:t>
            </w:r>
          </w:p>
          <w:p w14:paraId="333570BA" w14:textId="77777777" w:rsidR="00D46E26" w:rsidRPr="007551F1" w:rsidRDefault="00D46E26" w:rsidP="00220A4F">
            <w:pPr>
              <w:rPr>
                <w:rFonts w:ascii="Calibri" w:hAnsi="Calibri" w:cs="Arial"/>
              </w:rPr>
            </w:pPr>
            <w:r w:rsidRPr="007551F1">
              <w:rPr>
                <w:rFonts w:ascii="Calibri" w:hAnsi="Calibri" w:cs="Arial"/>
              </w:rPr>
              <w:t>(F8C Inhibitor)</w:t>
            </w:r>
          </w:p>
          <w:p w14:paraId="243252C8" w14:textId="77777777" w:rsidR="00D46E26" w:rsidRPr="007551F1" w:rsidRDefault="00D46E26" w:rsidP="00220A4F">
            <w:pPr>
              <w:rPr>
                <w:rFonts w:ascii="Calibri" w:hAnsi="Calibri" w:cs="Arial"/>
              </w:rPr>
            </w:pPr>
            <w:r w:rsidRPr="007551F1">
              <w:rPr>
                <w:rFonts w:ascii="Calibri" w:hAnsi="Calibri" w:cs="Arial"/>
              </w:rPr>
              <w:t>(F9C Inhibitor)</w:t>
            </w:r>
          </w:p>
          <w:p w14:paraId="399E99E0" w14:textId="77777777" w:rsidR="00D46E26" w:rsidRPr="007551F1" w:rsidRDefault="00D46E26" w:rsidP="00220A4F">
            <w:pPr>
              <w:rPr>
                <w:rFonts w:ascii="Calibri" w:hAnsi="Calibri" w:cs="Arial"/>
              </w:rPr>
            </w:pPr>
          </w:p>
          <w:p w14:paraId="1481EA57" w14:textId="77777777" w:rsidR="00D46E26" w:rsidRPr="007551F1" w:rsidRDefault="00D46E26" w:rsidP="00220A4F">
            <w:pPr>
              <w:rPr>
                <w:rFonts w:ascii="Calibri" w:hAnsi="Calibri" w:cs="Arial"/>
              </w:rPr>
            </w:pPr>
          </w:p>
        </w:tc>
        <w:tc>
          <w:tcPr>
            <w:tcW w:w="1724" w:type="dxa"/>
          </w:tcPr>
          <w:p w14:paraId="5707B56A" w14:textId="77777777" w:rsidR="00D46E26" w:rsidRPr="007551F1" w:rsidRDefault="00D46E26" w:rsidP="00220A4F">
            <w:pPr>
              <w:rPr>
                <w:rFonts w:ascii="Calibri" w:hAnsi="Calibri" w:cs="Arial"/>
              </w:rPr>
            </w:pPr>
            <w:r w:rsidRPr="007551F1">
              <w:rPr>
                <w:rFonts w:ascii="Calibri" w:hAnsi="Calibri" w:cs="Arial"/>
              </w:rPr>
              <w:t>Sodium citrate</w:t>
            </w:r>
          </w:p>
          <w:p w14:paraId="5DC78AFB" w14:textId="77777777" w:rsidR="00D46E26" w:rsidRPr="007551F1" w:rsidRDefault="00D46E26" w:rsidP="00220A4F">
            <w:pPr>
              <w:rPr>
                <w:rFonts w:ascii="Calibri" w:hAnsi="Calibri" w:cs="Arial"/>
              </w:rPr>
            </w:pPr>
            <w:r w:rsidRPr="007551F1">
              <w:rPr>
                <w:rFonts w:ascii="Calibri" w:hAnsi="Calibri" w:cs="Arial"/>
              </w:rPr>
              <w:t>2 x 2.7ml</w:t>
            </w:r>
          </w:p>
        </w:tc>
        <w:tc>
          <w:tcPr>
            <w:tcW w:w="1866" w:type="dxa"/>
          </w:tcPr>
          <w:p w14:paraId="4B2BB977" w14:textId="77777777" w:rsidR="00D46E26" w:rsidRPr="007551F1" w:rsidRDefault="00D46E26" w:rsidP="00220A4F">
            <w:pPr>
              <w:rPr>
                <w:rFonts w:ascii="Calibri" w:hAnsi="Calibri" w:cs="Arial"/>
              </w:rPr>
            </w:pPr>
            <w:r w:rsidRPr="007551F1">
              <w:rPr>
                <w:rFonts w:ascii="Calibri" w:hAnsi="Calibri" w:cs="Arial"/>
              </w:rPr>
              <w:t>Normal = Negative</w:t>
            </w:r>
          </w:p>
        </w:tc>
        <w:tc>
          <w:tcPr>
            <w:tcW w:w="2225" w:type="dxa"/>
          </w:tcPr>
          <w:p w14:paraId="6776F4DA" w14:textId="77777777" w:rsidR="00D46E26" w:rsidRPr="007551F1" w:rsidRDefault="00D46E26" w:rsidP="00220A4F">
            <w:pPr>
              <w:rPr>
                <w:rFonts w:ascii="Calibri" w:hAnsi="Calibri" w:cs="Arial"/>
              </w:rPr>
            </w:pPr>
            <w:r w:rsidRPr="007551F1">
              <w:rPr>
                <w:rFonts w:ascii="Calibri" w:hAnsi="Calibri" w:cs="Arial"/>
              </w:rPr>
              <w:t>Delay in receipt of sample</w:t>
            </w:r>
          </w:p>
        </w:tc>
        <w:tc>
          <w:tcPr>
            <w:tcW w:w="2694" w:type="dxa"/>
          </w:tcPr>
          <w:p w14:paraId="599C3B3E" w14:textId="77777777" w:rsidR="00D46E26" w:rsidRPr="007551F1" w:rsidRDefault="00D46E26" w:rsidP="00220A4F">
            <w:pPr>
              <w:rPr>
                <w:rFonts w:ascii="Calibri" w:hAnsi="Calibri" w:cs="Arial"/>
              </w:rPr>
            </w:pPr>
            <w:r w:rsidRPr="007551F1">
              <w:rPr>
                <w:rFonts w:ascii="Calibri" w:hAnsi="Calibri" w:cs="Arial"/>
              </w:rPr>
              <w:t xml:space="preserve">Sample referred to UHBW-Bristol Royal Infirmary </w:t>
            </w:r>
          </w:p>
          <w:p w14:paraId="59999084" w14:textId="77777777" w:rsidR="00D46E26" w:rsidRPr="007551F1" w:rsidRDefault="00D46E26" w:rsidP="00220A4F">
            <w:pPr>
              <w:rPr>
                <w:rFonts w:ascii="Calibri" w:hAnsi="Calibri" w:cs="Arial"/>
              </w:rPr>
            </w:pPr>
          </w:p>
        </w:tc>
        <w:tc>
          <w:tcPr>
            <w:tcW w:w="1404" w:type="dxa"/>
          </w:tcPr>
          <w:p w14:paraId="7349ED5E" w14:textId="77777777" w:rsidR="00D46E26" w:rsidRPr="007551F1" w:rsidRDefault="00D46E26" w:rsidP="00220A4F">
            <w:pPr>
              <w:rPr>
                <w:rFonts w:ascii="Calibri" w:hAnsi="Calibri" w:cs="Arial"/>
              </w:rPr>
            </w:pPr>
            <w:r w:rsidRPr="007551F1">
              <w:rPr>
                <w:rFonts w:ascii="Calibri" w:hAnsi="Calibri" w:cs="Arial"/>
              </w:rPr>
              <w:t>Not available</w:t>
            </w:r>
          </w:p>
        </w:tc>
        <w:tc>
          <w:tcPr>
            <w:tcW w:w="1824" w:type="dxa"/>
          </w:tcPr>
          <w:p w14:paraId="7624320C" w14:textId="7C512FC5" w:rsidR="00D46E26" w:rsidRPr="007551F1" w:rsidRDefault="00D46E26" w:rsidP="00220A4F">
            <w:pPr>
              <w:rPr>
                <w:rFonts w:ascii="Calibri" w:hAnsi="Calibri" w:cs="Arial"/>
              </w:rPr>
            </w:pPr>
            <w:r w:rsidRPr="007551F1">
              <w:rPr>
                <w:rFonts w:ascii="Calibri" w:hAnsi="Calibri" w:cs="Arial"/>
              </w:rPr>
              <w:t xml:space="preserve">Within </w:t>
            </w:r>
            <w:r w:rsidR="00235FA5">
              <w:rPr>
                <w:rFonts w:ascii="Calibri" w:hAnsi="Calibri" w:cs="Arial"/>
              </w:rPr>
              <w:t>24</w:t>
            </w:r>
            <w:r w:rsidRPr="007551F1">
              <w:rPr>
                <w:rFonts w:ascii="Calibri" w:hAnsi="Calibri" w:cs="Arial"/>
              </w:rPr>
              <w:t>hrs</w:t>
            </w:r>
          </w:p>
        </w:tc>
        <w:tc>
          <w:tcPr>
            <w:tcW w:w="1695" w:type="dxa"/>
          </w:tcPr>
          <w:p w14:paraId="65A0DCC9" w14:textId="77777777" w:rsidR="00D46E26" w:rsidRPr="007551F1" w:rsidRDefault="00D46E26" w:rsidP="00220A4F">
            <w:pPr>
              <w:rPr>
                <w:rFonts w:ascii="Calibri" w:hAnsi="Calibri" w:cs="Arial"/>
              </w:rPr>
            </w:pPr>
            <w:r w:rsidRPr="007551F1">
              <w:rPr>
                <w:rFonts w:ascii="Calibri" w:hAnsi="Calibri" w:cs="Arial"/>
              </w:rPr>
              <w:t>2 weeks</w:t>
            </w:r>
          </w:p>
        </w:tc>
      </w:tr>
      <w:tr w:rsidR="00D46E26" w:rsidRPr="002F3BD4" w14:paraId="32455D36" w14:textId="77777777" w:rsidTr="00220A4F">
        <w:trPr>
          <w:trHeight w:val="1361"/>
        </w:trPr>
        <w:tc>
          <w:tcPr>
            <w:tcW w:w="1872" w:type="dxa"/>
          </w:tcPr>
          <w:p w14:paraId="0E13096C" w14:textId="77777777" w:rsidR="00D46E26" w:rsidRPr="007551F1" w:rsidRDefault="00D46E26" w:rsidP="00220A4F">
            <w:pPr>
              <w:rPr>
                <w:rFonts w:ascii="Calibri" w:hAnsi="Calibri" w:cs="Arial"/>
              </w:rPr>
            </w:pPr>
            <w:r w:rsidRPr="007551F1">
              <w:rPr>
                <w:rFonts w:ascii="Calibri" w:hAnsi="Calibri" w:cs="Arial"/>
              </w:rPr>
              <w:t>Dabigatran</w:t>
            </w:r>
          </w:p>
          <w:p w14:paraId="0B5D308E" w14:textId="77777777" w:rsidR="00D46E26" w:rsidRPr="007551F1" w:rsidRDefault="00D46E26" w:rsidP="00220A4F">
            <w:pPr>
              <w:rPr>
                <w:rFonts w:ascii="Calibri" w:hAnsi="Calibri" w:cs="Arial"/>
              </w:rPr>
            </w:pPr>
          </w:p>
          <w:p w14:paraId="111C7388" w14:textId="77777777" w:rsidR="00D46E26" w:rsidRPr="007551F1" w:rsidRDefault="00D46E26" w:rsidP="00220A4F">
            <w:pPr>
              <w:rPr>
                <w:rFonts w:ascii="Calibri" w:hAnsi="Calibri" w:cs="Arial"/>
              </w:rPr>
            </w:pPr>
          </w:p>
        </w:tc>
        <w:tc>
          <w:tcPr>
            <w:tcW w:w="1724" w:type="dxa"/>
          </w:tcPr>
          <w:p w14:paraId="0B88E7E0" w14:textId="77777777" w:rsidR="00D46E26" w:rsidRPr="007551F1" w:rsidRDefault="00D46E26" w:rsidP="00220A4F">
            <w:pPr>
              <w:rPr>
                <w:rFonts w:ascii="Calibri" w:hAnsi="Calibri" w:cs="Arial"/>
              </w:rPr>
            </w:pPr>
            <w:r w:rsidRPr="007551F1">
              <w:rPr>
                <w:rFonts w:ascii="Calibri" w:hAnsi="Calibri" w:cs="Arial"/>
              </w:rPr>
              <w:t>Sodium citrate</w:t>
            </w:r>
          </w:p>
        </w:tc>
        <w:tc>
          <w:tcPr>
            <w:tcW w:w="1866" w:type="dxa"/>
          </w:tcPr>
          <w:p w14:paraId="1E342A15" w14:textId="77777777" w:rsidR="00D46E26" w:rsidRPr="007551F1" w:rsidRDefault="00D46E26" w:rsidP="00220A4F">
            <w:pPr>
              <w:rPr>
                <w:rFonts w:ascii="Calibri" w:hAnsi="Calibri" w:cs="Arial"/>
              </w:rPr>
            </w:pPr>
            <w:r w:rsidRPr="007551F1">
              <w:rPr>
                <w:rFonts w:ascii="Calibri" w:hAnsi="Calibri" w:cs="Arial"/>
              </w:rPr>
              <w:t>Not established, contact Haemostasis consultant for advice</w:t>
            </w:r>
          </w:p>
        </w:tc>
        <w:tc>
          <w:tcPr>
            <w:tcW w:w="2225" w:type="dxa"/>
          </w:tcPr>
          <w:p w14:paraId="523F39D3" w14:textId="77777777" w:rsidR="00D46E26" w:rsidRPr="007551F1" w:rsidRDefault="00D46E26" w:rsidP="00220A4F">
            <w:pPr>
              <w:rPr>
                <w:rFonts w:ascii="Calibri" w:hAnsi="Calibri" w:cs="Arial"/>
              </w:rPr>
            </w:pPr>
            <w:r w:rsidRPr="007551F1">
              <w:rPr>
                <w:rFonts w:ascii="Calibri" w:hAnsi="Calibri" w:cs="Arial"/>
              </w:rPr>
              <w:t>Delay in receipt of sample</w:t>
            </w:r>
          </w:p>
        </w:tc>
        <w:tc>
          <w:tcPr>
            <w:tcW w:w="2694" w:type="dxa"/>
          </w:tcPr>
          <w:p w14:paraId="5E9A3775" w14:textId="77777777" w:rsidR="00D46E26" w:rsidRPr="007551F1" w:rsidRDefault="00D46E26" w:rsidP="00220A4F">
            <w:pPr>
              <w:rPr>
                <w:rFonts w:ascii="Calibri" w:hAnsi="Calibri" w:cs="Arial"/>
              </w:rPr>
            </w:pPr>
            <w:r w:rsidRPr="007551F1">
              <w:rPr>
                <w:rFonts w:ascii="Calibri" w:hAnsi="Calibri" w:cs="Arial"/>
              </w:rPr>
              <w:t xml:space="preserve">Sample referred to UHBW-Bristol Royal Infirmary </w:t>
            </w:r>
          </w:p>
          <w:p w14:paraId="5D4E5B3E" w14:textId="77777777" w:rsidR="00D46E26" w:rsidRPr="007551F1" w:rsidRDefault="00D46E26" w:rsidP="00220A4F">
            <w:pPr>
              <w:rPr>
                <w:rFonts w:ascii="Calibri" w:hAnsi="Calibri" w:cs="Arial"/>
              </w:rPr>
            </w:pPr>
          </w:p>
        </w:tc>
        <w:tc>
          <w:tcPr>
            <w:tcW w:w="1404" w:type="dxa"/>
          </w:tcPr>
          <w:p w14:paraId="220F4E44" w14:textId="77777777" w:rsidR="00D46E26" w:rsidRPr="007551F1" w:rsidRDefault="00D46E26" w:rsidP="00220A4F">
            <w:pPr>
              <w:rPr>
                <w:rFonts w:ascii="Calibri" w:hAnsi="Calibri" w:cs="Arial"/>
              </w:rPr>
            </w:pPr>
            <w:r w:rsidRPr="007551F1">
              <w:rPr>
                <w:rFonts w:ascii="Calibri" w:hAnsi="Calibri" w:cs="Arial"/>
              </w:rPr>
              <w:t>Not available</w:t>
            </w:r>
          </w:p>
        </w:tc>
        <w:tc>
          <w:tcPr>
            <w:tcW w:w="1824" w:type="dxa"/>
          </w:tcPr>
          <w:p w14:paraId="403A3A08" w14:textId="0948BCE9" w:rsidR="00D46E26" w:rsidRPr="007551F1" w:rsidRDefault="00D46E26" w:rsidP="00220A4F">
            <w:pPr>
              <w:rPr>
                <w:rFonts w:ascii="Calibri" w:hAnsi="Calibri" w:cs="Arial"/>
              </w:rPr>
            </w:pPr>
            <w:r w:rsidRPr="007551F1">
              <w:rPr>
                <w:rFonts w:ascii="Calibri" w:hAnsi="Calibri" w:cs="Arial"/>
              </w:rPr>
              <w:t xml:space="preserve">Within </w:t>
            </w:r>
            <w:r w:rsidR="00235FA5">
              <w:rPr>
                <w:rFonts w:ascii="Calibri" w:hAnsi="Calibri" w:cs="Arial"/>
              </w:rPr>
              <w:t>24</w:t>
            </w:r>
            <w:r w:rsidRPr="007551F1">
              <w:rPr>
                <w:rFonts w:ascii="Calibri" w:hAnsi="Calibri" w:cs="Arial"/>
              </w:rPr>
              <w:t>hrs</w:t>
            </w:r>
          </w:p>
        </w:tc>
        <w:tc>
          <w:tcPr>
            <w:tcW w:w="1695" w:type="dxa"/>
          </w:tcPr>
          <w:p w14:paraId="14D108A5" w14:textId="77777777" w:rsidR="00D46E26" w:rsidRPr="007551F1" w:rsidRDefault="00D46E26" w:rsidP="00220A4F">
            <w:pPr>
              <w:rPr>
                <w:rFonts w:ascii="Calibri" w:hAnsi="Calibri" w:cs="Arial"/>
              </w:rPr>
            </w:pPr>
            <w:r w:rsidRPr="007551F1">
              <w:rPr>
                <w:rFonts w:ascii="Calibri" w:hAnsi="Calibri" w:cs="Arial"/>
              </w:rPr>
              <w:t>72hrs</w:t>
            </w:r>
          </w:p>
        </w:tc>
      </w:tr>
    </w:tbl>
    <w:p w14:paraId="4058444D" w14:textId="77777777" w:rsidR="005111DE" w:rsidRPr="005111DE" w:rsidRDefault="005111DE" w:rsidP="005111DE"/>
    <w:p w14:paraId="7EED64B4" w14:textId="77777777" w:rsidR="005111DE" w:rsidRDefault="005111DE" w:rsidP="005111DE">
      <w:pPr>
        <w:rPr>
          <w:b/>
          <w:bCs/>
        </w:rPr>
      </w:pPr>
    </w:p>
    <w:tbl>
      <w:tblPr>
        <w:tblStyle w:val="TableGrid"/>
        <w:tblW w:w="15304" w:type="dxa"/>
        <w:tblLook w:val="04A0" w:firstRow="1" w:lastRow="0" w:firstColumn="1" w:lastColumn="0" w:noHBand="0" w:noVBand="1"/>
      </w:tblPr>
      <w:tblGrid>
        <w:gridCol w:w="1872"/>
        <w:gridCol w:w="1525"/>
        <w:gridCol w:w="2065"/>
        <w:gridCol w:w="2188"/>
        <w:gridCol w:w="2731"/>
        <w:gridCol w:w="1404"/>
        <w:gridCol w:w="1824"/>
        <w:gridCol w:w="1695"/>
      </w:tblGrid>
      <w:tr w:rsidR="00155609" w:rsidRPr="00756ABC" w14:paraId="10A44779" w14:textId="77777777" w:rsidTr="00155609">
        <w:trPr>
          <w:trHeight w:val="850"/>
        </w:trPr>
        <w:tc>
          <w:tcPr>
            <w:tcW w:w="1872" w:type="dxa"/>
            <w:shd w:val="clear" w:color="auto" w:fill="E5B8B7" w:themeFill="accent2" w:themeFillTint="66"/>
          </w:tcPr>
          <w:p w14:paraId="5FE3A49C" w14:textId="77777777" w:rsidR="00155609" w:rsidRPr="00756ABC" w:rsidRDefault="00155609" w:rsidP="00220A4F">
            <w:r w:rsidRPr="00756ABC">
              <w:rPr>
                <w:rFonts w:ascii="Calibri" w:hAnsi="Calibri" w:cs="Arial"/>
                <w:b/>
              </w:rPr>
              <w:lastRenderedPageBreak/>
              <w:t>Test</w:t>
            </w:r>
          </w:p>
        </w:tc>
        <w:tc>
          <w:tcPr>
            <w:tcW w:w="1525" w:type="dxa"/>
            <w:shd w:val="clear" w:color="auto" w:fill="E5B8B7" w:themeFill="accent2" w:themeFillTint="66"/>
          </w:tcPr>
          <w:p w14:paraId="3B2EEB6F" w14:textId="77777777" w:rsidR="00155609" w:rsidRPr="00756ABC" w:rsidRDefault="00155609" w:rsidP="00220A4F">
            <w:r w:rsidRPr="00756ABC">
              <w:rPr>
                <w:rFonts w:ascii="Calibri" w:hAnsi="Calibri" w:cs="Arial"/>
                <w:b/>
              </w:rPr>
              <w:t>Specimen type</w:t>
            </w:r>
          </w:p>
        </w:tc>
        <w:tc>
          <w:tcPr>
            <w:tcW w:w="2065" w:type="dxa"/>
            <w:shd w:val="clear" w:color="auto" w:fill="E5B8B7" w:themeFill="accent2" w:themeFillTint="66"/>
          </w:tcPr>
          <w:p w14:paraId="120AD758" w14:textId="77777777" w:rsidR="00155609" w:rsidRPr="00756ABC" w:rsidRDefault="00155609" w:rsidP="00220A4F">
            <w:r w:rsidRPr="00756ABC">
              <w:rPr>
                <w:rFonts w:ascii="Calibri" w:hAnsi="Calibri" w:cs="Arial"/>
                <w:b/>
              </w:rPr>
              <w:t>Reference Ranges</w:t>
            </w:r>
          </w:p>
        </w:tc>
        <w:tc>
          <w:tcPr>
            <w:tcW w:w="2188" w:type="dxa"/>
            <w:shd w:val="clear" w:color="auto" w:fill="E5B8B7" w:themeFill="accent2" w:themeFillTint="66"/>
          </w:tcPr>
          <w:p w14:paraId="44F41286" w14:textId="77777777" w:rsidR="00155609" w:rsidRPr="00756ABC" w:rsidRDefault="00155609" w:rsidP="00220A4F">
            <w:r w:rsidRPr="00756ABC">
              <w:rPr>
                <w:rFonts w:ascii="Calibri" w:hAnsi="Calibri" w:cs="Arial"/>
                <w:b/>
              </w:rPr>
              <w:t>Key factors affecting tests</w:t>
            </w:r>
          </w:p>
        </w:tc>
        <w:tc>
          <w:tcPr>
            <w:tcW w:w="2731" w:type="dxa"/>
            <w:shd w:val="clear" w:color="auto" w:fill="E5B8B7" w:themeFill="accent2" w:themeFillTint="66"/>
          </w:tcPr>
          <w:p w14:paraId="62778A6D" w14:textId="77777777" w:rsidR="00155609" w:rsidRPr="00756ABC" w:rsidRDefault="00155609" w:rsidP="00220A4F">
            <w:r w:rsidRPr="00756ABC">
              <w:rPr>
                <w:rFonts w:ascii="Calibri" w:hAnsi="Calibri" w:cs="Arial"/>
                <w:b/>
              </w:rPr>
              <w:t>Notes</w:t>
            </w:r>
          </w:p>
        </w:tc>
        <w:tc>
          <w:tcPr>
            <w:tcW w:w="1404" w:type="dxa"/>
            <w:shd w:val="clear" w:color="auto" w:fill="E5B8B7" w:themeFill="accent2" w:themeFillTint="66"/>
          </w:tcPr>
          <w:p w14:paraId="1F065915" w14:textId="77777777" w:rsidR="00155609" w:rsidRPr="00756ABC" w:rsidRDefault="00155609" w:rsidP="00220A4F">
            <w:r w:rsidRPr="00756ABC">
              <w:rPr>
                <w:rFonts w:ascii="Calibri" w:hAnsi="Calibri" w:cs="Arial"/>
                <w:b/>
              </w:rPr>
              <w:t>Out of hours service</w:t>
            </w:r>
          </w:p>
        </w:tc>
        <w:tc>
          <w:tcPr>
            <w:tcW w:w="1824" w:type="dxa"/>
            <w:shd w:val="clear" w:color="auto" w:fill="E5B8B7" w:themeFill="accent2" w:themeFillTint="66"/>
          </w:tcPr>
          <w:p w14:paraId="51943A2B" w14:textId="77777777" w:rsidR="00155609" w:rsidRPr="00756ABC" w:rsidRDefault="00155609" w:rsidP="00220A4F">
            <w:r w:rsidRPr="00756ABC">
              <w:rPr>
                <w:rFonts w:ascii="Calibri" w:hAnsi="Calibri" w:cs="Arial"/>
                <w:b/>
              </w:rPr>
              <w:t>Time limit for add on tests from time of venesection</w:t>
            </w:r>
          </w:p>
        </w:tc>
        <w:tc>
          <w:tcPr>
            <w:tcW w:w="1695" w:type="dxa"/>
            <w:shd w:val="clear" w:color="auto" w:fill="E5B8B7" w:themeFill="accent2" w:themeFillTint="66"/>
          </w:tcPr>
          <w:p w14:paraId="3E885EA9" w14:textId="77777777" w:rsidR="00155609" w:rsidRPr="00756ABC" w:rsidRDefault="00155609" w:rsidP="00220A4F">
            <w:r w:rsidRPr="00756ABC">
              <w:rPr>
                <w:rFonts w:ascii="Calibri" w:hAnsi="Calibri" w:cs="Arial"/>
                <w:b/>
              </w:rPr>
              <w:t>Turn-around time from receipt of sample</w:t>
            </w:r>
          </w:p>
        </w:tc>
      </w:tr>
      <w:tr w:rsidR="00155609" w:rsidRPr="002F3BD4" w14:paraId="16FF53B9" w14:textId="77777777" w:rsidTr="00155609">
        <w:trPr>
          <w:trHeight w:val="1050"/>
        </w:trPr>
        <w:tc>
          <w:tcPr>
            <w:tcW w:w="1872" w:type="dxa"/>
          </w:tcPr>
          <w:p w14:paraId="0956AAC7" w14:textId="77777777" w:rsidR="00155609" w:rsidRPr="007551F1" w:rsidRDefault="00155609" w:rsidP="00220A4F">
            <w:pPr>
              <w:rPr>
                <w:rFonts w:ascii="Calibri" w:hAnsi="Calibri" w:cs="Arial"/>
                <w:b/>
              </w:rPr>
            </w:pPr>
            <w:r w:rsidRPr="007551F1">
              <w:rPr>
                <w:rFonts w:ascii="Calibri" w:hAnsi="Calibri" w:cs="Arial"/>
                <w:b/>
              </w:rPr>
              <w:t>Factor Assays</w:t>
            </w:r>
          </w:p>
          <w:p w14:paraId="5CE24226" w14:textId="77777777" w:rsidR="00155609" w:rsidRPr="007551F1" w:rsidRDefault="00155609" w:rsidP="00220A4F">
            <w:pPr>
              <w:rPr>
                <w:rFonts w:ascii="Calibri" w:hAnsi="Calibri" w:cs="Arial"/>
              </w:rPr>
            </w:pPr>
            <w:r w:rsidRPr="007551F1">
              <w:rPr>
                <w:rFonts w:ascii="Calibri" w:hAnsi="Calibri" w:cs="Arial"/>
              </w:rPr>
              <w:t>F2, F5, F7, F8, F9, F10, F11, F12, F13</w:t>
            </w:r>
          </w:p>
          <w:p w14:paraId="6F108BEF" w14:textId="77777777" w:rsidR="00155609" w:rsidRPr="007551F1" w:rsidRDefault="00155609" w:rsidP="00220A4F">
            <w:pPr>
              <w:rPr>
                <w:rFonts w:ascii="Calibri" w:hAnsi="Calibri" w:cs="Arial"/>
              </w:rPr>
            </w:pPr>
          </w:p>
          <w:p w14:paraId="68D551BF" w14:textId="77777777" w:rsidR="00155609" w:rsidRPr="00DB74E4" w:rsidRDefault="00155609" w:rsidP="00220A4F">
            <w:pPr>
              <w:rPr>
                <w:rFonts w:asciiTheme="minorHAnsi" w:hAnsiTheme="minorHAnsi" w:cstheme="minorHAnsi"/>
              </w:rPr>
            </w:pPr>
          </w:p>
        </w:tc>
        <w:tc>
          <w:tcPr>
            <w:tcW w:w="1525" w:type="dxa"/>
          </w:tcPr>
          <w:p w14:paraId="5AAE0B64" w14:textId="77777777" w:rsidR="00155609" w:rsidRPr="007551F1" w:rsidRDefault="00155609" w:rsidP="00220A4F">
            <w:pPr>
              <w:rPr>
                <w:rFonts w:ascii="Calibri" w:hAnsi="Calibri" w:cs="Arial"/>
              </w:rPr>
            </w:pPr>
            <w:r w:rsidRPr="007551F1">
              <w:rPr>
                <w:rFonts w:ascii="Calibri" w:hAnsi="Calibri" w:cs="Arial"/>
              </w:rPr>
              <w:t>Sodium citrate</w:t>
            </w:r>
          </w:p>
          <w:p w14:paraId="61F7D098" w14:textId="77777777" w:rsidR="00155609" w:rsidRPr="00DB74E4" w:rsidRDefault="00155609" w:rsidP="00220A4F">
            <w:pPr>
              <w:rPr>
                <w:rFonts w:asciiTheme="minorHAnsi" w:hAnsiTheme="minorHAnsi" w:cstheme="minorHAnsi"/>
              </w:rPr>
            </w:pPr>
            <w:r w:rsidRPr="007551F1">
              <w:rPr>
                <w:rFonts w:ascii="Calibri" w:hAnsi="Calibri" w:cs="Arial"/>
              </w:rPr>
              <w:t>2 x 2.7mL</w:t>
            </w:r>
          </w:p>
        </w:tc>
        <w:tc>
          <w:tcPr>
            <w:tcW w:w="2065" w:type="dxa"/>
          </w:tcPr>
          <w:p w14:paraId="7B0A4C2E" w14:textId="77777777" w:rsidR="00155609" w:rsidRPr="007551F1" w:rsidRDefault="00155609" w:rsidP="00220A4F">
            <w:pPr>
              <w:rPr>
                <w:rFonts w:ascii="Calibri" w:hAnsi="Calibri" w:cs="Arial"/>
              </w:rPr>
            </w:pPr>
            <w:r w:rsidRPr="007551F1">
              <w:rPr>
                <w:rFonts w:ascii="Calibri" w:hAnsi="Calibri" w:cs="Arial"/>
              </w:rPr>
              <w:t>All factors except F11 and 13</w:t>
            </w:r>
          </w:p>
          <w:p w14:paraId="55196F4E" w14:textId="77777777" w:rsidR="00155609" w:rsidRPr="007551F1" w:rsidRDefault="00155609" w:rsidP="00220A4F">
            <w:pPr>
              <w:rPr>
                <w:rFonts w:ascii="Calibri" w:hAnsi="Calibri" w:cs="Arial"/>
              </w:rPr>
            </w:pPr>
            <w:r w:rsidRPr="007551F1">
              <w:rPr>
                <w:rFonts w:ascii="Calibri" w:hAnsi="Calibri" w:cs="Arial"/>
              </w:rPr>
              <w:t>Normal: 0.5-2.0 IU/mL</w:t>
            </w:r>
          </w:p>
          <w:p w14:paraId="4BCFE112" w14:textId="77777777" w:rsidR="00155609" w:rsidRPr="007551F1" w:rsidRDefault="00155609" w:rsidP="00220A4F">
            <w:pPr>
              <w:rPr>
                <w:rFonts w:ascii="Calibri" w:hAnsi="Calibri" w:cs="Arial"/>
              </w:rPr>
            </w:pPr>
            <w:r w:rsidRPr="007551F1">
              <w:rPr>
                <w:rFonts w:ascii="Calibri" w:hAnsi="Calibri" w:cs="Arial"/>
              </w:rPr>
              <w:t>F11 Normal: 0.7-2.0 IU/mL</w:t>
            </w:r>
          </w:p>
          <w:p w14:paraId="00FA524C" w14:textId="77777777" w:rsidR="00155609" w:rsidRPr="007551F1" w:rsidRDefault="00155609" w:rsidP="00220A4F">
            <w:pPr>
              <w:rPr>
                <w:rFonts w:ascii="Calibri" w:hAnsi="Calibri" w:cs="Arial"/>
              </w:rPr>
            </w:pPr>
            <w:r w:rsidRPr="007551F1">
              <w:rPr>
                <w:rFonts w:ascii="Calibri" w:hAnsi="Calibri" w:cs="Arial"/>
              </w:rPr>
              <w:t>F13 Normal: 0.7-1.4 IU/mL</w:t>
            </w:r>
          </w:p>
          <w:p w14:paraId="1E33F086" w14:textId="77777777" w:rsidR="00155609" w:rsidRPr="007551F1" w:rsidRDefault="00155609" w:rsidP="00220A4F">
            <w:pPr>
              <w:rPr>
                <w:rFonts w:ascii="Calibri" w:hAnsi="Calibri" w:cs="Arial"/>
              </w:rPr>
            </w:pPr>
          </w:p>
          <w:p w14:paraId="499F0006" w14:textId="77777777" w:rsidR="00155609" w:rsidRPr="00DB74E4" w:rsidRDefault="00155609" w:rsidP="00220A4F">
            <w:pPr>
              <w:rPr>
                <w:rFonts w:asciiTheme="minorHAnsi" w:hAnsiTheme="minorHAnsi" w:cstheme="minorHAnsi"/>
              </w:rPr>
            </w:pPr>
          </w:p>
        </w:tc>
        <w:tc>
          <w:tcPr>
            <w:tcW w:w="2188" w:type="dxa"/>
          </w:tcPr>
          <w:p w14:paraId="73D0C61F" w14:textId="77777777" w:rsidR="00155609" w:rsidRPr="007551F1" w:rsidRDefault="00155609" w:rsidP="00220A4F">
            <w:pPr>
              <w:rPr>
                <w:rFonts w:ascii="Calibri" w:hAnsi="Calibri" w:cs="Arial"/>
              </w:rPr>
            </w:pPr>
            <w:r w:rsidRPr="007551F1">
              <w:rPr>
                <w:rFonts w:ascii="Calibri" w:hAnsi="Calibri" w:cs="Arial"/>
              </w:rPr>
              <w:t>Anticoagulation: Warfarin/Heparin</w:t>
            </w:r>
          </w:p>
          <w:p w14:paraId="2B4D96FD" w14:textId="77777777" w:rsidR="00155609" w:rsidRPr="007551F1" w:rsidRDefault="00155609" w:rsidP="00220A4F">
            <w:pPr>
              <w:rPr>
                <w:rFonts w:ascii="Calibri" w:hAnsi="Calibri" w:cs="Arial"/>
              </w:rPr>
            </w:pPr>
          </w:p>
          <w:p w14:paraId="5AA627F9" w14:textId="77777777" w:rsidR="00155609" w:rsidRPr="00DB74E4" w:rsidRDefault="00155609" w:rsidP="00220A4F">
            <w:pPr>
              <w:rPr>
                <w:rFonts w:asciiTheme="minorHAnsi" w:hAnsiTheme="minorHAnsi" w:cstheme="minorHAnsi"/>
              </w:rPr>
            </w:pPr>
            <w:r w:rsidRPr="007551F1">
              <w:rPr>
                <w:rFonts w:ascii="Calibri" w:hAnsi="Calibri" w:cs="Arial"/>
              </w:rPr>
              <w:t>Delay in receipt of sample</w:t>
            </w:r>
          </w:p>
        </w:tc>
        <w:tc>
          <w:tcPr>
            <w:tcW w:w="2731" w:type="dxa"/>
          </w:tcPr>
          <w:p w14:paraId="335860E9" w14:textId="77777777" w:rsidR="00155609" w:rsidRPr="007551F1" w:rsidRDefault="00155609" w:rsidP="00220A4F">
            <w:pPr>
              <w:rPr>
                <w:rFonts w:ascii="Calibri" w:hAnsi="Calibri" w:cs="Arial"/>
              </w:rPr>
            </w:pPr>
            <w:r w:rsidRPr="007551F1">
              <w:rPr>
                <w:rFonts w:ascii="Calibri" w:hAnsi="Calibri" w:cs="Arial"/>
              </w:rPr>
              <w:t xml:space="preserve">Sample referred to UHBW-Bristol Royal Infirmary </w:t>
            </w:r>
          </w:p>
          <w:p w14:paraId="608AA23C" w14:textId="77777777" w:rsidR="00155609" w:rsidRPr="007551F1" w:rsidRDefault="00155609" w:rsidP="00220A4F">
            <w:pPr>
              <w:rPr>
                <w:rFonts w:ascii="Calibri" w:hAnsi="Calibri" w:cs="Arial"/>
              </w:rPr>
            </w:pPr>
          </w:p>
          <w:p w14:paraId="417EBE99" w14:textId="77777777" w:rsidR="00155609" w:rsidRPr="007551F1" w:rsidRDefault="00155609" w:rsidP="00220A4F">
            <w:pPr>
              <w:rPr>
                <w:rFonts w:ascii="Calibri" w:hAnsi="Calibri" w:cs="Arial"/>
              </w:rPr>
            </w:pPr>
            <w:r w:rsidRPr="007551F1">
              <w:rPr>
                <w:rFonts w:ascii="Calibri" w:hAnsi="Calibri" w:cs="Arial"/>
              </w:rPr>
              <w:t>*Urgent tests require Haemostasis Consultant approval.</w:t>
            </w:r>
          </w:p>
          <w:p w14:paraId="3662D584" w14:textId="77777777" w:rsidR="00155609" w:rsidRPr="00DB74E4" w:rsidRDefault="00155609" w:rsidP="00220A4F">
            <w:pPr>
              <w:rPr>
                <w:rFonts w:ascii="Calibri" w:hAnsi="Calibri" w:cs="Arial"/>
              </w:rPr>
            </w:pPr>
            <w:r w:rsidRPr="007551F1">
              <w:rPr>
                <w:rFonts w:ascii="Calibri" w:hAnsi="Calibri" w:cs="Arial"/>
              </w:rPr>
              <w:t>For Pre/Post factor samples please keep in separate bags and mark on sample tubes which are the Pre/Post</w:t>
            </w:r>
          </w:p>
        </w:tc>
        <w:tc>
          <w:tcPr>
            <w:tcW w:w="1404" w:type="dxa"/>
          </w:tcPr>
          <w:p w14:paraId="08A5EBF1" w14:textId="77777777" w:rsidR="00155609" w:rsidRPr="00DB74E4" w:rsidRDefault="00155609" w:rsidP="00220A4F">
            <w:pPr>
              <w:rPr>
                <w:rFonts w:asciiTheme="minorHAnsi" w:hAnsiTheme="minorHAnsi" w:cstheme="minorHAnsi"/>
              </w:rPr>
            </w:pPr>
            <w:r w:rsidRPr="007551F1">
              <w:rPr>
                <w:rFonts w:ascii="Calibri" w:hAnsi="Calibri" w:cs="Arial"/>
              </w:rPr>
              <w:t>Service for clinically urgent requests*</w:t>
            </w:r>
          </w:p>
        </w:tc>
        <w:tc>
          <w:tcPr>
            <w:tcW w:w="1824" w:type="dxa"/>
          </w:tcPr>
          <w:p w14:paraId="60593EDC" w14:textId="77777777" w:rsidR="00155609" w:rsidRPr="00DB74E4" w:rsidRDefault="00155609" w:rsidP="00220A4F">
            <w:pPr>
              <w:rPr>
                <w:rFonts w:asciiTheme="minorHAnsi" w:hAnsiTheme="minorHAnsi" w:cstheme="minorHAnsi"/>
              </w:rPr>
            </w:pPr>
            <w:r w:rsidRPr="007551F1">
              <w:rPr>
                <w:rFonts w:ascii="Calibri" w:hAnsi="Calibri" w:cs="Arial"/>
              </w:rPr>
              <w:t>Contact the Laboratory</w:t>
            </w:r>
          </w:p>
        </w:tc>
        <w:tc>
          <w:tcPr>
            <w:tcW w:w="1695" w:type="dxa"/>
          </w:tcPr>
          <w:p w14:paraId="5ACD749B" w14:textId="77777777" w:rsidR="00155609" w:rsidRPr="00DB74E4" w:rsidRDefault="00155609" w:rsidP="00220A4F">
            <w:pPr>
              <w:rPr>
                <w:rFonts w:asciiTheme="minorHAnsi" w:hAnsiTheme="minorHAnsi" w:cstheme="minorHAnsi"/>
              </w:rPr>
            </w:pPr>
            <w:r w:rsidRPr="007551F1">
              <w:rPr>
                <w:rFonts w:ascii="Calibri" w:hAnsi="Calibri" w:cs="Arial"/>
              </w:rPr>
              <w:t>2 weeks</w:t>
            </w:r>
          </w:p>
        </w:tc>
      </w:tr>
      <w:tr w:rsidR="00155609" w:rsidRPr="002F3BD4" w14:paraId="033D34E7" w14:textId="77777777" w:rsidTr="00155609">
        <w:trPr>
          <w:trHeight w:val="1361"/>
        </w:trPr>
        <w:tc>
          <w:tcPr>
            <w:tcW w:w="1872" w:type="dxa"/>
          </w:tcPr>
          <w:p w14:paraId="5C3BABE2" w14:textId="77777777" w:rsidR="00155609" w:rsidRPr="007551F1" w:rsidRDefault="00155609" w:rsidP="00220A4F">
            <w:pPr>
              <w:rPr>
                <w:rFonts w:ascii="Calibri" w:hAnsi="Calibri" w:cs="Arial"/>
              </w:rPr>
            </w:pPr>
            <w:r w:rsidRPr="007551F1">
              <w:rPr>
                <w:rFonts w:ascii="Calibri" w:hAnsi="Calibri" w:cs="Arial"/>
              </w:rPr>
              <w:t>Factor 8/9 specialist tests:</w:t>
            </w:r>
          </w:p>
          <w:p w14:paraId="783DE878" w14:textId="77777777" w:rsidR="00155609" w:rsidRPr="007551F1" w:rsidRDefault="00155609" w:rsidP="00220A4F">
            <w:pPr>
              <w:rPr>
                <w:rFonts w:ascii="Calibri" w:hAnsi="Calibri" w:cs="Arial"/>
              </w:rPr>
            </w:pPr>
            <w:r w:rsidRPr="007551F1">
              <w:rPr>
                <w:rFonts w:ascii="Calibri" w:hAnsi="Calibri" w:cs="Arial"/>
              </w:rPr>
              <w:t>F8 Bovine</w:t>
            </w:r>
          </w:p>
          <w:p w14:paraId="7A0C4EF5" w14:textId="77777777" w:rsidR="00155609" w:rsidRPr="007551F1" w:rsidRDefault="00155609" w:rsidP="00220A4F">
            <w:pPr>
              <w:rPr>
                <w:rFonts w:ascii="Calibri" w:hAnsi="Calibri" w:cs="Arial"/>
              </w:rPr>
            </w:pPr>
            <w:r w:rsidRPr="007551F1">
              <w:rPr>
                <w:rFonts w:ascii="Calibri" w:hAnsi="Calibri" w:cs="Arial"/>
              </w:rPr>
              <w:t>F8/9 Chromogenic</w:t>
            </w:r>
          </w:p>
          <w:p w14:paraId="453E0783" w14:textId="77777777" w:rsidR="00155609" w:rsidRPr="007551F1" w:rsidRDefault="00155609" w:rsidP="00220A4F">
            <w:pPr>
              <w:rPr>
                <w:rFonts w:ascii="Calibri" w:hAnsi="Calibri" w:cs="Arial"/>
              </w:rPr>
            </w:pPr>
          </w:p>
          <w:p w14:paraId="77B305D4" w14:textId="77777777" w:rsidR="00155609" w:rsidRPr="00DB74E4" w:rsidRDefault="00155609" w:rsidP="00220A4F">
            <w:pPr>
              <w:rPr>
                <w:rFonts w:asciiTheme="minorHAnsi" w:hAnsiTheme="minorHAnsi" w:cstheme="minorHAnsi"/>
              </w:rPr>
            </w:pPr>
          </w:p>
        </w:tc>
        <w:tc>
          <w:tcPr>
            <w:tcW w:w="1525" w:type="dxa"/>
          </w:tcPr>
          <w:p w14:paraId="29F37CAB" w14:textId="77777777" w:rsidR="00155609" w:rsidRPr="007551F1" w:rsidRDefault="00155609" w:rsidP="00220A4F">
            <w:pPr>
              <w:rPr>
                <w:rFonts w:ascii="Calibri" w:hAnsi="Calibri" w:cs="Arial"/>
              </w:rPr>
            </w:pPr>
          </w:p>
          <w:p w14:paraId="7D028043" w14:textId="77777777" w:rsidR="00155609" w:rsidRPr="007551F1" w:rsidRDefault="00155609" w:rsidP="00220A4F">
            <w:pPr>
              <w:rPr>
                <w:rFonts w:ascii="Calibri" w:hAnsi="Calibri" w:cs="Arial"/>
              </w:rPr>
            </w:pPr>
            <w:r w:rsidRPr="007551F1">
              <w:rPr>
                <w:rFonts w:ascii="Calibri" w:hAnsi="Calibri" w:cs="Arial"/>
              </w:rPr>
              <w:t xml:space="preserve">Sodium citrate </w:t>
            </w:r>
          </w:p>
          <w:p w14:paraId="63FF89DE" w14:textId="77777777" w:rsidR="00155609" w:rsidRPr="007551F1" w:rsidRDefault="00155609" w:rsidP="00220A4F">
            <w:pPr>
              <w:rPr>
                <w:rFonts w:ascii="Calibri" w:hAnsi="Calibri" w:cs="Arial"/>
              </w:rPr>
            </w:pPr>
            <w:r w:rsidRPr="007551F1">
              <w:rPr>
                <w:rFonts w:ascii="Calibri" w:hAnsi="Calibri" w:cs="Arial"/>
              </w:rPr>
              <w:t>2 x 2.7mL</w:t>
            </w:r>
          </w:p>
          <w:p w14:paraId="5D58E97B" w14:textId="77777777" w:rsidR="00155609" w:rsidRPr="00DB74E4" w:rsidRDefault="00155609" w:rsidP="00220A4F">
            <w:pPr>
              <w:rPr>
                <w:rFonts w:asciiTheme="minorHAnsi" w:hAnsiTheme="minorHAnsi" w:cstheme="minorHAnsi"/>
              </w:rPr>
            </w:pPr>
          </w:p>
        </w:tc>
        <w:tc>
          <w:tcPr>
            <w:tcW w:w="2065" w:type="dxa"/>
          </w:tcPr>
          <w:p w14:paraId="3701F9BD" w14:textId="77777777" w:rsidR="00155609" w:rsidRPr="007551F1" w:rsidRDefault="00155609" w:rsidP="00220A4F">
            <w:pPr>
              <w:rPr>
                <w:rFonts w:ascii="Calibri" w:hAnsi="Calibri" w:cs="Arial"/>
              </w:rPr>
            </w:pPr>
            <w:r w:rsidRPr="007551F1">
              <w:rPr>
                <w:rFonts w:ascii="Calibri" w:hAnsi="Calibri" w:cs="Arial"/>
              </w:rPr>
              <w:t>Normal: 0.5-2.0 IU/ml</w:t>
            </w:r>
          </w:p>
          <w:p w14:paraId="61D68A45" w14:textId="77777777" w:rsidR="00155609" w:rsidRPr="00DB74E4" w:rsidRDefault="00155609" w:rsidP="00220A4F">
            <w:pPr>
              <w:rPr>
                <w:rFonts w:asciiTheme="minorHAnsi" w:hAnsiTheme="minorHAnsi" w:cstheme="minorHAnsi"/>
              </w:rPr>
            </w:pPr>
          </w:p>
        </w:tc>
        <w:tc>
          <w:tcPr>
            <w:tcW w:w="2188" w:type="dxa"/>
          </w:tcPr>
          <w:p w14:paraId="7E836542" w14:textId="77777777" w:rsidR="00155609" w:rsidRPr="007551F1" w:rsidRDefault="00155609" w:rsidP="00220A4F">
            <w:pPr>
              <w:rPr>
                <w:rFonts w:ascii="Calibri" w:hAnsi="Calibri" w:cs="Arial"/>
              </w:rPr>
            </w:pPr>
            <w:r w:rsidRPr="007551F1">
              <w:rPr>
                <w:rFonts w:ascii="Calibri" w:hAnsi="Calibri" w:cs="Arial"/>
              </w:rPr>
              <w:t>Delay in receipt of sample.</w:t>
            </w:r>
          </w:p>
          <w:p w14:paraId="11D0A045" w14:textId="77777777" w:rsidR="00155609" w:rsidRPr="00DB74E4" w:rsidRDefault="00155609" w:rsidP="00220A4F">
            <w:pPr>
              <w:rPr>
                <w:rFonts w:asciiTheme="minorHAnsi" w:hAnsiTheme="minorHAnsi" w:cstheme="minorHAnsi"/>
              </w:rPr>
            </w:pPr>
            <w:r w:rsidRPr="007551F1">
              <w:rPr>
                <w:rFonts w:ascii="Calibri" w:hAnsi="Calibri" w:cs="Arial"/>
              </w:rPr>
              <w:t>Anticoagulants especially Heparin.</w:t>
            </w:r>
          </w:p>
        </w:tc>
        <w:tc>
          <w:tcPr>
            <w:tcW w:w="2731" w:type="dxa"/>
          </w:tcPr>
          <w:p w14:paraId="0BA14452" w14:textId="77777777" w:rsidR="00155609" w:rsidRPr="007551F1" w:rsidRDefault="00155609" w:rsidP="00220A4F">
            <w:pPr>
              <w:rPr>
                <w:rFonts w:ascii="Calibri" w:hAnsi="Calibri" w:cs="Arial"/>
              </w:rPr>
            </w:pPr>
            <w:r w:rsidRPr="007551F1">
              <w:rPr>
                <w:rFonts w:ascii="Calibri" w:hAnsi="Calibri" w:cs="Arial"/>
              </w:rPr>
              <w:t xml:space="preserve">Sample referred to UHBW-Bristol Royal Infirmary </w:t>
            </w:r>
          </w:p>
          <w:p w14:paraId="44C6BBAE" w14:textId="77777777" w:rsidR="00155609" w:rsidRPr="007551F1" w:rsidRDefault="00155609" w:rsidP="00220A4F">
            <w:pPr>
              <w:rPr>
                <w:rFonts w:ascii="Calibri" w:hAnsi="Calibri" w:cs="Arial"/>
              </w:rPr>
            </w:pPr>
          </w:p>
          <w:p w14:paraId="171ADD67" w14:textId="77777777" w:rsidR="00155609" w:rsidRPr="00DB74E4" w:rsidRDefault="00155609" w:rsidP="00220A4F">
            <w:pPr>
              <w:rPr>
                <w:rFonts w:asciiTheme="minorHAnsi" w:hAnsiTheme="minorHAnsi" w:cstheme="minorHAnsi"/>
              </w:rPr>
            </w:pPr>
            <w:r w:rsidRPr="007551F1">
              <w:rPr>
                <w:rFonts w:ascii="Calibri" w:hAnsi="Calibri" w:cs="Arial"/>
              </w:rPr>
              <w:t>All require Consultant approval</w:t>
            </w:r>
          </w:p>
        </w:tc>
        <w:tc>
          <w:tcPr>
            <w:tcW w:w="1404" w:type="dxa"/>
          </w:tcPr>
          <w:p w14:paraId="7CAC6E10" w14:textId="77777777" w:rsidR="00155609" w:rsidRPr="00DB74E4" w:rsidRDefault="00155609" w:rsidP="00220A4F">
            <w:pPr>
              <w:rPr>
                <w:rFonts w:asciiTheme="minorHAnsi" w:hAnsiTheme="minorHAnsi" w:cstheme="minorHAnsi"/>
              </w:rPr>
            </w:pPr>
            <w:r w:rsidRPr="007551F1">
              <w:rPr>
                <w:rFonts w:ascii="Calibri" w:hAnsi="Calibri" w:cs="Arial"/>
              </w:rPr>
              <w:t>Not available</w:t>
            </w:r>
          </w:p>
        </w:tc>
        <w:tc>
          <w:tcPr>
            <w:tcW w:w="1824" w:type="dxa"/>
          </w:tcPr>
          <w:p w14:paraId="7E075E1C" w14:textId="77777777" w:rsidR="00155609" w:rsidRPr="00DB74E4" w:rsidRDefault="00155609" w:rsidP="00220A4F">
            <w:pPr>
              <w:rPr>
                <w:rFonts w:asciiTheme="minorHAnsi" w:hAnsiTheme="minorHAnsi" w:cstheme="minorHAnsi"/>
              </w:rPr>
            </w:pPr>
            <w:r w:rsidRPr="007551F1">
              <w:rPr>
                <w:rFonts w:ascii="Calibri" w:hAnsi="Calibri" w:cs="Arial"/>
              </w:rPr>
              <w:t>Contact the Laboratory</w:t>
            </w:r>
          </w:p>
        </w:tc>
        <w:tc>
          <w:tcPr>
            <w:tcW w:w="1695" w:type="dxa"/>
          </w:tcPr>
          <w:p w14:paraId="7BB25393" w14:textId="77777777" w:rsidR="00155609" w:rsidRPr="00DB74E4" w:rsidRDefault="00155609" w:rsidP="00220A4F">
            <w:pPr>
              <w:rPr>
                <w:rFonts w:asciiTheme="minorHAnsi" w:hAnsiTheme="minorHAnsi" w:cstheme="minorHAnsi"/>
              </w:rPr>
            </w:pPr>
            <w:r w:rsidRPr="007551F1">
              <w:rPr>
                <w:rFonts w:ascii="Calibri" w:hAnsi="Calibri" w:cs="Arial"/>
              </w:rPr>
              <w:t>2 weeks</w:t>
            </w:r>
          </w:p>
        </w:tc>
      </w:tr>
      <w:tr w:rsidR="00155609" w:rsidRPr="002F3BD4" w14:paraId="0DC4CC7D" w14:textId="77777777" w:rsidTr="00155609">
        <w:trPr>
          <w:trHeight w:val="1361"/>
        </w:trPr>
        <w:tc>
          <w:tcPr>
            <w:tcW w:w="1872" w:type="dxa"/>
          </w:tcPr>
          <w:p w14:paraId="5E233731" w14:textId="77777777" w:rsidR="00155609" w:rsidRPr="007551F1" w:rsidRDefault="00155609" w:rsidP="00220A4F">
            <w:pPr>
              <w:rPr>
                <w:rFonts w:ascii="Calibri" w:hAnsi="Calibri" w:cs="Arial"/>
              </w:rPr>
            </w:pPr>
            <w:r w:rsidRPr="007551F1">
              <w:rPr>
                <w:rFonts w:ascii="Calibri" w:hAnsi="Calibri" w:cs="Arial"/>
              </w:rPr>
              <w:t>Lupus Anticoagulant/</w:t>
            </w:r>
          </w:p>
          <w:p w14:paraId="08093244" w14:textId="77777777" w:rsidR="00155609" w:rsidRPr="007551F1" w:rsidRDefault="00155609" w:rsidP="00220A4F">
            <w:pPr>
              <w:rPr>
                <w:rFonts w:ascii="Calibri" w:hAnsi="Calibri" w:cs="Arial"/>
              </w:rPr>
            </w:pPr>
            <w:r w:rsidRPr="007551F1">
              <w:rPr>
                <w:rFonts w:ascii="Calibri" w:hAnsi="Calibri" w:cs="Arial"/>
              </w:rPr>
              <w:t>Screen</w:t>
            </w:r>
          </w:p>
          <w:p w14:paraId="63DA0E8D" w14:textId="77777777" w:rsidR="00155609" w:rsidRPr="007551F1" w:rsidRDefault="00155609" w:rsidP="00220A4F">
            <w:pPr>
              <w:rPr>
                <w:rFonts w:ascii="Calibri" w:hAnsi="Calibri" w:cs="Arial"/>
              </w:rPr>
            </w:pPr>
            <w:r w:rsidRPr="007551F1">
              <w:rPr>
                <w:rFonts w:ascii="Calibri" w:hAnsi="Calibri" w:cs="Arial"/>
              </w:rPr>
              <w:t>(Antiphospholipid antibodies)</w:t>
            </w:r>
          </w:p>
          <w:p w14:paraId="3F6D2BBD" w14:textId="77777777" w:rsidR="00155609" w:rsidRPr="007551F1" w:rsidRDefault="00155609" w:rsidP="00220A4F">
            <w:pPr>
              <w:rPr>
                <w:rFonts w:ascii="Calibri" w:hAnsi="Calibri" w:cs="Arial"/>
              </w:rPr>
            </w:pPr>
          </w:p>
          <w:p w14:paraId="5A33B671" w14:textId="77777777" w:rsidR="00155609" w:rsidRPr="00DB74E4" w:rsidRDefault="00155609" w:rsidP="00220A4F">
            <w:pPr>
              <w:rPr>
                <w:rFonts w:ascii="Calibri" w:hAnsi="Calibri" w:cs="Arial"/>
                <w:b/>
              </w:rPr>
            </w:pPr>
          </w:p>
        </w:tc>
        <w:tc>
          <w:tcPr>
            <w:tcW w:w="1525" w:type="dxa"/>
          </w:tcPr>
          <w:p w14:paraId="0CEB0384" w14:textId="77777777" w:rsidR="00155609" w:rsidRPr="007551F1" w:rsidRDefault="00155609" w:rsidP="00220A4F">
            <w:pPr>
              <w:rPr>
                <w:rFonts w:ascii="Calibri" w:hAnsi="Calibri" w:cs="Arial"/>
              </w:rPr>
            </w:pPr>
            <w:r w:rsidRPr="007551F1">
              <w:rPr>
                <w:rFonts w:ascii="Calibri" w:hAnsi="Calibri" w:cs="Arial"/>
              </w:rPr>
              <w:t>Sodium citrate</w:t>
            </w:r>
          </w:p>
          <w:p w14:paraId="2EF29919" w14:textId="77777777" w:rsidR="00155609" w:rsidRPr="007551F1" w:rsidRDefault="00155609" w:rsidP="00220A4F">
            <w:pPr>
              <w:rPr>
                <w:rFonts w:ascii="Calibri" w:hAnsi="Calibri" w:cs="Arial"/>
              </w:rPr>
            </w:pPr>
            <w:r w:rsidRPr="007551F1">
              <w:rPr>
                <w:rFonts w:ascii="Calibri" w:hAnsi="Calibri" w:cs="Arial"/>
              </w:rPr>
              <w:t>2 x 2.7mL</w:t>
            </w:r>
          </w:p>
          <w:p w14:paraId="2BE82C20" w14:textId="77777777" w:rsidR="00155609" w:rsidRPr="00DB74E4" w:rsidRDefault="00155609" w:rsidP="00220A4F">
            <w:pPr>
              <w:rPr>
                <w:rFonts w:ascii="Calibri" w:hAnsi="Calibri" w:cs="Arial"/>
              </w:rPr>
            </w:pPr>
          </w:p>
        </w:tc>
        <w:tc>
          <w:tcPr>
            <w:tcW w:w="2065" w:type="dxa"/>
          </w:tcPr>
          <w:p w14:paraId="04F18B84" w14:textId="77777777" w:rsidR="00155609" w:rsidRPr="00DB74E4" w:rsidRDefault="00155609" w:rsidP="00220A4F">
            <w:pPr>
              <w:rPr>
                <w:rFonts w:ascii="Calibri" w:hAnsi="Calibri" w:cs="Arial"/>
              </w:rPr>
            </w:pPr>
            <w:r w:rsidRPr="007551F1">
              <w:rPr>
                <w:rFonts w:ascii="Calibri" w:hAnsi="Calibri" w:cs="Arial"/>
              </w:rPr>
              <w:t>Normal = Negative.</w:t>
            </w:r>
          </w:p>
        </w:tc>
        <w:tc>
          <w:tcPr>
            <w:tcW w:w="2188" w:type="dxa"/>
          </w:tcPr>
          <w:p w14:paraId="4181E9CC" w14:textId="77777777" w:rsidR="00155609" w:rsidRPr="00DB74E4" w:rsidRDefault="00155609" w:rsidP="00220A4F">
            <w:pPr>
              <w:rPr>
                <w:rFonts w:ascii="Calibri" w:hAnsi="Calibri" w:cs="Arial"/>
              </w:rPr>
            </w:pPr>
            <w:r w:rsidRPr="007551F1">
              <w:rPr>
                <w:rFonts w:ascii="Calibri" w:hAnsi="Calibri" w:cs="Arial"/>
              </w:rPr>
              <w:t>Anticoagulant therapy</w:t>
            </w:r>
          </w:p>
        </w:tc>
        <w:tc>
          <w:tcPr>
            <w:tcW w:w="2731" w:type="dxa"/>
          </w:tcPr>
          <w:p w14:paraId="2FF2FC58" w14:textId="77777777" w:rsidR="00155609" w:rsidRPr="007551F1" w:rsidRDefault="00155609" w:rsidP="00220A4F">
            <w:pPr>
              <w:rPr>
                <w:rFonts w:ascii="Calibri" w:hAnsi="Calibri" w:cs="Arial"/>
              </w:rPr>
            </w:pPr>
            <w:r w:rsidRPr="007551F1">
              <w:rPr>
                <w:rFonts w:ascii="Calibri" w:hAnsi="Calibri" w:cs="Arial"/>
              </w:rPr>
              <w:t xml:space="preserve">Sample referred to UHBW-Bristol Royal Infirmary </w:t>
            </w:r>
          </w:p>
          <w:p w14:paraId="17C78F84" w14:textId="77777777" w:rsidR="00155609" w:rsidRPr="007551F1" w:rsidRDefault="00155609" w:rsidP="00220A4F">
            <w:pPr>
              <w:rPr>
                <w:rFonts w:ascii="Calibri" w:hAnsi="Calibri" w:cs="Arial"/>
              </w:rPr>
            </w:pPr>
          </w:p>
          <w:p w14:paraId="5DD982BC" w14:textId="77777777" w:rsidR="00155609" w:rsidRPr="007551F1" w:rsidRDefault="00155609" w:rsidP="00220A4F">
            <w:pPr>
              <w:rPr>
                <w:rFonts w:ascii="Calibri" w:hAnsi="Calibri" w:cs="Arial"/>
              </w:rPr>
            </w:pPr>
            <w:r w:rsidRPr="007551F1">
              <w:rPr>
                <w:rFonts w:ascii="Calibri" w:hAnsi="Calibri" w:cs="Arial"/>
              </w:rPr>
              <w:t>If screen for antiphospholipid/lupus</w:t>
            </w:r>
          </w:p>
          <w:p w14:paraId="7C794095" w14:textId="77777777" w:rsidR="00155609" w:rsidRPr="00DB74E4" w:rsidRDefault="00155609" w:rsidP="00220A4F">
            <w:pPr>
              <w:rPr>
                <w:rFonts w:ascii="Calibri" w:hAnsi="Calibri" w:cs="Arial"/>
              </w:rPr>
            </w:pPr>
            <w:r w:rsidRPr="007551F1">
              <w:rPr>
                <w:rFonts w:ascii="Calibri" w:hAnsi="Calibri" w:cs="Arial"/>
              </w:rPr>
              <w:t>Then send SST sample also for Anticardiolipin antibody testing.</w:t>
            </w:r>
          </w:p>
        </w:tc>
        <w:tc>
          <w:tcPr>
            <w:tcW w:w="1404" w:type="dxa"/>
          </w:tcPr>
          <w:p w14:paraId="52AF8F9C" w14:textId="77777777" w:rsidR="00155609" w:rsidRPr="00DB74E4" w:rsidRDefault="00155609" w:rsidP="00220A4F">
            <w:pPr>
              <w:rPr>
                <w:rFonts w:ascii="Calibri" w:hAnsi="Calibri" w:cs="Arial"/>
              </w:rPr>
            </w:pPr>
            <w:r w:rsidRPr="007551F1">
              <w:rPr>
                <w:rFonts w:ascii="Calibri" w:hAnsi="Calibri" w:cs="Arial"/>
              </w:rPr>
              <w:t>Not available</w:t>
            </w:r>
          </w:p>
        </w:tc>
        <w:tc>
          <w:tcPr>
            <w:tcW w:w="1824" w:type="dxa"/>
          </w:tcPr>
          <w:p w14:paraId="34253AB3" w14:textId="4485F19A" w:rsidR="00155609" w:rsidRPr="00DB74E4" w:rsidRDefault="00155609" w:rsidP="00220A4F">
            <w:pPr>
              <w:rPr>
                <w:rFonts w:ascii="Calibri" w:hAnsi="Calibri" w:cs="Arial"/>
              </w:rPr>
            </w:pPr>
            <w:r w:rsidRPr="007551F1">
              <w:rPr>
                <w:rFonts w:ascii="Calibri" w:hAnsi="Calibri" w:cs="Arial"/>
              </w:rPr>
              <w:t xml:space="preserve">Within </w:t>
            </w:r>
            <w:r w:rsidR="00CA53C4">
              <w:rPr>
                <w:rFonts w:ascii="Calibri" w:hAnsi="Calibri" w:cs="Arial"/>
              </w:rPr>
              <w:t>24</w:t>
            </w:r>
            <w:r w:rsidRPr="007551F1">
              <w:rPr>
                <w:rFonts w:ascii="Calibri" w:hAnsi="Calibri" w:cs="Arial"/>
              </w:rPr>
              <w:t xml:space="preserve"> hours</w:t>
            </w:r>
          </w:p>
        </w:tc>
        <w:tc>
          <w:tcPr>
            <w:tcW w:w="1695" w:type="dxa"/>
          </w:tcPr>
          <w:p w14:paraId="1349B581" w14:textId="77777777" w:rsidR="00155609" w:rsidRPr="00DB74E4" w:rsidRDefault="00155609" w:rsidP="00220A4F">
            <w:pPr>
              <w:rPr>
                <w:rFonts w:ascii="Calibri" w:hAnsi="Calibri" w:cs="Arial"/>
              </w:rPr>
            </w:pPr>
            <w:r w:rsidRPr="007551F1">
              <w:rPr>
                <w:rFonts w:ascii="Calibri" w:hAnsi="Calibri" w:cs="Arial"/>
              </w:rPr>
              <w:t>2 weeks</w:t>
            </w:r>
          </w:p>
        </w:tc>
      </w:tr>
    </w:tbl>
    <w:p w14:paraId="491DFCB8" w14:textId="77777777" w:rsidR="005111DE" w:rsidRDefault="005111DE" w:rsidP="005111DE">
      <w:pPr>
        <w:tabs>
          <w:tab w:val="left" w:pos="2486"/>
        </w:tabs>
        <w:rPr>
          <w:b/>
          <w:bCs/>
        </w:rPr>
        <w:sectPr w:rsidR="005111DE" w:rsidSect="00186BF1">
          <w:endnotePr>
            <w:numFmt w:val="decimal"/>
          </w:endnotePr>
          <w:pgSz w:w="16840" w:h="11907" w:orient="landscape" w:code="9"/>
          <w:pgMar w:top="1134" w:right="851" w:bottom="1134" w:left="851" w:header="426" w:footer="680" w:gutter="0"/>
          <w:cols w:space="720"/>
          <w:docGrid w:linePitch="272"/>
        </w:sectPr>
      </w:pPr>
      <w:r>
        <w:rPr>
          <w:b/>
          <w:bCs/>
        </w:rPr>
        <w:tab/>
      </w:r>
    </w:p>
    <w:tbl>
      <w:tblPr>
        <w:tblStyle w:val="TableGrid"/>
        <w:tblW w:w="15304" w:type="dxa"/>
        <w:tblLook w:val="04A0" w:firstRow="1" w:lastRow="0" w:firstColumn="1" w:lastColumn="0" w:noHBand="0" w:noVBand="1"/>
      </w:tblPr>
      <w:tblGrid>
        <w:gridCol w:w="1872"/>
        <w:gridCol w:w="1724"/>
        <w:gridCol w:w="1866"/>
        <w:gridCol w:w="2225"/>
        <w:gridCol w:w="2694"/>
        <w:gridCol w:w="1404"/>
        <w:gridCol w:w="1824"/>
        <w:gridCol w:w="1695"/>
      </w:tblGrid>
      <w:tr w:rsidR="00155609" w:rsidRPr="00756ABC" w14:paraId="0059EF95" w14:textId="77777777" w:rsidTr="00220A4F">
        <w:trPr>
          <w:trHeight w:val="850"/>
        </w:trPr>
        <w:tc>
          <w:tcPr>
            <w:tcW w:w="1872" w:type="dxa"/>
            <w:shd w:val="clear" w:color="auto" w:fill="E5B8B7" w:themeFill="accent2" w:themeFillTint="66"/>
          </w:tcPr>
          <w:p w14:paraId="1E53B7A8" w14:textId="77777777" w:rsidR="00155609" w:rsidRPr="00756ABC" w:rsidRDefault="00155609" w:rsidP="00220A4F">
            <w:r w:rsidRPr="00756ABC">
              <w:rPr>
                <w:rFonts w:ascii="Calibri" w:hAnsi="Calibri" w:cs="Arial"/>
                <w:b/>
              </w:rPr>
              <w:lastRenderedPageBreak/>
              <w:t>Test</w:t>
            </w:r>
          </w:p>
        </w:tc>
        <w:tc>
          <w:tcPr>
            <w:tcW w:w="1724" w:type="dxa"/>
            <w:shd w:val="clear" w:color="auto" w:fill="E5B8B7" w:themeFill="accent2" w:themeFillTint="66"/>
          </w:tcPr>
          <w:p w14:paraId="0CB95ECF" w14:textId="77777777" w:rsidR="00155609" w:rsidRPr="00756ABC" w:rsidRDefault="00155609" w:rsidP="00220A4F">
            <w:r w:rsidRPr="00756ABC">
              <w:rPr>
                <w:rFonts w:ascii="Calibri" w:hAnsi="Calibri" w:cs="Arial"/>
                <w:b/>
              </w:rPr>
              <w:t>Specimen type</w:t>
            </w:r>
          </w:p>
        </w:tc>
        <w:tc>
          <w:tcPr>
            <w:tcW w:w="1866" w:type="dxa"/>
            <w:shd w:val="clear" w:color="auto" w:fill="E5B8B7" w:themeFill="accent2" w:themeFillTint="66"/>
          </w:tcPr>
          <w:p w14:paraId="3E76D635" w14:textId="77777777" w:rsidR="00155609" w:rsidRPr="00756ABC" w:rsidRDefault="00155609" w:rsidP="00220A4F">
            <w:r w:rsidRPr="00756ABC">
              <w:rPr>
                <w:rFonts w:ascii="Calibri" w:hAnsi="Calibri" w:cs="Arial"/>
                <w:b/>
              </w:rPr>
              <w:t>Reference Ranges</w:t>
            </w:r>
          </w:p>
        </w:tc>
        <w:tc>
          <w:tcPr>
            <w:tcW w:w="2225" w:type="dxa"/>
            <w:shd w:val="clear" w:color="auto" w:fill="E5B8B7" w:themeFill="accent2" w:themeFillTint="66"/>
          </w:tcPr>
          <w:p w14:paraId="70049321" w14:textId="77777777" w:rsidR="00155609" w:rsidRPr="00756ABC" w:rsidRDefault="00155609" w:rsidP="00220A4F">
            <w:r w:rsidRPr="00756ABC">
              <w:rPr>
                <w:rFonts w:ascii="Calibri" w:hAnsi="Calibri" w:cs="Arial"/>
                <w:b/>
              </w:rPr>
              <w:t>Key factors affecting tests</w:t>
            </w:r>
          </w:p>
        </w:tc>
        <w:tc>
          <w:tcPr>
            <w:tcW w:w="2694" w:type="dxa"/>
            <w:shd w:val="clear" w:color="auto" w:fill="E5B8B7" w:themeFill="accent2" w:themeFillTint="66"/>
          </w:tcPr>
          <w:p w14:paraId="7A8D5E0F" w14:textId="77777777" w:rsidR="00155609" w:rsidRPr="00756ABC" w:rsidRDefault="00155609" w:rsidP="00220A4F">
            <w:r w:rsidRPr="00756ABC">
              <w:rPr>
                <w:rFonts w:ascii="Calibri" w:hAnsi="Calibri" w:cs="Arial"/>
                <w:b/>
              </w:rPr>
              <w:t>Notes</w:t>
            </w:r>
          </w:p>
        </w:tc>
        <w:tc>
          <w:tcPr>
            <w:tcW w:w="1404" w:type="dxa"/>
            <w:shd w:val="clear" w:color="auto" w:fill="E5B8B7" w:themeFill="accent2" w:themeFillTint="66"/>
          </w:tcPr>
          <w:p w14:paraId="1C5E5612" w14:textId="77777777" w:rsidR="00155609" w:rsidRPr="00756ABC" w:rsidRDefault="00155609" w:rsidP="00220A4F">
            <w:r w:rsidRPr="00756ABC">
              <w:rPr>
                <w:rFonts w:ascii="Calibri" w:hAnsi="Calibri" w:cs="Arial"/>
                <w:b/>
              </w:rPr>
              <w:t>Out of hours service</w:t>
            </w:r>
          </w:p>
        </w:tc>
        <w:tc>
          <w:tcPr>
            <w:tcW w:w="1824" w:type="dxa"/>
            <w:shd w:val="clear" w:color="auto" w:fill="E5B8B7" w:themeFill="accent2" w:themeFillTint="66"/>
          </w:tcPr>
          <w:p w14:paraId="6A18A450" w14:textId="77777777" w:rsidR="00155609" w:rsidRPr="00756ABC" w:rsidRDefault="00155609" w:rsidP="00220A4F">
            <w:r w:rsidRPr="00756ABC">
              <w:rPr>
                <w:rFonts w:ascii="Calibri" w:hAnsi="Calibri" w:cs="Arial"/>
                <w:b/>
              </w:rPr>
              <w:t>Time limit for add on tests from time of venesection</w:t>
            </w:r>
          </w:p>
        </w:tc>
        <w:tc>
          <w:tcPr>
            <w:tcW w:w="1695" w:type="dxa"/>
            <w:shd w:val="clear" w:color="auto" w:fill="E5B8B7" w:themeFill="accent2" w:themeFillTint="66"/>
          </w:tcPr>
          <w:p w14:paraId="4E647E9B" w14:textId="77777777" w:rsidR="00155609" w:rsidRPr="00756ABC" w:rsidRDefault="00155609" w:rsidP="00220A4F">
            <w:r w:rsidRPr="00756ABC">
              <w:rPr>
                <w:rFonts w:ascii="Calibri" w:hAnsi="Calibri" w:cs="Arial"/>
                <w:b/>
              </w:rPr>
              <w:t>Turn-around time from receipt of sample</w:t>
            </w:r>
          </w:p>
        </w:tc>
      </w:tr>
      <w:tr w:rsidR="00155609" w:rsidRPr="00DB74E4" w14:paraId="002147A7" w14:textId="77777777" w:rsidTr="00220A4F">
        <w:trPr>
          <w:trHeight w:val="1050"/>
        </w:trPr>
        <w:tc>
          <w:tcPr>
            <w:tcW w:w="1872" w:type="dxa"/>
          </w:tcPr>
          <w:p w14:paraId="1548D07E" w14:textId="77777777" w:rsidR="00155609" w:rsidRPr="007551F1" w:rsidRDefault="00155609" w:rsidP="00220A4F">
            <w:pPr>
              <w:rPr>
                <w:rFonts w:ascii="Calibri" w:hAnsi="Calibri" w:cs="Arial"/>
              </w:rPr>
            </w:pPr>
            <w:r w:rsidRPr="007551F1">
              <w:rPr>
                <w:rFonts w:ascii="Calibri" w:hAnsi="Calibri" w:cs="Arial"/>
              </w:rPr>
              <w:t>Platelet Aggregation</w:t>
            </w:r>
          </w:p>
          <w:p w14:paraId="25732F71" w14:textId="77777777" w:rsidR="00155609" w:rsidRPr="007551F1" w:rsidRDefault="00155609" w:rsidP="00220A4F">
            <w:pPr>
              <w:rPr>
                <w:rFonts w:ascii="Calibri" w:hAnsi="Calibri" w:cs="Arial"/>
              </w:rPr>
            </w:pPr>
            <w:r w:rsidRPr="007551F1">
              <w:rPr>
                <w:rFonts w:ascii="Calibri" w:hAnsi="Calibri" w:cs="Arial"/>
              </w:rPr>
              <w:t>Studies</w:t>
            </w:r>
          </w:p>
          <w:p w14:paraId="4EEFD6B3" w14:textId="77777777" w:rsidR="00155609" w:rsidRPr="007551F1" w:rsidRDefault="00155609" w:rsidP="00220A4F">
            <w:pPr>
              <w:rPr>
                <w:rFonts w:ascii="Calibri" w:hAnsi="Calibri" w:cs="Arial"/>
              </w:rPr>
            </w:pPr>
          </w:p>
          <w:p w14:paraId="620C7C79" w14:textId="77777777" w:rsidR="00155609" w:rsidRPr="00DB74E4" w:rsidRDefault="00155609" w:rsidP="00220A4F">
            <w:pPr>
              <w:rPr>
                <w:rFonts w:asciiTheme="minorHAnsi" w:hAnsiTheme="minorHAnsi" w:cstheme="minorHAnsi"/>
              </w:rPr>
            </w:pPr>
          </w:p>
        </w:tc>
        <w:tc>
          <w:tcPr>
            <w:tcW w:w="1724" w:type="dxa"/>
          </w:tcPr>
          <w:p w14:paraId="141019EF" w14:textId="77777777" w:rsidR="00155609" w:rsidRPr="007551F1" w:rsidRDefault="00155609" w:rsidP="00220A4F">
            <w:pPr>
              <w:rPr>
                <w:rFonts w:ascii="Calibri" w:hAnsi="Calibri" w:cs="Arial"/>
              </w:rPr>
            </w:pPr>
            <w:r w:rsidRPr="007551F1">
              <w:rPr>
                <w:rFonts w:ascii="Calibri" w:hAnsi="Calibri" w:cs="Arial"/>
              </w:rPr>
              <w:t xml:space="preserve">Sodium citrate </w:t>
            </w:r>
          </w:p>
          <w:p w14:paraId="48BF8F7C" w14:textId="77777777" w:rsidR="00155609" w:rsidRPr="00DB74E4" w:rsidRDefault="00155609" w:rsidP="00220A4F">
            <w:pPr>
              <w:rPr>
                <w:rFonts w:asciiTheme="minorHAnsi" w:hAnsiTheme="minorHAnsi" w:cstheme="minorHAnsi"/>
              </w:rPr>
            </w:pPr>
            <w:r w:rsidRPr="007551F1">
              <w:rPr>
                <w:rFonts w:ascii="Calibri" w:hAnsi="Calibri" w:cs="Arial"/>
              </w:rPr>
              <w:t>10 x 2.7mL</w:t>
            </w:r>
          </w:p>
        </w:tc>
        <w:tc>
          <w:tcPr>
            <w:tcW w:w="1866" w:type="dxa"/>
          </w:tcPr>
          <w:p w14:paraId="77F06195" w14:textId="77777777" w:rsidR="00155609" w:rsidRPr="007551F1" w:rsidRDefault="00155609" w:rsidP="00220A4F">
            <w:pPr>
              <w:rPr>
                <w:rFonts w:ascii="Calibri" w:hAnsi="Calibri" w:cs="Arial"/>
              </w:rPr>
            </w:pPr>
            <w:r w:rsidRPr="007551F1">
              <w:rPr>
                <w:rFonts w:ascii="Calibri" w:hAnsi="Calibri" w:cs="Arial"/>
              </w:rPr>
              <w:t>Contact the Laboratory</w:t>
            </w:r>
          </w:p>
          <w:p w14:paraId="5BDC93A7" w14:textId="77777777" w:rsidR="00155609" w:rsidRPr="007551F1" w:rsidRDefault="00155609" w:rsidP="00220A4F">
            <w:pPr>
              <w:rPr>
                <w:rFonts w:ascii="Calibri" w:hAnsi="Calibri" w:cs="Arial"/>
              </w:rPr>
            </w:pPr>
          </w:p>
          <w:p w14:paraId="381957B1" w14:textId="77777777" w:rsidR="00155609" w:rsidRPr="00DB74E4" w:rsidRDefault="00155609" w:rsidP="00220A4F">
            <w:pPr>
              <w:rPr>
                <w:rFonts w:asciiTheme="minorHAnsi" w:hAnsiTheme="minorHAnsi" w:cstheme="minorHAnsi"/>
              </w:rPr>
            </w:pPr>
          </w:p>
        </w:tc>
        <w:tc>
          <w:tcPr>
            <w:tcW w:w="2225" w:type="dxa"/>
          </w:tcPr>
          <w:p w14:paraId="3F45FBF7" w14:textId="77777777" w:rsidR="00155609" w:rsidRPr="007551F1" w:rsidRDefault="00155609" w:rsidP="00220A4F">
            <w:pPr>
              <w:rPr>
                <w:rFonts w:ascii="Calibri" w:hAnsi="Calibri" w:cs="Arial"/>
              </w:rPr>
            </w:pPr>
            <w:r w:rsidRPr="007551F1">
              <w:rPr>
                <w:rFonts w:ascii="Calibri" w:hAnsi="Calibri" w:cs="Arial"/>
              </w:rPr>
              <w:t>Aspirin affects platelet aggregation</w:t>
            </w:r>
          </w:p>
          <w:p w14:paraId="7AE00453" w14:textId="77777777" w:rsidR="00155609" w:rsidRPr="007551F1" w:rsidRDefault="00155609" w:rsidP="00220A4F">
            <w:pPr>
              <w:rPr>
                <w:rFonts w:ascii="Calibri" w:hAnsi="Calibri" w:cs="Arial"/>
              </w:rPr>
            </w:pPr>
          </w:p>
          <w:p w14:paraId="7F12DCEF" w14:textId="77777777" w:rsidR="00155609" w:rsidRPr="00DB74E4" w:rsidRDefault="00155609" w:rsidP="00220A4F">
            <w:pPr>
              <w:rPr>
                <w:rFonts w:asciiTheme="minorHAnsi" w:hAnsiTheme="minorHAnsi" w:cstheme="minorHAnsi"/>
              </w:rPr>
            </w:pPr>
            <w:r w:rsidRPr="007551F1">
              <w:rPr>
                <w:rFonts w:ascii="Calibri" w:hAnsi="Calibri" w:cs="Arial"/>
              </w:rPr>
              <w:t>Delayed receipt of samples</w:t>
            </w:r>
          </w:p>
        </w:tc>
        <w:tc>
          <w:tcPr>
            <w:tcW w:w="2694" w:type="dxa"/>
          </w:tcPr>
          <w:p w14:paraId="11B2B589" w14:textId="77777777" w:rsidR="00155609" w:rsidRPr="007551F1" w:rsidRDefault="00155609" w:rsidP="00220A4F">
            <w:pPr>
              <w:rPr>
                <w:rFonts w:ascii="Calibri" w:hAnsi="Calibri" w:cs="Arial"/>
              </w:rPr>
            </w:pPr>
            <w:r w:rsidRPr="007551F1">
              <w:rPr>
                <w:rFonts w:ascii="Calibri" w:hAnsi="Calibri" w:cs="Arial"/>
              </w:rPr>
              <w:t>Test is only organised with Haemostasis Consultants as requires specific planning.</w:t>
            </w:r>
          </w:p>
          <w:p w14:paraId="0FEB143A" w14:textId="77777777" w:rsidR="00155609" w:rsidRPr="007551F1" w:rsidRDefault="00155609" w:rsidP="00220A4F">
            <w:pPr>
              <w:rPr>
                <w:rFonts w:ascii="Calibri" w:hAnsi="Calibri" w:cs="Arial"/>
              </w:rPr>
            </w:pPr>
          </w:p>
          <w:p w14:paraId="4873A52D" w14:textId="77777777" w:rsidR="00155609" w:rsidRPr="007551F1" w:rsidRDefault="00155609" w:rsidP="00220A4F">
            <w:pPr>
              <w:rPr>
                <w:rFonts w:ascii="Calibri" w:hAnsi="Calibri" w:cs="Arial"/>
              </w:rPr>
            </w:pPr>
            <w:r w:rsidRPr="007551F1">
              <w:rPr>
                <w:rFonts w:ascii="Calibri" w:hAnsi="Calibri" w:cs="Arial"/>
              </w:rPr>
              <w:t xml:space="preserve">Platelet Aggregation Studies, including patient venepuncture, carried out at UHBW-Bristol Royal Infirmary </w:t>
            </w:r>
          </w:p>
          <w:p w14:paraId="17947A5B" w14:textId="77777777" w:rsidR="00155609" w:rsidRPr="007551F1" w:rsidRDefault="00155609" w:rsidP="00220A4F">
            <w:pPr>
              <w:rPr>
                <w:rFonts w:ascii="Calibri" w:hAnsi="Calibri" w:cs="Arial"/>
              </w:rPr>
            </w:pPr>
          </w:p>
          <w:p w14:paraId="3626A1B7" w14:textId="77777777" w:rsidR="00155609" w:rsidRPr="007551F1" w:rsidRDefault="00155609" w:rsidP="00220A4F">
            <w:pPr>
              <w:rPr>
                <w:rFonts w:ascii="Calibri" w:hAnsi="Calibri" w:cs="Arial"/>
              </w:rPr>
            </w:pPr>
          </w:p>
          <w:p w14:paraId="0316CD37" w14:textId="77777777" w:rsidR="00155609" w:rsidRPr="00DB74E4" w:rsidRDefault="00155609" w:rsidP="00220A4F">
            <w:pPr>
              <w:rPr>
                <w:rFonts w:ascii="Calibri" w:hAnsi="Calibri" w:cs="Arial"/>
              </w:rPr>
            </w:pPr>
            <w:r w:rsidRPr="007551F1">
              <w:rPr>
                <w:rFonts w:ascii="Calibri" w:hAnsi="Calibri" w:cs="Arial"/>
              </w:rPr>
              <w:t>Samples must be kept at room temperature and taken immediately to the Laboratory</w:t>
            </w:r>
          </w:p>
        </w:tc>
        <w:tc>
          <w:tcPr>
            <w:tcW w:w="1404" w:type="dxa"/>
          </w:tcPr>
          <w:p w14:paraId="1CCB6164" w14:textId="77777777" w:rsidR="00155609" w:rsidRPr="00DB74E4" w:rsidRDefault="00155609" w:rsidP="00220A4F">
            <w:pPr>
              <w:rPr>
                <w:rFonts w:asciiTheme="minorHAnsi" w:hAnsiTheme="minorHAnsi" w:cstheme="minorHAnsi"/>
              </w:rPr>
            </w:pPr>
            <w:r w:rsidRPr="007551F1">
              <w:rPr>
                <w:rFonts w:ascii="Calibri" w:hAnsi="Calibri" w:cs="Arial"/>
              </w:rPr>
              <w:t>Not available</w:t>
            </w:r>
          </w:p>
        </w:tc>
        <w:tc>
          <w:tcPr>
            <w:tcW w:w="1824" w:type="dxa"/>
          </w:tcPr>
          <w:p w14:paraId="41640BD4" w14:textId="77777777" w:rsidR="00155609" w:rsidRPr="00DB74E4" w:rsidRDefault="00155609" w:rsidP="00220A4F">
            <w:pPr>
              <w:rPr>
                <w:rFonts w:asciiTheme="minorHAnsi" w:hAnsiTheme="minorHAnsi" w:cstheme="minorHAnsi"/>
              </w:rPr>
            </w:pPr>
            <w:r w:rsidRPr="007551F1">
              <w:rPr>
                <w:rFonts w:ascii="Calibri" w:hAnsi="Calibri" w:cs="Arial"/>
              </w:rPr>
              <w:t>Not applicable</w:t>
            </w:r>
          </w:p>
        </w:tc>
        <w:tc>
          <w:tcPr>
            <w:tcW w:w="1695" w:type="dxa"/>
          </w:tcPr>
          <w:p w14:paraId="36268DF9" w14:textId="77777777" w:rsidR="00155609" w:rsidRPr="00DB74E4" w:rsidRDefault="00155609" w:rsidP="00220A4F">
            <w:pPr>
              <w:rPr>
                <w:rFonts w:asciiTheme="minorHAnsi" w:hAnsiTheme="minorHAnsi" w:cstheme="minorHAnsi"/>
              </w:rPr>
            </w:pPr>
            <w:r w:rsidRPr="007551F1">
              <w:rPr>
                <w:rFonts w:ascii="Calibri" w:hAnsi="Calibri" w:cs="Arial"/>
              </w:rPr>
              <w:t>2 weeks</w:t>
            </w:r>
          </w:p>
        </w:tc>
      </w:tr>
      <w:tr w:rsidR="00155609" w:rsidRPr="00DB74E4" w14:paraId="4F19F8B0" w14:textId="77777777" w:rsidTr="00220A4F">
        <w:trPr>
          <w:trHeight w:val="1361"/>
        </w:trPr>
        <w:tc>
          <w:tcPr>
            <w:tcW w:w="1872" w:type="dxa"/>
          </w:tcPr>
          <w:p w14:paraId="17C67C01" w14:textId="77777777" w:rsidR="00155609" w:rsidRPr="007551F1" w:rsidRDefault="00155609" w:rsidP="00220A4F">
            <w:pPr>
              <w:rPr>
                <w:rFonts w:ascii="Calibri" w:hAnsi="Calibri" w:cs="Arial"/>
              </w:rPr>
            </w:pPr>
            <w:r w:rsidRPr="007551F1">
              <w:rPr>
                <w:rFonts w:ascii="Calibri" w:hAnsi="Calibri" w:cs="Arial"/>
              </w:rPr>
              <w:t>Rabbit Brain Thromboplastin</w:t>
            </w:r>
          </w:p>
          <w:p w14:paraId="348FFDE5" w14:textId="77777777" w:rsidR="00155609" w:rsidRPr="007551F1" w:rsidRDefault="00155609" w:rsidP="00220A4F">
            <w:pPr>
              <w:rPr>
                <w:rFonts w:ascii="Calibri" w:hAnsi="Calibri" w:cs="Arial"/>
              </w:rPr>
            </w:pPr>
          </w:p>
          <w:p w14:paraId="130BFFA2" w14:textId="77777777" w:rsidR="00155609" w:rsidRPr="00DB74E4" w:rsidRDefault="00155609" w:rsidP="00220A4F">
            <w:pPr>
              <w:rPr>
                <w:rFonts w:asciiTheme="minorHAnsi" w:hAnsiTheme="minorHAnsi" w:cstheme="minorHAnsi"/>
              </w:rPr>
            </w:pPr>
          </w:p>
        </w:tc>
        <w:tc>
          <w:tcPr>
            <w:tcW w:w="1724" w:type="dxa"/>
          </w:tcPr>
          <w:p w14:paraId="4E5AB3CE" w14:textId="77777777" w:rsidR="00155609" w:rsidRPr="00DB74E4" w:rsidRDefault="00155609" w:rsidP="00220A4F">
            <w:pPr>
              <w:rPr>
                <w:rFonts w:asciiTheme="minorHAnsi" w:hAnsiTheme="minorHAnsi" w:cstheme="minorHAnsi"/>
              </w:rPr>
            </w:pPr>
            <w:r w:rsidRPr="007551F1">
              <w:rPr>
                <w:rFonts w:ascii="Calibri" w:hAnsi="Calibri" w:cs="Arial"/>
              </w:rPr>
              <w:t>Sodium citrate</w:t>
            </w:r>
          </w:p>
        </w:tc>
        <w:tc>
          <w:tcPr>
            <w:tcW w:w="1866" w:type="dxa"/>
          </w:tcPr>
          <w:p w14:paraId="08B0CA65" w14:textId="77777777" w:rsidR="00155609" w:rsidRPr="00DB74E4" w:rsidRDefault="00155609" w:rsidP="00220A4F">
            <w:pPr>
              <w:rPr>
                <w:rFonts w:asciiTheme="minorHAnsi" w:hAnsiTheme="minorHAnsi" w:cstheme="minorHAnsi"/>
              </w:rPr>
            </w:pPr>
            <w:r w:rsidRPr="007551F1">
              <w:rPr>
                <w:rFonts w:ascii="Calibri" w:hAnsi="Calibri" w:cs="Arial"/>
              </w:rPr>
              <w:t>Ranges – are determined on an individual basis as decided by clinical decision. Contact the Laboratory for further information.</w:t>
            </w:r>
          </w:p>
        </w:tc>
        <w:tc>
          <w:tcPr>
            <w:tcW w:w="2225" w:type="dxa"/>
          </w:tcPr>
          <w:p w14:paraId="01512F08" w14:textId="77777777" w:rsidR="00155609" w:rsidRPr="00DB74E4" w:rsidRDefault="00155609" w:rsidP="00220A4F">
            <w:pPr>
              <w:rPr>
                <w:rFonts w:asciiTheme="minorHAnsi" w:hAnsiTheme="minorHAnsi" w:cstheme="minorHAnsi"/>
              </w:rPr>
            </w:pPr>
            <w:r w:rsidRPr="007551F1">
              <w:rPr>
                <w:rFonts w:ascii="Calibri" w:hAnsi="Calibri" w:cs="Arial"/>
              </w:rPr>
              <w:t>Delayed receipt of sample</w:t>
            </w:r>
          </w:p>
        </w:tc>
        <w:tc>
          <w:tcPr>
            <w:tcW w:w="2694" w:type="dxa"/>
          </w:tcPr>
          <w:p w14:paraId="2285EB13" w14:textId="77777777" w:rsidR="00155609" w:rsidRPr="007551F1" w:rsidRDefault="00155609" w:rsidP="00220A4F">
            <w:pPr>
              <w:rPr>
                <w:rFonts w:ascii="Calibri" w:hAnsi="Calibri" w:cs="Arial"/>
              </w:rPr>
            </w:pPr>
            <w:r w:rsidRPr="007551F1">
              <w:rPr>
                <w:rFonts w:ascii="Calibri" w:hAnsi="Calibri" w:cs="Arial"/>
              </w:rPr>
              <w:t xml:space="preserve">Sample referred to UHBW-Bristol Royal Infirmary </w:t>
            </w:r>
          </w:p>
          <w:p w14:paraId="0697EEFB" w14:textId="77777777" w:rsidR="00155609" w:rsidRPr="00DB74E4" w:rsidRDefault="00155609" w:rsidP="00220A4F">
            <w:pPr>
              <w:rPr>
                <w:rFonts w:asciiTheme="minorHAnsi" w:hAnsiTheme="minorHAnsi" w:cstheme="minorHAnsi"/>
              </w:rPr>
            </w:pPr>
          </w:p>
        </w:tc>
        <w:tc>
          <w:tcPr>
            <w:tcW w:w="1404" w:type="dxa"/>
          </w:tcPr>
          <w:p w14:paraId="0DB7BF35" w14:textId="77777777" w:rsidR="00155609" w:rsidRPr="00DB74E4" w:rsidRDefault="00155609" w:rsidP="00220A4F">
            <w:pPr>
              <w:rPr>
                <w:rFonts w:asciiTheme="minorHAnsi" w:hAnsiTheme="minorHAnsi" w:cstheme="minorHAnsi"/>
              </w:rPr>
            </w:pPr>
            <w:r w:rsidRPr="007551F1">
              <w:rPr>
                <w:rFonts w:ascii="Calibri" w:hAnsi="Calibri" w:cs="Arial"/>
              </w:rPr>
              <w:t>Service for clinically urgent requests</w:t>
            </w:r>
          </w:p>
        </w:tc>
        <w:tc>
          <w:tcPr>
            <w:tcW w:w="1824" w:type="dxa"/>
          </w:tcPr>
          <w:p w14:paraId="5D2F0FEF" w14:textId="77777777" w:rsidR="00155609" w:rsidRPr="00DB74E4" w:rsidRDefault="00155609" w:rsidP="00220A4F">
            <w:pPr>
              <w:rPr>
                <w:rFonts w:asciiTheme="minorHAnsi" w:hAnsiTheme="minorHAnsi" w:cstheme="minorHAnsi"/>
              </w:rPr>
            </w:pPr>
            <w:r w:rsidRPr="007551F1">
              <w:rPr>
                <w:rFonts w:ascii="Calibri" w:hAnsi="Calibri" w:cs="Arial"/>
              </w:rPr>
              <w:t>Within 24hrs</w:t>
            </w:r>
          </w:p>
        </w:tc>
        <w:tc>
          <w:tcPr>
            <w:tcW w:w="1695" w:type="dxa"/>
          </w:tcPr>
          <w:p w14:paraId="71832471" w14:textId="77777777" w:rsidR="00155609" w:rsidRPr="00DB74E4" w:rsidRDefault="00155609" w:rsidP="00220A4F">
            <w:pPr>
              <w:rPr>
                <w:rFonts w:asciiTheme="minorHAnsi" w:hAnsiTheme="minorHAnsi" w:cstheme="minorHAnsi"/>
              </w:rPr>
            </w:pPr>
            <w:r w:rsidRPr="007551F1">
              <w:rPr>
                <w:rFonts w:ascii="Calibri" w:hAnsi="Calibri" w:cs="Arial"/>
              </w:rPr>
              <w:t>72hrs</w:t>
            </w:r>
          </w:p>
        </w:tc>
      </w:tr>
      <w:tr w:rsidR="00155609" w:rsidRPr="00DB74E4" w14:paraId="0138334E" w14:textId="77777777" w:rsidTr="00220A4F">
        <w:trPr>
          <w:trHeight w:val="1361"/>
        </w:trPr>
        <w:tc>
          <w:tcPr>
            <w:tcW w:w="1872" w:type="dxa"/>
          </w:tcPr>
          <w:p w14:paraId="326658AC" w14:textId="77777777" w:rsidR="00155609" w:rsidRPr="007551F1" w:rsidRDefault="00155609" w:rsidP="00220A4F">
            <w:pPr>
              <w:rPr>
                <w:rFonts w:ascii="Calibri" w:hAnsi="Calibri" w:cs="Arial"/>
              </w:rPr>
            </w:pPr>
            <w:r w:rsidRPr="007551F1">
              <w:rPr>
                <w:rFonts w:ascii="Calibri" w:hAnsi="Calibri" w:cs="Arial"/>
              </w:rPr>
              <w:t>Rivaroxaban</w:t>
            </w:r>
          </w:p>
          <w:p w14:paraId="1B648512" w14:textId="77777777" w:rsidR="00155609" w:rsidRPr="007551F1" w:rsidRDefault="00155609" w:rsidP="00220A4F">
            <w:pPr>
              <w:rPr>
                <w:rFonts w:ascii="Calibri" w:hAnsi="Calibri" w:cs="Arial"/>
              </w:rPr>
            </w:pPr>
          </w:p>
          <w:p w14:paraId="7A51BB0F" w14:textId="77777777" w:rsidR="00155609" w:rsidRPr="00DB74E4" w:rsidRDefault="00155609" w:rsidP="00220A4F">
            <w:pPr>
              <w:rPr>
                <w:rFonts w:ascii="Calibri" w:hAnsi="Calibri" w:cs="Arial"/>
                <w:b/>
              </w:rPr>
            </w:pPr>
          </w:p>
        </w:tc>
        <w:tc>
          <w:tcPr>
            <w:tcW w:w="1724" w:type="dxa"/>
          </w:tcPr>
          <w:p w14:paraId="2C821F25" w14:textId="77777777" w:rsidR="00155609" w:rsidRPr="00DB74E4" w:rsidRDefault="00155609" w:rsidP="00220A4F">
            <w:pPr>
              <w:rPr>
                <w:rFonts w:ascii="Calibri" w:hAnsi="Calibri" w:cs="Arial"/>
              </w:rPr>
            </w:pPr>
            <w:r w:rsidRPr="007551F1">
              <w:rPr>
                <w:rFonts w:ascii="Calibri" w:hAnsi="Calibri" w:cs="Arial"/>
              </w:rPr>
              <w:t>Sodium citrate</w:t>
            </w:r>
          </w:p>
        </w:tc>
        <w:tc>
          <w:tcPr>
            <w:tcW w:w="1866" w:type="dxa"/>
          </w:tcPr>
          <w:p w14:paraId="16F1891D" w14:textId="77777777" w:rsidR="00155609" w:rsidRPr="00DB74E4" w:rsidRDefault="00155609" w:rsidP="00220A4F">
            <w:pPr>
              <w:rPr>
                <w:rFonts w:ascii="Calibri" w:hAnsi="Calibri" w:cs="Arial"/>
              </w:rPr>
            </w:pPr>
            <w:r w:rsidRPr="007551F1">
              <w:rPr>
                <w:rFonts w:ascii="Calibri" w:hAnsi="Calibri" w:cs="Arial"/>
              </w:rPr>
              <w:t>Not established, contact Haemostasis consultant for advice</w:t>
            </w:r>
          </w:p>
        </w:tc>
        <w:tc>
          <w:tcPr>
            <w:tcW w:w="2225" w:type="dxa"/>
          </w:tcPr>
          <w:p w14:paraId="4B25D9A1" w14:textId="77777777" w:rsidR="00155609" w:rsidRPr="00DB74E4" w:rsidRDefault="00155609" w:rsidP="00220A4F">
            <w:pPr>
              <w:rPr>
                <w:rFonts w:ascii="Calibri" w:hAnsi="Calibri" w:cs="Arial"/>
              </w:rPr>
            </w:pPr>
            <w:r w:rsidRPr="007551F1">
              <w:rPr>
                <w:rFonts w:ascii="Calibri" w:hAnsi="Calibri" w:cs="Arial"/>
              </w:rPr>
              <w:t>Delay in receipt of sample</w:t>
            </w:r>
          </w:p>
        </w:tc>
        <w:tc>
          <w:tcPr>
            <w:tcW w:w="2694" w:type="dxa"/>
          </w:tcPr>
          <w:p w14:paraId="061AC2E5" w14:textId="77777777" w:rsidR="00155609" w:rsidRPr="007551F1" w:rsidRDefault="00155609" w:rsidP="00220A4F">
            <w:pPr>
              <w:rPr>
                <w:rFonts w:ascii="Calibri" w:hAnsi="Calibri" w:cs="Arial"/>
              </w:rPr>
            </w:pPr>
            <w:r w:rsidRPr="007551F1">
              <w:rPr>
                <w:rFonts w:ascii="Calibri" w:hAnsi="Calibri" w:cs="Arial"/>
              </w:rPr>
              <w:t xml:space="preserve">Sample referred to UHBW-Bristol Royal Infirmary </w:t>
            </w:r>
          </w:p>
          <w:p w14:paraId="4BB370A8" w14:textId="77777777" w:rsidR="00155609" w:rsidRPr="00DB74E4" w:rsidRDefault="00155609" w:rsidP="00220A4F">
            <w:pPr>
              <w:rPr>
                <w:rFonts w:ascii="Calibri" w:hAnsi="Calibri" w:cs="Arial"/>
              </w:rPr>
            </w:pPr>
          </w:p>
        </w:tc>
        <w:tc>
          <w:tcPr>
            <w:tcW w:w="1404" w:type="dxa"/>
          </w:tcPr>
          <w:p w14:paraId="3DF5AFFA" w14:textId="77777777" w:rsidR="00155609" w:rsidRPr="00DB74E4" w:rsidRDefault="00155609" w:rsidP="00220A4F">
            <w:pPr>
              <w:rPr>
                <w:rFonts w:ascii="Calibri" w:hAnsi="Calibri" w:cs="Arial"/>
              </w:rPr>
            </w:pPr>
            <w:r w:rsidRPr="007551F1">
              <w:rPr>
                <w:rFonts w:ascii="Calibri" w:hAnsi="Calibri" w:cs="Arial"/>
              </w:rPr>
              <w:t>Not available</w:t>
            </w:r>
          </w:p>
        </w:tc>
        <w:tc>
          <w:tcPr>
            <w:tcW w:w="1824" w:type="dxa"/>
          </w:tcPr>
          <w:p w14:paraId="156CE696" w14:textId="77777777" w:rsidR="00155609" w:rsidRPr="00DB74E4" w:rsidRDefault="00155609" w:rsidP="00220A4F">
            <w:pPr>
              <w:rPr>
                <w:rFonts w:ascii="Calibri" w:hAnsi="Calibri" w:cs="Arial"/>
              </w:rPr>
            </w:pPr>
            <w:r w:rsidRPr="007551F1">
              <w:rPr>
                <w:rFonts w:ascii="Calibri" w:hAnsi="Calibri" w:cs="Arial"/>
              </w:rPr>
              <w:t>Within 24hrs</w:t>
            </w:r>
          </w:p>
        </w:tc>
        <w:tc>
          <w:tcPr>
            <w:tcW w:w="1695" w:type="dxa"/>
          </w:tcPr>
          <w:p w14:paraId="0DD6B707" w14:textId="77777777" w:rsidR="00155609" w:rsidRPr="00DB74E4" w:rsidRDefault="00155609" w:rsidP="00220A4F">
            <w:pPr>
              <w:rPr>
                <w:rFonts w:ascii="Calibri" w:hAnsi="Calibri" w:cs="Arial"/>
              </w:rPr>
            </w:pPr>
            <w:r w:rsidRPr="007551F1">
              <w:rPr>
                <w:rFonts w:ascii="Calibri" w:hAnsi="Calibri" w:cs="Arial"/>
              </w:rPr>
              <w:t>72hrs</w:t>
            </w:r>
          </w:p>
        </w:tc>
      </w:tr>
    </w:tbl>
    <w:p w14:paraId="1E7DD774" w14:textId="4F78157A" w:rsidR="005111DE" w:rsidRPr="005111DE" w:rsidRDefault="005111DE" w:rsidP="005111DE">
      <w:pPr>
        <w:tabs>
          <w:tab w:val="left" w:pos="2486"/>
        </w:tabs>
        <w:sectPr w:rsidR="005111DE" w:rsidRPr="005111DE" w:rsidSect="005111DE">
          <w:endnotePr>
            <w:numFmt w:val="decimal"/>
          </w:endnotePr>
          <w:pgSz w:w="16840" w:h="11907" w:orient="landscape" w:code="9"/>
          <w:pgMar w:top="1134" w:right="851" w:bottom="1134" w:left="851" w:header="426" w:footer="680" w:gutter="0"/>
          <w:cols w:space="720"/>
          <w:docGrid w:linePitch="272"/>
        </w:sectPr>
      </w:pPr>
    </w:p>
    <w:tbl>
      <w:tblPr>
        <w:tblStyle w:val="TableGrid"/>
        <w:tblW w:w="15304" w:type="dxa"/>
        <w:tblLook w:val="04A0" w:firstRow="1" w:lastRow="0" w:firstColumn="1" w:lastColumn="0" w:noHBand="0" w:noVBand="1"/>
      </w:tblPr>
      <w:tblGrid>
        <w:gridCol w:w="1872"/>
        <w:gridCol w:w="1724"/>
        <w:gridCol w:w="1866"/>
        <w:gridCol w:w="2225"/>
        <w:gridCol w:w="2694"/>
        <w:gridCol w:w="1404"/>
        <w:gridCol w:w="1824"/>
        <w:gridCol w:w="1695"/>
      </w:tblGrid>
      <w:tr w:rsidR="00155609" w:rsidRPr="00756ABC" w14:paraId="564D4EC9" w14:textId="77777777" w:rsidTr="00220A4F">
        <w:trPr>
          <w:trHeight w:val="850"/>
        </w:trPr>
        <w:tc>
          <w:tcPr>
            <w:tcW w:w="1872" w:type="dxa"/>
            <w:shd w:val="clear" w:color="auto" w:fill="E5B8B7" w:themeFill="accent2" w:themeFillTint="66"/>
          </w:tcPr>
          <w:p w14:paraId="3666E026" w14:textId="77777777" w:rsidR="00155609" w:rsidRPr="00756ABC" w:rsidRDefault="00155609" w:rsidP="00220A4F">
            <w:r w:rsidRPr="00756ABC">
              <w:rPr>
                <w:rFonts w:ascii="Calibri" w:hAnsi="Calibri" w:cs="Arial"/>
                <w:b/>
              </w:rPr>
              <w:lastRenderedPageBreak/>
              <w:t>Test</w:t>
            </w:r>
          </w:p>
        </w:tc>
        <w:tc>
          <w:tcPr>
            <w:tcW w:w="1724" w:type="dxa"/>
            <w:shd w:val="clear" w:color="auto" w:fill="E5B8B7" w:themeFill="accent2" w:themeFillTint="66"/>
          </w:tcPr>
          <w:p w14:paraId="23B1E4FA" w14:textId="77777777" w:rsidR="00155609" w:rsidRPr="00756ABC" w:rsidRDefault="00155609" w:rsidP="00220A4F">
            <w:r w:rsidRPr="00756ABC">
              <w:rPr>
                <w:rFonts w:ascii="Calibri" w:hAnsi="Calibri" w:cs="Arial"/>
                <w:b/>
              </w:rPr>
              <w:t>Specimen type</w:t>
            </w:r>
          </w:p>
        </w:tc>
        <w:tc>
          <w:tcPr>
            <w:tcW w:w="1866" w:type="dxa"/>
            <w:shd w:val="clear" w:color="auto" w:fill="E5B8B7" w:themeFill="accent2" w:themeFillTint="66"/>
          </w:tcPr>
          <w:p w14:paraId="7AAA161F" w14:textId="77777777" w:rsidR="00155609" w:rsidRPr="00756ABC" w:rsidRDefault="00155609" w:rsidP="00220A4F">
            <w:r w:rsidRPr="00756ABC">
              <w:rPr>
                <w:rFonts w:ascii="Calibri" w:hAnsi="Calibri" w:cs="Arial"/>
                <w:b/>
              </w:rPr>
              <w:t>Reference Ranges</w:t>
            </w:r>
          </w:p>
        </w:tc>
        <w:tc>
          <w:tcPr>
            <w:tcW w:w="2225" w:type="dxa"/>
            <w:shd w:val="clear" w:color="auto" w:fill="E5B8B7" w:themeFill="accent2" w:themeFillTint="66"/>
          </w:tcPr>
          <w:p w14:paraId="6A1F9227" w14:textId="77777777" w:rsidR="00155609" w:rsidRPr="00756ABC" w:rsidRDefault="00155609" w:rsidP="00220A4F">
            <w:r w:rsidRPr="00756ABC">
              <w:rPr>
                <w:rFonts w:ascii="Calibri" w:hAnsi="Calibri" w:cs="Arial"/>
                <w:b/>
              </w:rPr>
              <w:t>Key factors affecting tests</w:t>
            </w:r>
          </w:p>
        </w:tc>
        <w:tc>
          <w:tcPr>
            <w:tcW w:w="2694" w:type="dxa"/>
            <w:shd w:val="clear" w:color="auto" w:fill="E5B8B7" w:themeFill="accent2" w:themeFillTint="66"/>
          </w:tcPr>
          <w:p w14:paraId="5836DBC7" w14:textId="77777777" w:rsidR="00155609" w:rsidRPr="00756ABC" w:rsidRDefault="00155609" w:rsidP="00220A4F">
            <w:r w:rsidRPr="00756ABC">
              <w:rPr>
                <w:rFonts w:ascii="Calibri" w:hAnsi="Calibri" w:cs="Arial"/>
                <w:b/>
              </w:rPr>
              <w:t>Notes</w:t>
            </w:r>
          </w:p>
        </w:tc>
        <w:tc>
          <w:tcPr>
            <w:tcW w:w="1404" w:type="dxa"/>
            <w:shd w:val="clear" w:color="auto" w:fill="E5B8B7" w:themeFill="accent2" w:themeFillTint="66"/>
          </w:tcPr>
          <w:p w14:paraId="4B9A3390" w14:textId="77777777" w:rsidR="00155609" w:rsidRPr="00756ABC" w:rsidRDefault="00155609" w:rsidP="00220A4F">
            <w:r w:rsidRPr="00756ABC">
              <w:rPr>
                <w:rFonts w:ascii="Calibri" w:hAnsi="Calibri" w:cs="Arial"/>
                <w:b/>
              </w:rPr>
              <w:t>Out of hours service</w:t>
            </w:r>
          </w:p>
        </w:tc>
        <w:tc>
          <w:tcPr>
            <w:tcW w:w="1824" w:type="dxa"/>
            <w:shd w:val="clear" w:color="auto" w:fill="E5B8B7" w:themeFill="accent2" w:themeFillTint="66"/>
          </w:tcPr>
          <w:p w14:paraId="75B90615" w14:textId="77777777" w:rsidR="00155609" w:rsidRPr="00756ABC" w:rsidRDefault="00155609" w:rsidP="00220A4F">
            <w:r w:rsidRPr="00756ABC">
              <w:rPr>
                <w:rFonts w:ascii="Calibri" w:hAnsi="Calibri" w:cs="Arial"/>
                <w:b/>
              </w:rPr>
              <w:t>Time limit for add on tests from time of venesection</w:t>
            </w:r>
          </w:p>
        </w:tc>
        <w:tc>
          <w:tcPr>
            <w:tcW w:w="1695" w:type="dxa"/>
            <w:shd w:val="clear" w:color="auto" w:fill="E5B8B7" w:themeFill="accent2" w:themeFillTint="66"/>
          </w:tcPr>
          <w:p w14:paraId="562B4D9C" w14:textId="77777777" w:rsidR="00155609" w:rsidRPr="00756ABC" w:rsidRDefault="00155609" w:rsidP="00220A4F">
            <w:r w:rsidRPr="00756ABC">
              <w:rPr>
                <w:rFonts w:ascii="Calibri" w:hAnsi="Calibri" w:cs="Arial"/>
                <w:b/>
              </w:rPr>
              <w:t>Turn-around time from receipt of sample</w:t>
            </w:r>
          </w:p>
        </w:tc>
      </w:tr>
      <w:tr w:rsidR="00155609" w:rsidRPr="00DB74E4" w14:paraId="072E6EDA" w14:textId="77777777" w:rsidTr="00220A4F">
        <w:trPr>
          <w:trHeight w:val="1050"/>
        </w:trPr>
        <w:tc>
          <w:tcPr>
            <w:tcW w:w="1872" w:type="dxa"/>
          </w:tcPr>
          <w:p w14:paraId="6ED44B2F" w14:textId="77777777" w:rsidR="00155609" w:rsidRPr="007551F1" w:rsidRDefault="00155609" w:rsidP="00220A4F">
            <w:pPr>
              <w:rPr>
                <w:rFonts w:ascii="Calibri" w:hAnsi="Calibri" w:cs="Arial"/>
                <w:b/>
              </w:rPr>
            </w:pPr>
            <w:r w:rsidRPr="007551F1">
              <w:rPr>
                <w:rFonts w:ascii="Calibri" w:hAnsi="Calibri" w:cs="Arial"/>
                <w:b/>
              </w:rPr>
              <w:t>Thrombophilia Screen</w:t>
            </w:r>
          </w:p>
          <w:p w14:paraId="615545EE" w14:textId="77777777" w:rsidR="00155609" w:rsidRPr="007551F1" w:rsidRDefault="00155609" w:rsidP="00220A4F">
            <w:pPr>
              <w:rPr>
                <w:rFonts w:ascii="Calibri" w:hAnsi="Calibri" w:cs="Arial"/>
              </w:rPr>
            </w:pPr>
            <w:r w:rsidRPr="007551F1">
              <w:rPr>
                <w:rFonts w:ascii="Calibri" w:hAnsi="Calibri" w:cs="Arial"/>
              </w:rPr>
              <w:t>Antithrombin 3,</w:t>
            </w:r>
          </w:p>
          <w:p w14:paraId="1F689F0B" w14:textId="77777777" w:rsidR="00155609" w:rsidRPr="007551F1" w:rsidRDefault="00155609" w:rsidP="00220A4F">
            <w:pPr>
              <w:rPr>
                <w:rFonts w:ascii="Calibri" w:hAnsi="Calibri" w:cs="Arial"/>
              </w:rPr>
            </w:pPr>
            <w:r w:rsidRPr="007551F1">
              <w:rPr>
                <w:rFonts w:ascii="Calibri" w:hAnsi="Calibri" w:cs="Arial"/>
              </w:rPr>
              <w:t>Protein C activity,</w:t>
            </w:r>
          </w:p>
          <w:p w14:paraId="0BAA2BD6" w14:textId="77777777" w:rsidR="00155609" w:rsidRPr="007551F1" w:rsidRDefault="00155609" w:rsidP="00220A4F">
            <w:pPr>
              <w:rPr>
                <w:rFonts w:ascii="Calibri" w:hAnsi="Calibri" w:cs="Arial"/>
              </w:rPr>
            </w:pPr>
            <w:r w:rsidRPr="007551F1">
              <w:rPr>
                <w:rFonts w:ascii="Calibri" w:hAnsi="Calibri" w:cs="Arial"/>
              </w:rPr>
              <w:t>Free Protein S,</w:t>
            </w:r>
          </w:p>
          <w:p w14:paraId="1A60651F" w14:textId="77777777" w:rsidR="00155609" w:rsidRPr="007551F1" w:rsidRDefault="00155609" w:rsidP="00220A4F">
            <w:pPr>
              <w:rPr>
                <w:rFonts w:ascii="Calibri" w:hAnsi="Calibri" w:cs="Arial"/>
              </w:rPr>
            </w:pPr>
            <w:r w:rsidRPr="007551F1">
              <w:rPr>
                <w:rFonts w:ascii="Calibri" w:hAnsi="Calibri" w:cs="Arial"/>
              </w:rPr>
              <w:t>Lupus Anticoagulant,</w:t>
            </w:r>
          </w:p>
          <w:p w14:paraId="7F140876" w14:textId="77777777" w:rsidR="00155609" w:rsidRPr="007551F1" w:rsidRDefault="00155609" w:rsidP="00220A4F">
            <w:pPr>
              <w:rPr>
                <w:rFonts w:ascii="Calibri" w:hAnsi="Calibri" w:cs="Arial"/>
              </w:rPr>
            </w:pPr>
            <w:r w:rsidRPr="007551F1">
              <w:rPr>
                <w:rFonts w:ascii="Calibri" w:hAnsi="Calibri" w:cs="Arial"/>
              </w:rPr>
              <w:t>Cardiolipin Antibodies, Anti-</w:t>
            </w:r>
            <w:r w:rsidRPr="007551F1">
              <w:rPr>
                <w:rFonts w:ascii="Calibri" w:hAnsi="Calibri" w:cs="Calibri"/>
              </w:rPr>
              <w:t>β</w:t>
            </w:r>
            <w:r w:rsidRPr="007551F1">
              <w:rPr>
                <w:rFonts w:ascii="Calibri" w:hAnsi="Calibri" w:cs="Arial"/>
              </w:rPr>
              <w:t>2 glycoprotein antibodies</w:t>
            </w:r>
          </w:p>
          <w:p w14:paraId="3E958B88" w14:textId="77777777" w:rsidR="00155609" w:rsidRPr="007551F1" w:rsidRDefault="00155609" w:rsidP="00220A4F">
            <w:pPr>
              <w:rPr>
                <w:rFonts w:ascii="Calibri" w:hAnsi="Calibri" w:cs="Arial"/>
              </w:rPr>
            </w:pPr>
          </w:p>
          <w:p w14:paraId="0A16B335" w14:textId="77777777" w:rsidR="00155609" w:rsidRPr="00DB74E4" w:rsidRDefault="00155609" w:rsidP="00220A4F">
            <w:pPr>
              <w:rPr>
                <w:rFonts w:asciiTheme="minorHAnsi" w:hAnsiTheme="minorHAnsi" w:cstheme="minorHAnsi"/>
              </w:rPr>
            </w:pPr>
          </w:p>
        </w:tc>
        <w:tc>
          <w:tcPr>
            <w:tcW w:w="1724" w:type="dxa"/>
          </w:tcPr>
          <w:p w14:paraId="23E5A0B8" w14:textId="77777777" w:rsidR="00155609" w:rsidRPr="007551F1" w:rsidRDefault="00155609" w:rsidP="00220A4F">
            <w:pPr>
              <w:rPr>
                <w:rFonts w:ascii="Calibri" w:hAnsi="Calibri" w:cs="Arial"/>
              </w:rPr>
            </w:pPr>
            <w:r w:rsidRPr="007551F1">
              <w:rPr>
                <w:rFonts w:ascii="Calibri" w:hAnsi="Calibri" w:cs="Arial"/>
              </w:rPr>
              <w:t>Sodium citrate</w:t>
            </w:r>
          </w:p>
          <w:p w14:paraId="3B53699E" w14:textId="77777777" w:rsidR="00155609" w:rsidRPr="007551F1" w:rsidRDefault="00155609" w:rsidP="00220A4F">
            <w:pPr>
              <w:rPr>
                <w:rFonts w:ascii="Calibri" w:hAnsi="Calibri" w:cs="Arial"/>
              </w:rPr>
            </w:pPr>
            <w:r w:rsidRPr="007551F1">
              <w:rPr>
                <w:rFonts w:ascii="Calibri" w:hAnsi="Calibri" w:cs="Arial"/>
              </w:rPr>
              <w:t>2 x 2.7mL</w:t>
            </w:r>
          </w:p>
          <w:p w14:paraId="0A07A3C6" w14:textId="77777777" w:rsidR="00155609" w:rsidRPr="00DB74E4" w:rsidRDefault="00155609" w:rsidP="00220A4F">
            <w:pPr>
              <w:rPr>
                <w:rFonts w:asciiTheme="minorHAnsi" w:hAnsiTheme="minorHAnsi" w:cstheme="minorHAnsi"/>
              </w:rPr>
            </w:pPr>
          </w:p>
        </w:tc>
        <w:tc>
          <w:tcPr>
            <w:tcW w:w="1866" w:type="dxa"/>
          </w:tcPr>
          <w:p w14:paraId="6222A072" w14:textId="77777777" w:rsidR="00155609" w:rsidRPr="00DB74E4" w:rsidRDefault="00155609" w:rsidP="00220A4F">
            <w:pPr>
              <w:rPr>
                <w:rFonts w:asciiTheme="minorHAnsi" w:hAnsiTheme="minorHAnsi" w:cstheme="minorHAnsi"/>
              </w:rPr>
            </w:pPr>
            <w:r w:rsidRPr="007551F1">
              <w:rPr>
                <w:rFonts w:ascii="Calibri" w:hAnsi="Calibri" w:cs="Arial"/>
              </w:rPr>
              <w:t>Contact the laboratory</w:t>
            </w:r>
          </w:p>
        </w:tc>
        <w:tc>
          <w:tcPr>
            <w:tcW w:w="2225" w:type="dxa"/>
          </w:tcPr>
          <w:p w14:paraId="6572141F" w14:textId="77777777" w:rsidR="00155609" w:rsidRPr="007551F1" w:rsidRDefault="00155609" w:rsidP="00220A4F">
            <w:pPr>
              <w:rPr>
                <w:rFonts w:ascii="Calibri" w:hAnsi="Calibri" w:cs="Arial"/>
              </w:rPr>
            </w:pPr>
            <w:r w:rsidRPr="007551F1">
              <w:rPr>
                <w:rFonts w:ascii="Calibri" w:hAnsi="Calibri" w:cs="Arial"/>
              </w:rPr>
              <w:t>Delay in receipt of sample</w:t>
            </w:r>
          </w:p>
          <w:p w14:paraId="647AD9E1" w14:textId="77777777" w:rsidR="00155609" w:rsidRPr="007551F1" w:rsidRDefault="00155609" w:rsidP="00220A4F">
            <w:pPr>
              <w:rPr>
                <w:rFonts w:ascii="Calibri" w:hAnsi="Calibri" w:cs="Arial"/>
              </w:rPr>
            </w:pPr>
          </w:p>
          <w:p w14:paraId="580566CD" w14:textId="77777777" w:rsidR="00155609" w:rsidRPr="007551F1" w:rsidRDefault="00155609" w:rsidP="00220A4F">
            <w:pPr>
              <w:rPr>
                <w:rFonts w:ascii="Calibri" w:hAnsi="Calibri" w:cs="Arial"/>
              </w:rPr>
            </w:pPr>
            <w:r w:rsidRPr="007551F1">
              <w:rPr>
                <w:rFonts w:ascii="Calibri" w:hAnsi="Calibri" w:cs="Arial"/>
              </w:rPr>
              <w:t>Warfarin &amp; Heparin</w:t>
            </w:r>
          </w:p>
          <w:p w14:paraId="6245AD0C" w14:textId="77777777" w:rsidR="00155609" w:rsidRPr="00DB74E4" w:rsidRDefault="00155609" w:rsidP="00220A4F">
            <w:pPr>
              <w:rPr>
                <w:rFonts w:asciiTheme="minorHAnsi" w:hAnsiTheme="minorHAnsi" w:cstheme="minorHAnsi"/>
              </w:rPr>
            </w:pPr>
            <w:r w:rsidRPr="007551F1">
              <w:rPr>
                <w:rFonts w:ascii="Calibri" w:hAnsi="Calibri" w:cs="Arial"/>
              </w:rPr>
              <w:t>(Anticoagulant therapy)</w:t>
            </w:r>
          </w:p>
        </w:tc>
        <w:tc>
          <w:tcPr>
            <w:tcW w:w="2694" w:type="dxa"/>
          </w:tcPr>
          <w:p w14:paraId="260C98C0" w14:textId="77777777" w:rsidR="00155609" w:rsidRPr="007551F1" w:rsidRDefault="00155609" w:rsidP="00220A4F">
            <w:pPr>
              <w:rPr>
                <w:rFonts w:ascii="Calibri" w:hAnsi="Calibri" w:cs="Arial"/>
              </w:rPr>
            </w:pPr>
            <w:r w:rsidRPr="007551F1">
              <w:rPr>
                <w:rFonts w:ascii="Calibri" w:hAnsi="Calibri" w:cs="Arial"/>
              </w:rPr>
              <w:t xml:space="preserve">Sample referred to UHBW-Bristol Royal Infirmary </w:t>
            </w:r>
          </w:p>
          <w:p w14:paraId="4C4CCD19" w14:textId="77777777" w:rsidR="00155609" w:rsidRPr="007551F1" w:rsidRDefault="00155609" w:rsidP="00220A4F">
            <w:pPr>
              <w:rPr>
                <w:rFonts w:ascii="Calibri" w:hAnsi="Calibri" w:cs="Arial"/>
              </w:rPr>
            </w:pPr>
          </w:p>
          <w:p w14:paraId="39651FA2" w14:textId="77777777" w:rsidR="00155609" w:rsidRPr="007551F1" w:rsidRDefault="00155609" w:rsidP="00220A4F">
            <w:pPr>
              <w:rPr>
                <w:rFonts w:ascii="Calibri" w:hAnsi="Calibri" w:cs="Arial"/>
              </w:rPr>
            </w:pPr>
            <w:r w:rsidRPr="007551F1">
              <w:rPr>
                <w:rFonts w:ascii="Calibri" w:hAnsi="Calibri" w:cs="Arial"/>
              </w:rPr>
              <w:t>Note the tests can be requested individually if specific measuring is required.</w:t>
            </w:r>
          </w:p>
          <w:p w14:paraId="777B64BD" w14:textId="77777777" w:rsidR="00155609" w:rsidRPr="007551F1" w:rsidRDefault="00155609" w:rsidP="00220A4F">
            <w:pPr>
              <w:rPr>
                <w:rFonts w:ascii="Calibri" w:hAnsi="Calibri" w:cs="Arial"/>
              </w:rPr>
            </w:pPr>
          </w:p>
          <w:p w14:paraId="53D48D29" w14:textId="77777777" w:rsidR="00155609" w:rsidRPr="007551F1" w:rsidRDefault="00155609" w:rsidP="00220A4F">
            <w:pPr>
              <w:rPr>
                <w:rFonts w:ascii="Calibri" w:hAnsi="Calibri" w:cs="Arial"/>
              </w:rPr>
            </w:pPr>
            <w:r w:rsidRPr="007551F1">
              <w:rPr>
                <w:rFonts w:ascii="Calibri" w:hAnsi="Calibri" w:cs="Arial"/>
              </w:rPr>
              <w:t>All screens are vetted by the Haemostasis Consultants, contact prior to venesection to ensure test completion.</w:t>
            </w:r>
          </w:p>
          <w:p w14:paraId="1C384A51" w14:textId="77777777" w:rsidR="00155609" w:rsidRPr="007551F1" w:rsidRDefault="00155609" w:rsidP="00220A4F">
            <w:pPr>
              <w:rPr>
                <w:rFonts w:ascii="Calibri" w:hAnsi="Calibri" w:cs="Arial"/>
              </w:rPr>
            </w:pPr>
          </w:p>
          <w:p w14:paraId="3687D8E6" w14:textId="77777777" w:rsidR="00155609" w:rsidRPr="00DB74E4" w:rsidRDefault="00155609" w:rsidP="00220A4F">
            <w:pPr>
              <w:rPr>
                <w:rFonts w:ascii="Calibri" w:hAnsi="Calibri" w:cs="Arial"/>
              </w:rPr>
            </w:pPr>
            <w:r w:rsidRPr="007551F1">
              <w:rPr>
                <w:rFonts w:ascii="Calibri" w:hAnsi="Calibri" w:cs="Arial"/>
              </w:rPr>
              <w:t xml:space="preserve">*Protein C/S can be arranged if Urgent clinical need, with Haemostasis Consultant approval  </w:t>
            </w:r>
          </w:p>
        </w:tc>
        <w:tc>
          <w:tcPr>
            <w:tcW w:w="1404" w:type="dxa"/>
          </w:tcPr>
          <w:p w14:paraId="1498B05F" w14:textId="77777777" w:rsidR="00155609" w:rsidRPr="00DB74E4" w:rsidRDefault="00155609" w:rsidP="00220A4F">
            <w:pPr>
              <w:rPr>
                <w:rFonts w:asciiTheme="minorHAnsi" w:hAnsiTheme="minorHAnsi" w:cstheme="minorHAnsi"/>
              </w:rPr>
            </w:pPr>
            <w:r w:rsidRPr="007551F1">
              <w:rPr>
                <w:rFonts w:ascii="Calibri" w:hAnsi="Calibri" w:cs="Arial"/>
              </w:rPr>
              <w:t>Service for clinically urgent requests*</w:t>
            </w:r>
          </w:p>
        </w:tc>
        <w:tc>
          <w:tcPr>
            <w:tcW w:w="1824" w:type="dxa"/>
          </w:tcPr>
          <w:p w14:paraId="40B2E48F" w14:textId="77777777" w:rsidR="00155609" w:rsidRPr="00DB74E4" w:rsidRDefault="00155609" w:rsidP="00220A4F">
            <w:pPr>
              <w:rPr>
                <w:rFonts w:asciiTheme="minorHAnsi" w:hAnsiTheme="minorHAnsi" w:cstheme="minorHAnsi"/>
              </w:rPr>
            </w:pPr>
            <w:r w:rsidRPr="007551F1">
              <w:rPr>
                <w:rFonts w:ascii="Calibri" w:hAnsi="Calibri" w:cs="Arial"/>
              </w:rPr>
              <w:t>Not applicable</w:t>
            </w:r>
          </w:p>
        </w:tc>
        <w:tc>
          <w:tcPr>
            <w:tcW w:w="1695" w:type="dxa"/>
          </w:tcPr>
          <w:p w14:paraId="29F716B2" w14:textId="77777777" w:rsidR="00155609" w:rsidRPr="00DB74E4" w:rsidRDefault="00155609" w:rsidP="00220A4F">
            <w:pPr>
              <w:rPr>
                <w:rFonts w:asciiTheme="minorHAnsi" w:hAnsiTheme="minorHAnsi" w:cstheme="minorHAnsi"/>
              </w:rPr>
            </w:pPr>
            <w:r w:rsidRPr="007551F1">
              <w:rPr>
                <w:rFonts w:ascii="Calibri" w:hAnsi="Calibri" w:cs="Arial"/>
              </w:rPr>
              <w:t>2 weeks</w:t>
            </w:r>
          </w:p>
        </w:tc>
      </w:tr>
      <w:tr w:rsidR="00155609" w:rsidRPr="00DB74E4" w14:paraId="67BE961D" w14:textId="77777777" w:rsidTr="00220A4F">
        <w:trPr>
          <w:trHeight w:val="1361"/>
        </w:trPr>
        <w:tc>
          <w:tcPr>
            <w:tcW w:w="1872" w:type="dxa"/>
          </w:tcPr>
          <w:p w14:paraId="1B5F5FEA" w14:textId="77777777" w:rsidR="00155609" w:rsidRPr="007551F1" w:rsidRDefault="00155609" w:rsidP="00220A4F">
            <w:pPr>
              <w:rPr>
                <w:rFonts w:ascii="Calibri" w:hAnsi="Calibri" w:cs="Arial"/>
                <w:b/>
              </w:rPr>
            </w:pPr>
            <w:r w:rsidRPr="007551F1">
              <w:rPr>
                <w:rFonts w:ascii="Calibri" w:hAnsi="Calibri" w:cs="Arial"/>
                <w:b/>
              </w:rPr>
              <w:t>Von Willebrands Screen</w:t>
            </w:r>
          </w:p>
          <w:p w14:paraId="34EF48C2" w14:textId="77777777" w:rsidR="00155609" w:rsidRPr="007551F1" w:rsidRDefault="00155609" w:rsidP="00220A4F">
            <w:pPr>
              <w:rPr>
                <w:rFonts w:ascii="Calibri" w:hAnsi="Calibri" w:cs="Arial"/>
              </w:rPr>
            </w:pPr>
            <w:r w:rsidRPr="007551F1">
              <w:rPr>
                <w:rFonts w:ascii="Calibri" w:hAnsi="Calibri" w:cs="Arial"/>
              </w:rPr>
              <w:t>VWF Antigen</w:t>
            </w:r>
          </w:p>
          <w:p w14:paraId="5AC70F85" w14:textId="77777777" w:rsidR="00155609" w:rsidRPr="007551F1" w:rsidRDefault="00155609" w:rsidP="00220A4F">
            <w:pPr>
              <w:rPr>
                <w:rFonts w:ascii="Calibri" w:hAnsi="Calibri" w:cs="Arial"/>
              </w:rPr>
            </w:pPr>
            <w:r w:rsidRPr="007551F1">
              <w:rPr>
                <w:rFonts w:ascii="Calibri" w:hAnsi="Calibri" w:cs="Arial"/>
              </w:rPr>
              <w:t>VWF Activity</w:t>
            </w:r>
          </w:p>
          <w:p w14:paraId="21AB4160" w14:textId="77777777" w:rsidR="00155609" w:rsidRPr="007551F1" w:rsidRDefault="00155609" w:rsidP="00220A4F">
            <w:pPr>
              <w:rPr>
                <w:rFonts w:ascii="Calibri" w:hAnsi="Calibri" w:cs="Arial"/>
              </w:rPr>
            </w:pPr>
            <w:r w:rsidRPr="007551F1">
              <w:rPr>
                <w:rFonts w:ascii="Calibri" w:hAnsi="Calibri" w:cs="Arial"/>
              </w:rPr>
              <w:t>VWF Rco</w:t>
            </w:r>
          </w:p>
          <w:p w14:paraId="41F7D478" w14:textId="77777777" w:rsidR="00155609" w:rsidRPr="007551F1" w:rsidRDefault="00155609" w:rsidP="00220A4F">
            <w:pPr>
              <w:rPr>
                <w:rFonts w:ascii="Calibri" w:hAnsi="Calibri" w:cs="Arial"/>
              </w:rPr>
            </w:pPr>
            <w:r w:rsidRPr="007551F1">
              <w:rPr>
                <w:rFonts w:ascii="Calibri" w:hAnsi="Calibri" w:cs="Arial"/>
              </w:rPr>
              <w:t>F8</w:t>
            </w:r>
          </w:p>
          <w:p w14:paraId="5B9EDC34" w14:textId="77777777" w:rsidR="00155609" w:rsidRPr="00DB74E4" w:rsidRDefault="00155609" w:rsidP="00220A4F">
            <w:pPr>
              <w:rPr>
                <w:rFonts w:asciiTheme="minorHAnsi" w:hAnsiTheme="minorHAnsi" w:cstheme="minorHAnsi"/>
              </w:rPr>
            </w:pPr>
          </w:p>
        </w:tc>
        <w:tc>
          <w:tcPr>
            <w:tcW w:w="1724" w:type="dxa"/>
          </w:tcPr>
          <w:p w14:paraId="7872A435" w14:textId="77777777" w:rsidR="00155609" w:rsidRPr="007551F1" w:rsidRDefault="00155609" w:rsidP="00220A4F">
            <w:pPr>
              <w:rPr>
                <w:rFonts w:ascii="Calibri" w:hAnsi="Calibri" w:cs="Arial"/>
              </w:rPr>
            </w:pPr>
            <w:r w:rsidRPr="007551F1">
              <w:rPr>
                <w:rFonts w:ascii="Calibri" w:hAnsi="Calibri" w:cs="Arial"/>
              </w:rPr>
              <w:t xml:space="preserve">Sodium citrate </w:t>
            </w:r>
          </w:p>
          <w:p w14:paraId="611285FB" w14:textId="77777777" w:rsidR="00155609" w:rsidRPr="00DB74E4" w:rsidRDefault="00155609" w:rsidP="00220A4F">
            <w:pPr>
              <w:rPr>
                <w:rFonts w:asciiTheme="minorHAnsi" w:hAnsiTheme="minorHAnsi" w:cstheme="minorHAnsi"/>
              </w:rPr>
            </w:pPr>
            <w:r w:rsidRPr="007551F1">
              <w:rPr>
                <w:rFonts w:ascii="Calibri" w:hAnsi="Calibri" w:cs="Arial"/>
              </w:rPr>
              <w:t>2 x 2.7mL</w:t>
            </w:r>
          </w:p>
        </w:tc>
        <w:tc>
          <w:tcPr>
            <w:tcW w:w="1866" w:type="dxa"/>
          </w:tcPr>
          <w:p w14:paraId="1EAACA6C" w14:textId="77777777" w:rsidR="00155609" w:rsidRPr="007551F1" w:rsidRDefault="00155609" w:rsidP="00220A4F">
            <w:pPr>
              <w:rPr>
                <w:rFonts w:ascii="Calibri" w:hAnsi="Calibri" w:cs="Arial"/>
              </w:rPr>
            </w:pPr>
          </w:p>
          <w:p w14:paraId="19245BB7" w14:textId="77777777" w:rsidR="00155609" w:rsidRPr="007551F1" w:rsidRDefault="00155609" w:rsidP="00220A4F">
            <w:pPr>
              <w:rPr>
                <w:rFonts w:ascii="Calibri" w:hAnsi="Calibri" w:cs="Arial"/>
              </w:rPr>
            </w:pPr>
            <w:r w:rsidRPr="007551F1">
              <w:rPr>
                <w:rFonts w:ascii="Calibri" w:hAnsi="Calibri" w:cs="Arial"/>
              </w:rPr>
              <w:t>Normal: 0.42-1.76 IU/mL</w:t>
            </w:r>
          </w:p>
          <w:p w14:paraId="22DF4417" w14:textId="77777777" w:rsidR="00155609" w:rsidRPr="007551F1" w:rsidRDefault="00155609" w:rsidP="00220A4F">
            <w:pPr>
              <w:rPr>
                <w:rFonts w:ascii="Calibri" w:hAnsi="Calibri" w:cs="Arial"/>
              </w:rPr>
            </w:pPr>
          </w:p>
          <w:p w14:paraId="6A43DA34" w14:textId="77777777" w:rsidR="00155609" w:rsidRPr="007551F1" w:rsidRDefault="00155609" w:rsidP="00220A4F">
            <w:pPr>
              <w:rPr>
                <w:rFonts w:ascii="Calibri" w:hAnsi="Calibri" w:cs="Arial"/>
              </w:rPr>
            </w:pPr>
            <w:r w:rsidRPr="007551F1">
              <w:rPr>
                <w:rFonts w:ascii="Calibri" w:hAnsi="Calibri" w:cs="Arial"/>
              </w:rPr>
              <w:t>Normal: 0.40-1.63 IU/mL</w:t>
            </w:r>
          </w:p>
          <w:p w14:paraId="4816F167" w14:textId="77777777" w:rsidR="00155609" w:rsidRPr="007551F1" w:rsidRDefault="00155609" w:rsidP="00220A4F">
            <w:pPr>
              <w:rPr>
                <w:rFonts w:ascii="Calibri" w:hAnsi="Calibri" w:cs="Arial"/>
              </w:rPr>
            </w:pPr>
          </w:p>
          <w:p w14:paraId="3337E791" w14:textId="77777777" w:rsidR="00155609" w:rsidRPr="007551F1" w:rsidRDefault="00155609" w:rsidP="00220A4F">
            <w:pPr>
              <w:rPr>
                <w:rFonts w:ascii="Calibri" w:hAnsi="Calibri" w:cs="Arial"/>
              </w:rPr>
            </w:pPr>
            <w:r w:rsidRPr="007551F1">
              <w:rPr>
                <w:rFonts w:ascii="Calibri" w:hAnsi="Calibri" w:cs="Arial"/>
              </w:rPr>
              <w:t>Normal: 0.48-2.40 IU/mL</w:t>
            </w:r>
          </w:p>
          <w:p w14:paraId="02BB75C7" w14:textId="77777777" w:rsidR="00155609" w:rsidRPr="007551F1" w:rsidRDefault="00155609" w:rsidP="00220A4F">
            <w:pPr>
              <w:rPr>
                <w:rFonts w:ascii="Calibri" w:hAnsi="Calibri" w:cs="Arial"/>
              </w:rPr>
            </w:pPr>
          </w:p>
          <w:p w14:paraId="6CA20D6F" w14:textId="77777777" w:rsidR="00155609" w:rsidRPr="00DB74E4" w:rsidRDefault="00155609" w:rsidP="00220A4F">
            <w:pPr>
              <w:rPr>
                <w:rFonts w:asciiTheme="minorHAnsi" w:hAnsiTheme="minorHAnsi" w:cstheme="minorHAnsi"/>
              </w:rPr>
            </w:pPr>
            <w:r w:rsidRPr="007551F1">
              <w:rPr>
                <w:rFonts w:ascii="Calibri" w:hAnsi="Calibri" w:cs="Arial"/>
              </w:rPr>
              <w:t>Normal: 0.5-2.0 IU/mL</w:t>
            </w:r>
          </w:p>
        </w:tc>
        <w:tc>
          <w:tcPr>
            <w:tcW w:w="2225" w:type="dxa"/>
          </w:tcPr>
          <w:p w14:paraId="1FEA59BC" w14:textId="77777777" w:rsidR="00155609" w:rsidRPr="007551F1" w:rsidRDefault="00155609" w:rsidP="00220A4F">
            <w:pPr>
              <w:rPr>
                <w:rFonts w:ascii="Calibri" w:hAnsi="Calibri" w:cs="Arial"/>
              </w:rPr>
            </w:pPr>
            <w:r w:rsidRPr="007551F1">
              <w:rPr>
                <w:rFonts w:ascii="Calibri" w:hAnsi="Calibri" w:cs="Arial"/>
              </w:rPr>
              <w:t>Delay in receipt of sample</w:t>
            </w:r>
          </w:p>
          <w:p w14:paraId="7C8135D1" w14:textId="77777777" w:rsidR="00155609" w:rsidRPr="007551F1" w:rsidRDefault="00155609" w:rsidP="00220A4F">
            <w:pPr>
              <w:rPr>
                <w:rFonts w:ascii="Calibri" w:hAnsi="Calibri" w:cs="Arial"/>
              </w:rPr>
            </w:pPr>
          </w:p>
          <w:p w14:paraId="03FA9FCC" w14:textId="77777777" w:rsidR="00155609" w:rsidRPr="00DB74E4" w:rsidRDefault="00155609" w:rsidP="00220A4F">
            <w:pPr>
              <w:rPr>
                <w:rFonts w:asciiTheme="minorHAnsi" w:hAnsiTheme="minorHAnsi" w:cstheme="minorHAnsi"/>
              </w:rPr>
            </w:pPr>
            <w:r w:rsidRPr="007551F1">
              <w:rPr>
                <w:rFonts w:ascii="Calibri" w:hAnsi="Calibri" w:cs="Arial"/>
              </w:rPr>
              <w:t>Heparin therapy (F8)</w:t>
            </w:r>
          </w:p>
        </w:tc>
        <w:tc>
          <w:tcPr>
            <w:tcW w:w="2694" w:type="dxa"/>
          </w:tcPr>
          <w:p w14:paraId="40D0F4CE" w14:textId="77777777" w:rsidR="00155609" w:rsidRPr="007551F1" w:rsidRDefault="00155609" w:rsidP="00220A4F">
            <w:pPr>
              <w:rPr>
                <w:rFonts w:ascii="Calibri" w:hAnsi="Calibri" w:cs="Arial"/>
              </w:rPr>
            </w:pPr>
            <w:r w:rsidRPr="007551F1">
              <w:rPr>
                <w:rFonts w:ascii="Calibri" w:hAnsi="Calibri" w:cs="Arial"/>
              </w:rPr>
              <w:t xml:space="preserve">Sample referred to UHBW-Bristol Royal Infirmary </w:t>
            </w:r>
          </w:p>
          <w:p w14:paraId="2B4C564F" w14:textId="77777777" w:rsidR="00155609" w:rsidRPr="007551F1" w:rsidRDefault="00155609" w:rsidP="00220A4F">
            <w:pPr>
              <w:rPr>
                <w:rFonts w:ascii="Calibri" w:hAnsi="Calibri" w:cs="Arial"/>
              </w:rPr>
            </w:pPr>
          </w:p>
          <w:p w14:paraId="2A97D584" w14:textId="77777777" w:rsidR="00155609" w:rsidRPr="00DB74E4" w:rsidRDefault="00155609" w:rsidP="00220A4F">
            <w:pPr>
              <w:rPr>
                <w:rFonts w:asciiTheme="minorHAnsi" w:hAnsiTheme="minorHAnsi" w:cstheme="minorHAnsi"/>
              </w:rPr>
            </w:pPr>
            <w:r w:rsidRPr="007551F1">
              <w:rPr>
                <w:rFonts w:ascii="Calibri" w:hAnsi="Calibri" w:cs="Arial"/>
              </w:rPr>
              <w:t>Can be performed individually or as part of a Haemophilia screen.</w:t>
            </w:r>
          </w:p>
        </w:tc>
        <w:tc>
          <w:tcPr>
            <w:tcW w:w="1404" w:type="dxa"/>
          </w:tcPr>
          <w:p w14:paraId="1DE6E100" w14:textId="77777777" w:rsidR="00155609" w:rsidRPr="00DB74E4" w:rsidRDefault="00155609" w:rsidP="00220A4F">
            <w:pPr>
              <w:rPr>
                <w:rFonts w:asciiTheme="minorHAnsi" w:hAnsiTheme="minorHAnsi" w:cstheme="minorHAnsi"/>
              </w:rPr>
            </w:pPr>
            <w:r w:rsidRPr="007551F1">
              <w:rPr>
                <w:rFonts w:ascii="Calibri" w:hAnsi="Calibri" w:cs="Arial"/>
              </w:rPr>
              <w:t>Service for clinically urgent requests</w:t>
            </w:r>
          </w:p>
        </w:tc>
        <w:tc>
          <w:tcPr>
            <w:tcW w:w="1824" w:type="dxa"/>
          </w:tcPr>
          <w:p w14:paraId="3D5291BF" w14:textId="4FCE73A7" w:rsidR="00155609" w:rsidRPr="00DB74E4" w:rsidRDefault="00155609" w:rsidP="00220A4F">
            <w:pPr>
              <w:rPr>
                <w:rFonts w:asciiTheme="minorHAnsi" w:hAnsiTheme="minorHAnsi" w:cstheme="minorHAnsi"/>
              </w:rPr>
            </w:pPr>
            <w:r w:rsidRPr="007551F1">
              <w:rPr>
                <w:rFonts w:ascii="Calibri" w:hAnsi="Calibri" w:cs="Arial"/>
              </w:rPr>
              <w:t xml:space="preserve">Within </w:t>
            </w:r>
            <w:r w:rsidR="00CA53C4">
              <w:rPr>
                <w:rFonts w:ascii="Calibri" w:hAnsi="Calibri" w:cs="Arial"/>
              </w:rPr>
              <w:t>24</w:t>
            </w:r>
            <w:r w:rsidRPr="007551F1">
              <w:rPr>
                <w:rFonts w:ascii="Calibri" w:hAnsi="Calibri" w:cs="Arial"/>
              </w:rPr>
              <w:t>hrs</w:t>
            </w:r>
          </w:p>
        </w:tc>
        <w:tc>
          <w:tcPr>
            <w:tcW w:w="1695" w:type="dxa"/>
          </w:tcPr>
          <w:p w14:paraId="23AE1093" w14:textId="77777777" w:rsidR="00155609" w:rsidRPr="00DB74E4" w:rsidRDefault="00155609" w:rsidP="00220A4F">
            <w:pPr>
              <w:rPr>
                <w:rFonts w:asciiTheme="minorHAnsi" w:hAnsiTheme="minorHAnsi" w:cstheme="minorHAnsi"/>
              </w:rPr>
            </w:pPr>
            <w:r w:rsidRPr="007551F1">
              <w:rPr>
                <w:rFonts w:ascii="Calibri" w:hAnsi="Calibri" w:cs="Arial"/>
              </w:rPr>
              <w:t>2 weeks</w:t>
            </w:r>
          </w:p>
        </w:tc>
      </w:tr>
    </w:tbl>
    <w:p w14:paraId="39603390" w14:textId="1A525954" w:rsidR="005111DE" w:rsidRPr="005111DE" w:rsidRDefault="005111DE" w:rsidP="005111DE">
      <w:pPr>
        <w:tabs>
          <w:tab w:val="left" w:pos="679"/>
        </w:tabs>
        <w:sectPr w:rsidR="005111DE" w:rsidRPr="005111DE" w:rsidSect="005111DE">
          <w:endnotePr>
            <w:numFmt w:val="decimal"/>
          </w:endnotePr>
          <w:pgSz w:w="16840" w:h="11907" w:orient="landscape" w:code="9"/>
          <w:pgMar w:top="1134" w:right="851" w:bottom="1134" w:left="851" w:header="426" w:footer="680" w:gutter="0"/>
          <w:cols w:space="720"/>
          <w:docGrid w:linePitch="272"/>
        </w:sectPr>
      </w:pPr>
    </w:p>
    <w:tbl>
      <w:tblPr>
        <w:tblStyle w:val="TableGrid"/>
        <w:tblW w:w="15304" w:type="dxa"/>
        <w:tblLook w:val="04A0" w:firstRow="1" w:lastRow="0" w:firstColumn="1" w:lastColumn="0" w:noHBand="0" w:noVBand="1"/>
      </w:tblPr>
      <w:tblGrid>
        <w:gridCol w:w="1918"/>
        <w:gridCol w:w="1719"/>
        <w:gridCol w:w="1860"/>
        <w:gridCol w:w="2215"/>
        <w:gridCol w:w="2683"/>
        <w:gridCol w:w="1401"/>
        <w:gridCol w:w="1820"/>
        <w:gridCol w:w="1688"/>
      </w:tblGrid>
      <w:tr w:rsidR="00155609" w:rsidRPr="00756ABC" w14:paraId="4CDDA7E2" w14:textId="77777777" w:rsidTr="00220A4F">
        <w:trPr>
          <w:trHeight w:val="850"/>
        </w:trPr>
        <w:tc>
          <w:tcPr>
            <w:tcW w:w="1918" w:type="dxa"/>
            <w:shd w:val="clear" w:color="auto" w:fill="E5B8B7" w:themeFill="accent2" w:themeFillTint="66"/>
          </w:tcPr>
          <w:p w14:paraId="299904DC" w14:textId="77777777" w:rsidR="00155609" w:rsidRPr="00870D18" w:rsidRDefault="00155609" w:rsidP="00220A4F">
            <w:pPr>
              <w:rPr>
                <w:sz w:val="22"/>
                <w:szCs w:val="22"/>
              </w:rPr>
            </w:pPr>
            <w:r w:rsidRPr="00870D18">
              <w:rPr>
                <w:rFonts w:ascii="Calibri" w:hAnsi="Calibri" w:cs="Arial"/>
                <w:b/>
                <w:sz w:val="22"/>
                <w:szCs w:val="22"/>
              </w:rPr>
              <w:lastRenderedPageBreak/>
              <w:t>Test</w:t>
            </w:r>
          </w:p>
        </w:tc>
        <w:tc>
          <w:tcPr>
            <w:tcW w:w="1719" w:type="dxa"/>
            <w:shd w:val="clear" w:color="auto" w:fill="E5B8B7" w:themeFill="accent2" w:themeFillTint="66"/>
          </w:tcPr>
          <w:p w14:paraId="6E5C3F51" w14:textId="77777777" w:rsidR="00155609" w:rsidRPr="00870D18" w:rsidRDefault="00155609" w:rsidP="00220A4F">
            <w:pPr>
              <w:rPr>
                <w:sz w:val="22"/>
                <w:szCs w:val="22"/>
              </w:rPr>
            </w:pPr>
            <w:r w:rsidRPr="00870D18">
              <w:rPr>
                <w:rFonts w:ascii="Calibri" w:hAnsi="Calibri" w:cs="Arial"/>
                <w:b/>
                <w:sz w:val="22"/>
                <w:szCs w:val="22"/>
              </w:rPr>
              <w:t>Specimen type</w:t>
            </w:r>
          </w:p>
        </w:tc>
        <w:tc>
          <w:tcPr>
            <w:tcW w:w="1860" w:type="dxa"/>
            <w:shd w:val="clear" w:color="auto" w:fill="E5B8B7" w:themeFill="accent2" w:themeFillTint="66"/>
          </w:tcPr>
          <w:p w14:paraId="63F5E6A2" w14:textId="77777777" w:rsidR="00155609" w:rsidRPr="00870D18" w:rsidRDefault="00155609" w:rsidP="00220A4F">
            <w:pPr>
              <w:rPr>
                <w:sz w:val="22"/>
                <w:szCs w:val="22"/>
              </w:rPr>
            </w:pPr>
            <w:r w:rsidRPr="00870D18">
              <w:rPr>
                <w:rFonts w:ascii="Calibri" w:hAnsi="Calibri" w:cs="Arial"/>
                <w:b/>
                <w:sz w:val="22"/>
                <w:szCs w:val="22"/>
              </w:rPr>
              <w:t>Reference Ranges</w:t>
            </w:r>
          </w:p>
        </w:tc>
        <w:tc>
          <w:tcPr>
            <w:tcW w:w="2215" w:type="dxa"/>
            <w:shd w:val="clear" w:color="auto" w:fill="E5B8B7" w:themeFill="accent2" w:themeFillTint="66"/>
          </w:tcPr>
          <w:p w14:paraId="6B9DB761" w14:textId="77777777" w:rsidR="00155609" w:rsidRPr="00870D18" w:rsidRDefault="00155609" w:rsidP="00220A4F">
            <w:pPr>
              <w:rPr>
                <w:sz w:val="22"/>
                <w:szCs w:val="22"/>
              </w:rPr>
            </w:pPr>
            <w:r w:rsidRPr="00870D18">
              <w:rPr>
                <w:rFonts w:ascii="Calibri" w:hAnsi="Calibri" w:cs="Arial"/>
                <w:b/>
                <w:sz w:val="22"/>
                <w:szCs w:val="22"/>
              </w:rPr>
              <w:t>Key factors affecting tests</w:t>
            </w:r>
          </w:p>
        </w:tc>
        <w:tc>
          <w:tcPr>
            <w:tcW w:w="2683" w:type="dxa"/>
            <w:shd w:val="clear" w:color="auto" w:fill="E5B8B7" w:themeFill="accent2" w:themeFillTint="66"/>
          </w:tcPr>
          <w:p w14:paraId="1C90FEF9" w14:textId="77777777" w:rsidR="00155609" w:rsidRPr="00870D18" w:rsidRDefault="00155609" w:rsidP="00220A4F">
            <w:pPr>
              <w:rPr>
                <w:sz w:val="22"/>
                <w:szCs w:val="22"/>
              </w:rPr>
            </w:pPr>
            <w:r w:rsidRPr="00870D18">
              <w:rPr>
                <w:rFonts w:ascii="Calibri" w:hAnsi="Calibri" w:cs="Arial"/>
                <w:b/>
                <w:sz w:val="22"/>
                <w:szCs w:val="22"/>
              </w:rPr>
              <w:t>Notes</w:t>
            </w:r>
          </w:p>
        </w:tc>
        <w:tc>
          <w:tcPr>
            <w:tcW w:w="1401" w:type="dxa"/>
            <w:shd w:val="clear" w:color="auto" w:fill="E5B8B7" w:themeFill="accent2" w:themeFillTint="66"/>
          </w:tcPr>
          <w:p w14:paraId="01925E51" w14:textId="77777777" w:rsidR="00155609" w:rsidRPr="00870D18" w:rsidRDefault="00155609" w:rsidP="00220A4F">
            <w:pPr>
              <w:rPr>
                <w:sz w:val="22"/>
                <w:szCs w:val="22"/>
              </w:rPr>
            </w:pPr>
            <w:r w:rsidRPr="00870D18">
              <w:rPr>
                <w:rFonts w:ascii="Calibri" w:hAnsi="Calibri" w:cs="Arial"/>
                <w:b/>
                <w:sz w:val="22"/>
                <w:szCs w:val="22"/>
              </w:rPr>
              <w:t>Out of hours service</w:t>
            </w:r>
          </w:p>
        </w:tc>
        <w:tc>
          <w:tcPr>
            <w:tcW w:w="1820" w:type="dxa"/>
            <w:shd w:val="clear" w:color="auto" w:fill="E5B8B7" w:themeFill="accent2" w:themeFillTint="66"/>
          </w:tcPr>
          <w:p w14:paraId="67390451" w14:textId="77777777" w:rsidR="00155609" w:rsidRPr="00870D18" w:rsidRDefault="00155609" w:rsidP="00220A4F">
            <w:pPr>
              <w:rPr>
                <w:sz w:val="22"/>
                <w:szCs w:val="22"/>
              </w:rPr>
            </w:pPr>
            <w:r w:rsidRPr="00870D18">
              <w:rPr>
                <w:rFonts w:ascii="Calibri" w:hAnsi="Calibri" w:cs="Arial"/>
                <w:b/>
                <w:sz w:val="22"/>
                <w:szCs w:val="22"/>
              </w:rPr>
              <w:t>Time limit for add on tests from time of venesection</w:t>
            </w:r>
          </w:p>
        </w:tc>
        <w:tc>
          <w:tcPr>
            <w:tcW w:w="1688" w:type="dxa"/>
            <w:shd w:val="clear" w:color="auto" w:fill="E5B8B7" w:themeFill="accent2" w:themeFillTint="66"/>
          </w:tcPr>
          <w:p w14:paraId="11678ECA" w14:textId="77777777" w:rsidR="00155609" w:rsidRPr="00870D18" w:rsidRDefault="00155609" w:rsidP="00220A4F">
            <w:pPr>
              <w:rPr>
                <w:sz w:val="22"/>
                <w:szCs w:val="22"/>
              </w:rPr>
            </w:pPr>
            <w:r w:rsidRPr="00870D18">
              <w:rPr>
                <w:rFonts w:ascii="Calibri" w:hAnsi="Calibri" w:cs="Arial"/>
                <w:b/>
                <w:sz w:val="22"/>
                <w:szCs w:val="22"/>
              </w:rPr>
              <w:t>Turn-around time from receipt of sample</w:t>
            </w:r>
          </w:p>
        </w:tc>
      </w:tr>
      <w:tr w:rsidR="00155609" w:rsidRPr="00DB74E4" w14:paraId="72958AE9" w14:textId="77777777" w:rsidTr="00220A4F">
        <w:trPr>
          <w:trHeight w:val="1050"/>
        </w:trPr>
        <w:tc>
          <w:tcPr>
            <w:tcW w:w="1918" w:type="dxa"/>
          </w:tcPr>
          <w:p w14:paraId="6E7E7465"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ADAMTS-13 Inhibitor</w:t>
            </w:r>
          </w:p>
        </w:tc>
        <w:tc>
          <w:tcPr>
            <w:tcW w:w="1719" w:type="dxa"/>
          </w:tcPr>
          <w:p w14:paraId="04444B18"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SST</w:t>
            </w:r>
          </w:p>
        </w:tc>
        <w:tc>
          <w:tcPr>
            <w:tcW w:w="1860" w:type="dxa"/>
          </w:tcPr>
          <w:p w14:paraId="4B0189B2"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Normal 0 – 6.1%</w:t>
            </w:r>
          </w:p>
        </w:tc>
        <w:tc>
          <w:tcPr>
            <w:tcW w:w="2215" w:type="dxa"/>
          </w:tcPr>
          <w:p w14:paraId="150C516D"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Delay in receipt of sample</w:t>
            </w:r>
          </w:p>
        </w:tc>
        <w:tc>
          <w:tcPr>
            <w:tcW w:w="2683" w:type="dxa"/>
          </w:tcPr>
          <w:p w14:paraId="149C7B52"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 xml:space="preserve">Sample referred to UHBW-Bristol Royal Infirmary </w:t>
            </w:r>
          </w:p>
          <w:p w14:paraId="5233BF85" w14:textId="77777777" w:rsidR="00155609" w:rsidRPr="00870D18" w:rsidRDefault="00155609" w:rsidP="00220A4F">
            <w:pPr>
              <w:rPr>
                <w:rFonts w:asciiTheme="minorHAnsi" w:hAnsiTheme="minorHAnsi" w:cstheme="minorHAnsi"/>
                <w:sz w:val="22"/>
                <w:szCs w:val="22"/>
              </w:rPr>
            </w:pPr>
          </w:p>
          <w:p w14:paraId="26473D24" w14:textId="69DE825E"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Samples subsequently sent for testing at HSL</w:t>
            </w:r>
            <w:r w:rsidR="00CB7E3D">
              <w:rPr>
                <w:rFonts w:asciiTheme="minorHAnsi" w:hAnsiTheme="minorHAnsi" w:cstheme="minorHAnsi"/>
                <w:sz w:val="22"/>
                <w:szCs w:val="22"/>
                <w:vertAlign w:val="superscript"/>
              </w:rPr>
              <w:t>7.3</w:t>
            </w:r>
          </w:p>
        </w:tc>
        <w:tc>
          <w:tcPr>
            <w:tcW w:w="1401" w:type="dxa"/>
          </w:tcPr>
          <w:p w14:paraId="1601502B"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Not available</w:t>
            </w:r>
          </w:p>
        </w:tc>
        <w:tc>
          <w:tcPr>
            <w:tcW w:w="1820" w:type="dxa"/>
          </w:tcPr>
          <w:p w14:paraId="4B6D3D0A"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Within 24hrs</w:t>
            </w:r>
          </w:p>
        </w:tc>
        <w:tc>
          <w:tcPr>
            <w:tcW w:w="1688" w:type="dxa"/>
          </w:tcPr>
          <w:p w14:paraId="38CB840C"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4 weeks</w:t>
            </w:r>
          </w:p>
        </w:tc>
      </w:tr>
      <w:tr w:rsidR="00155609" w:rsidRPr="00DB74E4" w14:paraId="3482FFD1" w14:textId="77777777" w:rsidTr="00220A4F">
        <w:trPr>
          <w:trHeight w:val="1361"/>
        </w:trPr>
        <w:tc>
          <w:tcPr>
            <w:tcW w:w="1918" w:type="dxa"/>
          </w:tcPr>
          <w:p w14:paraId="6DFF0294"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Coagulation Genetics</w:t>
            </w:r>
          </w:p>
        </w:tc>
        <w:tc>
          <w:tcPr>
            <w:tcW w:w="1719" w:type="dxa"/>
          </w:tcPr>
          <w:p w14:paraId="6B12E45E"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 xml:space="preserve">EDTA </w:t>
            </w:r>
          </w:p>
        </w:tc>
        <w:tc>
          <w:tcPr>
            <w:tcW w:w="1860" w:type="dxa"/>
          </w:tcPr>
          <w:p w14:paraId="4ECFED0C"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N/A</w:t>
            </w:r>
          </w:p>
        </w:tc>
        <w:tc>
          <w:tcPr>
            <w:tcW w:w="2215" w:type="dxa"/>
          </w:tcPr>
          <w:p w14:paraId="19C5CBCA"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N/A</w:t>
            </w:r>
          </w:p>
        </w:tc>
        <w:tc>
          <w:tcPr>
            <w:tcW w:w="2683" w:type="dxa"/>
          </w:tcPr>
          <w:p w14:paraId="5427C379"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Consultant approval required.</w:t>
            </w:r>
          </w:p>
          <w:p w14:paraId="1482D08D" w14:textId="77777777" w:rsidR="00155609" w:rsidRPr="00870D18" w:rsidRDefault="00155609" w:rsidP="00220A4F">
            <w:pPr>
              <w:rPr>
                <w:rFonts w:asciiTheme="minorHAnsi" w:hAnsiTheme="minorHAnsi" w:cstheme="minorHAnsi"/>
                <w:sz w:val="22"/>
                <w:szCs w:val="22"/>
              </w:rPr>
            </w:pPr>
          </w:p>
          <w:p w14:paraId="798771A8"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 xml:space="preserve">Sample referred to UHBW-Bristol Royal Infirmary </w:t>
            </w:r>
          </w:p>
          <w:p w14:paraId="5C204253" w14:textId="77777777" w:rsidR="00155609" w:rsidRPr="00870D18" w:rsidRDefault="00155609" w:rsidP="00220A4F">
            <w:pPr>
              <w:rPr>
                <w:rFonts w:asciiTheme="minorHAnsi" w:hAnsiTheme="minorHAnsi" w:cstheme="minorHAnsi"/>
                <w:sz w:val="22"/>
                <w:szCs w:val="22"/>
              </w:rPr>
            </w:pPr>
          </w:p>
          <w:p w14:paraId="5C9D5393" w14:textId="42A508F2"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Samples subsequently sent for testing at Oxford</w:t>
            </w:r>
            <w:r w:rsidR="00CB7E3D">
              <w:rPr>
                <w:rFonts w:asciiTheme="minorHAnsi" w:hAnsiTheme="minorHAnsi" w:cstheme="minorHAnsi"/>
                <w:sz w:val="22"/>
                <w:szCs w:val="22"/>
                <w:vertAlign w:val="superscript"/>
              </w:rPr>
              <w:t>7.3</w:t>
            </w:r>
          </w:p>
        </w:tc>
        <w:tc>
          <w:tcPr>
            <w:tcW w:w="1401" w:type="dxa"/>
          </w:tcPr>
          <w:p w14:paraId="1A9C1E0C"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Not available</w:t>
            </w:r>
          </w:p>
        </w:tc>
        <w:tc>
          <w:tcPr>
            <w:tcW w:w="1820" w:type="dxa"/>
          </w:tcPr>
          <w:p w14:paraId="72397E8F"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If sample available</w:t>
            </w:r>
          </w:p>
        </w:tc>
        <w:tc>
          <w:tcPr>
            <w:tcW w:w="1688" w:type="dxa"/>
          </w:tcPr>
          <w:p w14:paraId="22B929BD"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N/A</w:t>
            </w:r>
          </w:p>
        </w:tc>
      </w:tr>
      <w:tr w:rsidR="00155609" w:rsidRPr="00DB74E4" w14:paraId="2E5EE40D" w14:textId="77777777" w:rsidTr="00220A4F">
        <w:trPr>
          <w:trHeight w:val="1361"/>
        </w:trPr>
        <w:tc>
          <w:tcPr>
            <w:tcW w:w="1918" w:type="dxa"/>
          </w:tcPr>
          <w:p w14:paraId="209CCBB2"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VWF Collagen binding</w:t>
            </w:r>
          </w:p>
        </w:tc>
        <w:tc>
          <w:tcPr>
            <w:tcW w:w="1719" w:type="dxa"/>
          </w:tcPr>
          <w:p w14:paraId="3A3F2C2E"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Sodium citrate</w:t>
            </w:r>
          </w:p>
        </w:tc>
        <w:tc>
          <w:tcPr>
            <w:tcW w:w="1860" w:type="dxa"/>
          </w:tcPr>
          <w:p w14:paraId="248EA340"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Normal 0.49 – 1.32 IU/mL</w:t>
            </w:r>
          </w:p>
        </w:tc>
        <w:tc>
          <w:tcPr>
            <w:tcW w:w="2215" w:type="dxa"/>
          </w:tcPr>
          <w:p w14:paraId="0F198D1E"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Delay in receipt of sample</w:t>
            </w:r>
          </w:p>
        </w:tc>
        <w:tc>
          <w:tcPr>
            <w:tcW w:w="2683" w:type="dxa"/>
          </w:tcPr>
          <w:p w14:paraId="62477A95"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 xml:space="preserve">Sample referred to UHBW-Bristol Royal Infirmary </w:t>
            </w:r>
          </w:p>
          <w:p w14:paraId="6B36994B" w14:textId="77777777" w:rsidR="00155609" w:rsidRPr="00870D18" w:rsidRDefault="00155609" w:rsidP="00220A4F">
            <w:pPr>
              <w:rPr>
                <w:rFonts w:asciiTheme="minorHAnsi" w:hAnsiTheme="minorHAnsi" w:cstheme="minorHAnsi"/>
                <w:sz w:val="22"/>
                <w:szCs w:val="22"/>
              </w:rPr>
            </w:pPr>
          </w:p>
          <w:p w14:paraId="28A3B30E" w14:textId="225AEF70"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Samples subsequently sent for testing at Royal Free Hospital, London</w:t>
            </w:r>
            <w:r w:rsidRPr="00870D18">
              <w:rPr>
                <w:rFonts w:asciiTheme="minorHAnsi" w:hAnsiTheme="minorHAnsi" w:cstheme="minorHAnsi"/>
                <w:sz w:val="22"/>
                <w:szCs w:val="22"/>
                <w:vertAlign w:val="superscript"/>
              </w:rPr>
              <w:t>7</w:t>
            </w:r>
            <w:r w:rsidR="00CB7E3D">
              <w:rPr>
                <w:rFonts w:asciiTheme="minorHAnsi" w:hAnsiTheme="minorHAnsi" w:cstheme="minorHAnsi"/>
                <w:sz w:val="22"/>
                <w:szCs w:val="22"/>
                <w:vertAlign w:val="superscript"/>
              </w:rPr>
              <w:t>.3</w:t>
            </w:r>
          </w:p>
        </w:tc>
        <w:tc>
          <w:tcPr>
            <w:tcW w:w="1401" w:type="dxa"/>
          </w:tcPr>
          <w:p w14:paraId="2B18EDA3"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Not available</w:t>
            </w:r>
          </w:p>
        </w:tc>
        <w:tc>
          <w:tcPr>
            <w:tcW w:w="1820" w:type="dxa"/>
          </w:tcPr>
          <w:p w14:paraId="76615FFA"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Within 24hrs</w:t>
            </w:r>
          </w:p>
        </w:tc>
        <w:tc>
          <w:tcPr>
            <w:tcW w:w="1688" w:type="dxa"/>
          </w:tcPr>
          <w:p w14:paraId="10ABEAE4" w14:textId="77777777" w:rsidR="00155609" w:rsidRPr="00870D18" w:rsidRDefault="00155609" w:rsidP="00220A4F">
            <w:pPr>
              <w:rPr>
                <w:rFonts w:asciiTheme="minorHAnsi" w:hAnsiTheme="minorHAnsi" w:cstheme="minorHAnsi"/>
                <w:sz w:val="22"/>
                <w:szCs w:val="22"/>
              </w:rPr>
            </w:pPr>
            <w:r w:rsidRPr="00870D18">
              <w:rPr>
                <w:rFonts w:asciiTheme="minorHAnsi" w:hAnsiTheme="minorHAnsi" w:cstheme="minorHAnsi"/>
                <w:sz w:val="22"/>
                <w:szCs w:val="22"/>
              </w:rPr>
              <w:t>4 weeks</w:t>
            </w:r>
          </w:p>
        </w:tc>
      </w:tr>
    </w:tbl>
    <w:p w14:paraId="55D3492C" w14:textId="77777777" w:rsidR="00742435" w:rsidRDefault="00742435" w:rsidP="00220A4F">
      <w:pPr>
        <w:rPr>
          <w:rFonts w:asciiTheme="minorHAnsi" w:hAnsiTheme="minorHAnsi" w:cstheme="minorHAnsi"/>
          <w:sz w:val="22"/>
          <w:szCs w:val="22"/>
        </w:rPr>
        <w:sectPr w:rsidR="00742435" w:rsidSect="00742435">
          <w:endnotePr>
            <w:numFmt w:val="decimal"/>
          </w:endnotePr>
          <w:type w:val="continuous"/>
          <w:pgSz w:w="16840" w:h="11907" w:orient="landscape" w:code="9"/>
          <w:pgMar w:top="1134" w:right="851" w:bottom="1134" w:left="851" w:header="425" w:footer="680" w:gutter="0"/>
          <w:cols w:space="720"/>
          <w:docGrid w:linePitch="272"/>
        </w:sectPr>
      </w:pPr>
    </w:p>
    <w:tbl>
      <w:tblPr>
        <w:tblStyle w:val="TableGrid"/>
        <w:tblW w:w="15304" w:type="dxa"/>
        <w:tblLook w:val="04A0" w:firstRow="1" w:lastRow="0" w:firstColumn="1" w:lastColumn="0" w:noHBand="0" w:noVBand="1"/>
      </w:tblPr>
      <w:tblGrid>
        <w:gridCol w:w="1918"/>
        <w:gridCol w:w="1621"/>
        <w:gridCol w:w="1985"/>
        <w:gridCol w:w="2268"/>
        <w:gridCol w:w="2551"/>
        <w:gridCol w:w="1418"/>
        <w:gridCol w:w="1842"/>
        <w:gridCol w:w="1701"/>
      </w:tblGrid>
      <w:tr w:rsidR="00742435" w14:paraId="6754BF32" w14:textId="55576660" w:rsidTr="00AD081C">
        <w:tc>
          <w:tcPr>
            <w:tcW w:w="1918" w:type="dxa"/>
            <w:shd w:val="clear" w:color="auto" w:fill="E5B8B7" w:themeFill="accent2" w:themeFillTint="66"/>
          </w:tcPr>
          <w:p w14:paraId="66166949" w14:textId="220A32D5" w:rsidR="00742435" w:rsidRDefault="00742435" w:rsidP="00742435">
            <w:pPr>
              <w:tabs>
                <w:tab w:val="left" w:pos="679"/>
              </w:tabs>
            </w:pPr>
            <w:r w:rsidRPr="00870D18">
              <w:rPr>
                <w:rFonts w:ascii="Calibri" w:hAnsi="Calibri" w:cs="Arial"/>
                <w:b/>
                <w:sz w:val="22"/>
                <w:szCs w:val="22"/>
              </w:rPr>
              <w:lastRenderedPageBreak/>
              <w:t>Test</w:t>
            </w:r>
          </w:p>
        </w:tc>
        <w:tc>
          <w:tcPr>
            <w:tcW w:w="1621" w:type="dxa"/>
            <w:shd w:val="clear" w:color="auto" w:fill="E5B8B7" w:themeFill="accent2" w:themeFillTint="66"/>
          </w:tcPr>
          <w:p w14:paraId="04D20FE2" w14:textId="7C4CEC4B" w:rsidR="00742435" w:rsidRDefault="00742435" w:rsidP="00742435">
            <w:pPr>
              <w:tabs>
                <w:tab w:val="left" w:pos="679"/>
              </w:tabs>
            </w:pPr>
            <w:r w:rsidRPr="00870D18">
              <w:rPr>
                <w:rFonts w:ascii="Calibri" w:hAnsi="Calibri" w:cs="Arial"/>
                <w:b/>
                <w:sz w:val="22"/>
                <w:szCs w:val="22"/>
              </w:rPr>
              <w:t>Specimen type</w:t>
            </w:r>
          </w:p>
        </w:tc>
        <w:tc>
          <w:tcPr>
            <w:tcW w:w="1985" w:type="dxa"/>
            <w:shd w:val="clear" w:color="auto" w:fill="E5B8B7" w:themeFill="accent2" w:themeFillTint="66"/>
          </w:tcPr>
          <w:p w14:paraId="09B7F5F8" w14:textId="2E11EE10" w:rsidR="00742435" w:rsidRDefault="00742435" w:rsidP="00742435">
            <w:pPr>
              <w:tabs>
                <w:tab w:val="left" w:pos="679"/>
              </w:tabs>
            </w:pPr>
            <w:r w:rsidRPr="00870D18">
              <w:rPr>
                <w:rFonts w:ascii="Calibri" w:hAnsi="Calibri" w:cs="Arial"/>
                <w:b/>
                <w:sz w:val="22"/>
                <w:szCs w:val="22"/>
              </w:rPr>
              <w:t>Reference Ranges</w:t>
            </w:r>
          </w:p>
        </w:tc>
        <w:tc>
          <w:tcPr>
            <w:tcW w:w="2268" w:type="dxa"/>
            <w:shd w:val="clear" w:color="auto" w:fill="E5B8B7" w:themeFill="accent2" w:themeFillTint="66"/>
          </w:tcPr>
          <w:p w14:paraId="7163ECA7" w14:textId="00E69630" w:rsidR="00742435" w:rsidRDefault="00742435" w:rsidP="00742435">
            <w:pPr>
              <w:tabs>
                <w:tab w:val="left" w:pos="679"/>
              </w:tabs>
            </w:pPr>
            <w:r w:rsidRPr="00870D18">
              <w:rPr>
                <w:rFonts w:ascii="Calibri" w:hAnsi="Calibri" w:cs="Arial"/>
                <w:b/>
                <w:sz w:val="22"/>
                <w:szCs w:val="22"/>
              </w:rPr>
              <w:t>Key factors affecting tests</w:t>
            </w:r>
          </w:p>
        </w:tc>
        <w:tc>
          <w:tcPr>
            <w:tcW w:w="2551" w:type="dxa"/>
            <w:shd w:val="clear" w:color="auto" w:fill="E5B8B7" w:themeFill="accent2" w:themeFillTint="66"/>
          </w:tcPr>
          <w:p w14:paraId="217AC066" w14:textId="291C4FA9" w:rsidR="00742435" w:rsidRDefault="00742435" w:rsidP="00742435">
            <w:pPr>
              <w:tabs>
                <w:tab w:val="left" w:pos="679"/>
              </w:tabs>
            </w:pPr>
            <w:r w:rsidRPr="00870D18">
              <w:rPr>
                <w:rFonts w:ascii="Calibri" w:hAnsi="Calibri" w:cs="Arial"/>
                <w:b/>
                <w:sz w:val="22"/>
                <w:szCs w:val="22"/>
              </w:rPr>
              <w:t>Notes</w:t>
            </w:r>
          </w:p>
        </w:tc>
        <w:tc>
          <w:tcPr>
            <w:tcW w:w="1418" w:type="dxa"/>
            <w:shd w:val="clear" w:color="auto" w:fill="E5B8B7" w:themeFill="accent2" w:themeFillTint="66"/>
          </w:tcPr>
          <w:p w14:paraId="7D33DB19" w14:textId="3E28BDEB" w:rsidR="00742435" w:rsidRDefault="00742435" w:rsidP="00742435">
            <w:pPr>
              <w:tabs>
                <w:tab w:val="left" w:pos="679"/>
              </w:tabs>
            </w:pPr>
            <w:r w:rsidRPr="00870D18">
              <w:rPr>
                <w:rFonts w:ascii="Calibri" w:hAnsi="Calibri" w:cs="Arial"/>
                <w:b/>
                <w:sz w:val="22"/>
                <w:szCs w:val="22"/>
              </w:rPr>
              <w:t>Out of hours service</w:t>
            </w:r>
          </w:p>
        </w:tc>
        <w:tc>
          <w:tcPr>
            <w:tcW w:w="1842" w:type="dxa"/>
            <w:shd w:val="clear" w:color="auto" w:fill="E5B8B7" w:themeFill="accent2" w:themeFillTint="66"/>
          </w:tcPr>
          <w:p w14:paraId="49694A50" w14:textId="3C0AB634" w:rsidR="00742435" w:rsidRDefault="00742435" w:rsidP="00742435">
            <w:pPr>
              <w:tabs>
                <w:tab w:val="left" w:pos="679"/>
              </w:tabs>
            </w:pPr>
            <w:r w:rsidRPr="00870D18">
              <w:rPr>
                <w:rFonts w:ascii="Calibri" w:hAnsi="Calibri" w:cs="Arial"/>
                <w:b/>
                <w:sz w:val="22"/>
                <w:szCs w:val="22"/>
              </w:rPr>
              <w:t>Time limit for add on tests from time of venesection</w:t>
            </w:r>
          </w:p>
        </w:tc>
        <w:tc>
          <w:tcPr>
            <w:tcW w:w="1701" w:type="dxa"/>
            <w:shd w:val="clear" w:color="auto" w:fill="E5B8B7" w:themeFill="accent2" w:themeFillTint="66"/>
          </w:tcPr>
          <w:p w14:paraId="14FF526F" w14:textId="01FCB22D" w:rsidR="00742435" w:rsidRDefault="00742435" w:rsidP="00742435">
            <w:r w:rsidRPr="00870D18">
              <w:rPr>
                <w:rFonts w:ascii="Calibri" w:hAnsi="Calibri" w:cs="Arial"/>
                <w:b/>
                <w:sz w:val="22"/>
                <w:szCs w:val="22"/>
              </w:rPr>
              <w:t>Turn-around time from receipt of sample</w:t>
            </w:r>
          </w:p>
        </w:tc>
      </w:tr>
      <w:tr w:rsidR="00742435" w14:paraId="02AD3081" w14:textId="564C0E2F" w:rsidTr="00AD081C">
        <w:tc>
          <w:tcPr>
            <w:tcW w:w="1918" w:type="dxa"/>
          </w:tcPr>
          <w:p w14:paraId="437EFB72" w14:textId="77777777" w:rsidR="00742435" w:rsidRPr="00870D18" w:rsidRDefault="00742435" w:rsidP="00742435">
            <w:pPr>
              <w:rPr>
                <w:rFonts w:asciiTheme="minorHAnsi" w:hAnsiTheme="minorHAnsi" w:cstheme="minorHAnsi"/>
                <w:sz w:val="22"/>
                <w:szCs w:val="22"/>
              </w:rPr>
            </w:pPr>
            <w:r w:rsidRPr="00870D18">
              <w:rPr>
                <w:rFonts w:asciiTheme="minorHAnsi" w:hAnsiTheme="minorHAnsi" w:cstheme="minorHAnsi"/>
                <w:sz w:val="22"/>
                <w:szCs w:val="22"/>
              </w:rPr>
              <w:t>Heparin Induced Thrombocytopenia (HIT) Screen</w:t>
            </w:r>
          </w:p>
          <w:p w14:paraId="7981121D" w14:textId="77777777" w:rsidR="00742435" w:rsidRPr="00870D18" w:rsidRDefault="00742435" w:rsidP="00742435">
            <w:pPr>
              <w:rPr>
                <w:rFonts w:asciiTheme="minorHAnsi" w:hAnsiTheme="minorHAnsi" w:cstheme="minorHAnsi"/>
                <w:sz w:val="22"/>
                <w:szCs w:val="22"/>
              </w:rPr>
            </w:pPr>
          </w:p>
          <w:p w14:paraId="3937BCBA" w14:textId="77777777" w:rsidR="00742435" w:rsidRDefault="00742435" w:rsidP="00742435">
            <w:pPr>
              <w:tabs>
                <w:tab w:val="left" w:pos="679"/>
              </w:tabs>
            </w:pPr>
          </w:p>
        </w:tc>
        <w:tc>
          <w:tcPr>
            <w:tcW w:w="1621" w:type="dxa"/>
          </w:tcPr>
          <w:p w14:paraId="2A500410" w14:textId="67A0CA3C" w:rsidR="00742435" w:rsidRDefault="00742435" w:rsidP="00742435">
            <w:pPr>
              <w:tabs>
                <w:tab w:val="left" w:pos="679"/>
              </w:tabs>
            </w:pPr>
            <w:r w:rsidRPr="00870D18">
              <w:rPr>
                <w:rFonts w:asciiTheme="minorHAnsi" w:hAnsiTheme="minorHAnsi" w:cstheme="minorHAnsi"/>
                <w:sz w:val="22"/>
                <w:szCs w:val="22"/>
              </w:rPr>
              <w:t>SST 1 x 3.5mL</w:t>
            </w:r>
          </w:p>
        </w:tc>
        <w:tc>
          <w:tcPr>
            <w:tcW w:w="1985" w:type="dxa"/>
          </w:tcPr>
          <w:p w14:paraId="1E7B48A0" w14:textId="77777777" w:rsidR="00742435" w:rsidRPr="00870D18" w:rsidRDefault="00742435" w:rsidP="00742435">
            <w:pPr>
              <w:rPr>
                <w:rFonts w:asciiTheme="minorHAnsi" w:hAnsiTheme="minorHAnsi" w:cstheme="minorHAnsi"/>
                <w:sz w:val="22"/>
                <w:szCs w:val="22"/>
              </w:rPr>
            </w:pPr>
            <w:r w:rsidRPr="00870D18">
              <w:rPr>
                <w:rFonts w:asciiTheme="minorHAnsi" w:hAnsiTheme="minorHAnsi" w:cstheme="minorHAnsi"/>
                <w:sz w:val="22"/>
                <w:szCs w:val="22"/>
              </w:rPr>
              <w:t xml:space="preserve">Negative: Less than 1 U/mL </w:t>
            </w:r>
          </w:p>
          <w:p w14:paraId="7A9DDA05" w14:textId="77777777" w:rsidR="00742435" w:rsidRPr="00870D18" w:rsidRDefault="00742435" w:rsidP="00742435">
            <w:pPr>
              <w:rPr>
                <w:rFonts w:asciiTheme="minorHAnsi" w:hAnsiTheme="minorHAnsi" w:cstheme="minorHAnsi"/>
                <w:sz w:val="22"/>
                <w:szCs w:val="22"/>
              </w:rPr>
            </w:pPr>
            <w:r w:rsidRPr="00870D18">
              <w:rPr>
                <w:rFonts w:asciiTheme="minorHAnsi" w:hAnsiTheme="minorHAnsi" w:cstheme="minorHAnsi"/>
                <w:sz w:val="22"/>
                <w:szCs w:val="22"/>
              </w:rPr>
              <w:t xml:space="preserve"> </w:t>
            </w:r>
          </w:p>
          <w:p w14:paraId="5AB8A125" w14:textId="14C1DEFD" w:rsidR="00742435" w:rsidRDefault="00742435" w:rsidP="00742435">
            <w:pPr>
              <w:tabs>
                <w:tab w:val="left" w:pos="679"/>
              </w:tabs>
            </w:pPr>
            <w:r w:rsidRPr="00870D18">
              <w:rPr>
                <w:rFonts w:asciiTheme="minorHAnsi" w:hAnsiTheme="minorHAnsi" w:cstheme="minorHAnsi"/>
                <w:sz w:val="22"/>
                <w:szCs w:val="22"/>
              </w:rPr>
              <w:t xml:space="preserve">Positive: More than 1 U/mL </w:t>
            </w:r>
          </w:p>
        </w:tc>
        <w:tc>
          <w:tcPr>
            <w:tcW w:w="2268" w:type="dxa"/>
          </w:tcPr>
          <w:p w14:paraId="780ADF48" w14:textId="6C945C69" w:rsidR="00742435" w:rsidRDefault="00742435" w:rsidP="00742435">
            <w:pPr>
              <w:tabs>
                <w:tab w:val="left" w:pos="679"/>
              </w:tabs>
            </w:pPr>
            <w:r w:rsidRPr="00870D18">
              <w:rPr>
                <w:rFonts w:asciiTheme="minorHAnsi" w:hAnsiTheme="minorHAnsi" w:cstheme="minorHAnsi"/>
                <w:sz w:val="22"/>
                <w:szCs w:val="22"/>
              </w:rPr>
              <w:t>Delay in sample receipt</w:t>
            </w:r>
          </w:p>
        </w:tc>
        <w:tc>
          <w:tcPr>
            <w:tcW w:w="2551" w:type="dxa"/>
          </w:tcPr>
          <w:p w14:paraId="12AA1372" w14:textId="77777777" w:rsidR="00742435" w:rsidRPr="00870D18" w:rsidRDefault="00742435" w:rsidP="00742435">
            <w:pPr>
              <w:rPr>
                <w:rFonts w:asciiTheme="minorHAnsi" w:hAnsiTheme="minorHAnsi" w:cstheme="minorHAnsi"/>
                <w:sz w:val="22"/>
                <w:szCs w:val="22"/>
              </w:rPr>
            </w:pPr>
            <w:r w:rsidRPr="00870D18">
              <w:rPr>
                <w:rFonts w:asciiTheme="minorHAnsi" w:hAnsiTheme="minorHAnsi" w:cstheme="minorHAnsi"/>
                <w:sz w:val="22"/>
                <w:szCs w:val="22"/>
              </w:rPr>
              <w:t>Sample referred to UHBW-Bristol Royal Infirmary.</w:t>
            </w:r>
          </w:p>
          <w:p w14:paraId="21B8B417" w14:textId="77777777" w:rsidR="00742435" w:rsidRPr="00870D18" w:rsidRDefault="00742435" w:rsidP="00742435">
            <w:pPr>
              <w:rPr>
                <w:rFonts w:asciiTheme="minorHAnsi" w:hAnsiTheme="minorHAnsi" w:cstheme="minorHAnsi"/>
                <w:sz w:val="22"/>
                <w:szCs w:val="22"/>
              </w:rPr>
            </w:pPr>
          </w:p>
          <w:p w14:paraId="45E18842" w14:textId="77777777" w:rsidR="00742435" w:rsidRPr="00870D18" w:rsidRDefault="00742435" w:rsidP="00742435">
            <w:pPr>
              <w:rPr>
                <w:rFonts w:asciiTheme="minorHAnsi" w:hAnsiTheme="minorHAnsi" w:cstheme="minorHAnsi"/>
                <w:sz w:val="22"/>
                <w:szCs w:val="22"/>
                <w:vertAlign w:val="superscript"/>
              </w:rPr>
            </w:pPr>
            <w:r w:rsidRPr="00870D18">
              <w:rPr>
                <w:rFonts w:asciiTheme="minorHAnsi" w:hAnsiTheme="minorHAnsi" w:cstheme="minorHAnsi"/>
                <w:sz w:val="22"/>
                <w:szCs w:val="22"/>
              </w:rPr>
              <w:t>Positive results are confirmed by send away test to NHSBT Filton</w:t>
            </w:r>
            <w:r w:rsidRPr="00870D18">
              <w:rPr>
                <w:rFonts w:asciiTheme="minorHAnsi" w:hAnsiTheme="minorHAnsi" w:cstheme="minorHAnsi"/>
                <w:sz w:val="22"/>
                <w:szCs w:val="22"/>
                <w:vertAlign w:val="superscript"/>
              </w:rPr>
              <w:t>8</w:t>
            </w:r>
          </w:p>
          <w:p w14:paraId="5424BB00" w14:textId="783524C3" w:rsidR="00742435" w:rsidRDefault="00742435" w:rsidP="00742435">
            <w:pPr>
              <w:tabs>
                <w:tab w:val="left" w:pos="679"/>
              </w:tabs>
            </w:pPr>
            <w:r w:rsidRPr="00870D18">
              <w:rPr>
                <w:rFonts w:asciiTheme="minorHAnsi" w:hAnsiTheme="minorHAnsi" w:cstheme="minorHAnsi"/>
                <w:sz w:val="22"/>
                <w:szCs w:val="22"/>
              </w:rPr>
              <w:t>Routine transports to NHSBT daily, test ONLY performed daily Mon-Fri.</w:t>
            </w:r>
          </w:p>
        </w:tc>
        <w:tc>
          <w:tcPr>
            <w:tcW w:w="1418" w:type="dxa"/>
          </w:tcPr>
          <w:p w14:paraId="29D05669" w14:textId="77777777" w:rsidR="00742435" w:rsidRPr="00870D18" w:rsidRDefault="00742435" w:rsidP="00742435">
            <w:pPr>
              <w:rPr>
                <w:rFonts w:asciiTheme="minorHAnsi" w:hAnsiTheme="minorHAnsi" w:cstheme="minorHAnsi"/>
                <w:sz w:val="22"/>
                <w:szCs w:val="22"/>
              </w:rPr>
            </w:pPr>
            <w:r w:rsidRPr="00870D18">
              <w:rPr>
                <w:rFonts w:asciiTheme="minorHAnsi" w:hAnsiTheme="minorHAnsi" w:cstheme="minorHAnsi"/>
                <w:sz w:val="22"/>
                <w:szCs w:val="22"/>
              </w:rPr>
              <w:t>Service for clinically urgent requests</w:t>
            </w:r>
          </w:p>
          <w:p w14:paraId="388FC081" w14:textId="77777777" w:rsidR="00742435" w:rsidRPr="00870D18" w:rsidRDefault="00742435" w:rsidP="00742435">
            <w:pPr>
              <w:rPr>
                <w:rFonts w:asciiTheme="minorHAnsi" w:hAnsiTheme="minorHAnsi" w:cstheme="minorHAnsi"/>
                <w:sz w:val="22"/>
                <w:szCs w:val="22"/>
              </w:rPr>
            </w:pPr>
          </w:p>
          <w:p w14:paraId="2026D3EE" w14:textId="7DD8DDD7" w:rsidR="00742435" w:rsidRDefault="00742435" w:rsidP="00742435">
            <w:pPr>
              <w:tabs>
                <w:tab w:val="left" w:pos="679"/>
              </w:tabs>
            </w:pPr>
            <w:r w:rsidRPr="00870D18">
              <w:rPr>
                <w:rFonts w:asciiTheme="minorHAnsi" w:hAnsiTheme="minorHAnsi" w:cstheme="minorHAnsi"/>
                <w:sz w:val="22"/>
                <w:szCs w:val="22"/>
              </w:rPr>
              <w:t xml:space="preserve">On cons request </w:t>
            </w:r>
          </w:p>
        </w:tc>
        <w:tc>
          <w:tcPr>
            <w:tcW w:w="1842" w:type="dxa"/>
          </w:tcPr>
          <w:p w14:paraId="0C9D1EA4" w14:textId="03C37E2A" w:rsidR="00742435" w:rsidRDefault="00742435" w:rsidP="00742435">
            <w:pPr>
              <w:tabs>
                <w:tab w:val="left" w:pos="679"/>
              </w:tabs>
            </w:pPr>
            <w:r w:rsidRPr="00870D18">
              <w:rPr>
                <w:rFonts w:asciiTheme="minorHAnsi" w:hAnsiTheme="minorHAnsi" w:cstheme="minorHAnsi"/>
                <w:sz w:val="22"/>
                <w:szCs w:val="22"/>
              </w:rPr>
              <w:t>Not applicable</w:t>
            </w:r>
          </w:p>
        </w:tc>
        <w:tc>
          <w:tcPr>
            <w:tcW w:w="1701" w:type="dxa"/>
          </w:tcPr>
          <w:p w14:paraId="3EC916DD" w14:textId="7DCBCAE0" w:rsidR="00742435" w:rsidRDefault="00742435" w:rsidP="00742435">
            <w:r w:rsidRPr="00870D18">
              <w:rPr>
                <w:rFonts w:asciiTheme="minorHAnsi" w:hAnsiTheme="minorHAnsi" w:cstheme="minorHAnsi"/>
                <w:sz w:val="22"/>
                <w:szCs w:val="22"/>
              </w:rPr>
              <w:t xml:space="preserve">24 hours </w:t>
            </w:r>
          </w:p>
        </w:tc>
      </w:tr>
      <w:tr w:rsidR="00742435" w14:paraId="50CD2872" w14:textId="0E32E75E" w:rsidTr="00AD081C">
        <w:tc>
          <w:tcPr>
            <w:tcW w:w="1918" w:type="dxa"/>
          </w:tcPr>
          <w:p w14:paraId="0240A3E7" w14:textId="77777777" w:rsidR="00742435" w:rsidRPr="00870D18" w:rsidRDefault="00742435" w:rsidP="00742435">
            <w:pPr>
              <w:rPr>
                <w:rFonts w:asciiTheme="minorHAnsi" w:hAnsiTheme="minorHAnsi" w:cstheme="minorHAnsi"/>
                <w:sz w:val="22"/>
                <w:szCs w:val="22"/>
              </w:rPr>
            </w:pPr>
            <w:r w:rsidRPr="00870D18">
              <w:rPr>
                <w:rFonts w:asciiTheme="minorHAnsi" w:hAnsiTheme="minorHAnsi" w:cstheme="minorHAnsi"/>
                <w:sz w:val="22"/>
                <w:szCs w:val="22"/>
              </w:rPr>
              <w:t>Lupus Anticoagulant Extended Screen</w:t>
            </w:r>
          </w:p>
          <w:p w14:paraId="04DC8C72" w14:textId="77777777" w:rsidR="00742435" w:rsidRPr="00870D18" w:rsidRDefault="00742435" w:rsidP="00742435">
            <w:pPr>
              <w:rPr>
                <w:rFonts w:asciiTheme="minorHAnsi" w:hAnsiTheme="minorHAnsi" w:cstheme="minorHAnsi"/>
                <w:sz w:val="22"/>
                <w:szCs w:val="22"/>
              </w:rPr>
            </w:pPr>
          </w:p>
          <w:p w14:paraId="492A7DCF" w14:textId="77777777" w:rsidR="00742435" w:rsidRDefault="00742435" w:rsidP="00742435">
            <w:pPr>
              <w:tabs>
                <w:tab w:val="left" w:pos="679"/>
              </w:tabs>
            </w:pPr>
          </w:p>
        </w:tc>
        <w:tc>
          <w:tcPr>
            <w:tcW w:w="1621" w:type="dxa"/>
          </w:tcPr>
          <w:p w14:paraId="1C049562" w14:textId="77777777" w:rsidR="00742435" w:rsidRPr="00870D18" w:rsidRDefault="00742435" w:rsidP="00742435">
            <w:pPr>
              <w:rPr>
                <w:rFonts w:asciiTheme="minorHAnsi" w:hAnsiTheme="minorHAnsi" w:cstheme="minorHAnsi"/>
                <w:sz w:val="22"/>
                <w:szCs w:val="22"/>
              </w:rPr>
            </w:pPr>
            <w:r w:rsidRPr="00870D18">
              <w:rPr>
                <w:rFonts w:asciiTheme="minorHAnsi" w:hAnsiTheme="minorHAnsi" w:cstheme="minorHAnsi"/>
                <w:sz w:val="22"/>
                <w:szCs w:val="22"/>
              </w:rPr>
              <w:t>Sodium citrate</w:t>
            </w:r>
          </w:p>
          <w:p w14:paraId="7E2949D6" w14:textId="76E3A243" w:rsidR="00742435" w:rsidRDefault="00742435" w:rsidP="00742435">
            <w:pPr>
              <w:tabs>
                <w:tab w:val="left" w:pos="679"/>
              </w:tabs>
            </w:pPr>
            <w:r w:rsidRPr="00870D18">
              <w:rPr>
                <w:rFonts w:asciiTheme="minorHAnsi" w:hAnsiTheme="minorHAnsi" w:cstheme="minorHAnsi"/>
                <w:sz w:val="22"/>
                <w:szCs w:val="22"/>
              </w:rPr>
              <w:t>2 x 2.7mL</w:t>
            </w:r>
          </w:p>
        </w:tc>
        <w:tc>
          <w:tcPr>
            <w:tcW w:w="1985" w:type="dxa"/>
          </w:tcPr>
          <w:p w14:paraId="11028D35" w14:textId="15D4D4D9" w:rsidR="00742435" w:rsidRDefault="00742435" w:rsidP="00742435">
            <w:pPr>
              <w:tabs>
                <w:tab w:val="left" w:pos="679"/>
              </w:tabs>
            </w:pPr>
            <w:r w:rsidRPr="00870D18">
              <w:rPr>
                <w:rFonts w:asciiTheme="minorHAnsi" w:hAnsiTheme="minorHAnsi" w:cstheme="minorHAnsi"/>
                <w:sz w:val="22"/>
                <w:szCs w:val="22"/>
              </w:rPr>
              <w:t>Contact Laboratory</w:t>
            </w:r>
          </w:p>
        </w:tc>
        <w:tc>
          <w:tcPr>
            <w:tcW w:w="2268" w:type="dxa"/>
          </w:tcPr>
          <w:p w14:paraId="29EFE47A" w14:textId="20F6454D" w:rsidR="00742435" w:rsidRDefault="00742435" w:rsidP="00742435">
            <w:pPr>
              <w:tabs>
                <w:tab w:val="left" w:pos="679"/>
              </w:tabs>
            </w:pPr>
            <w:r w:rsidRPr="00870D18">
              <w:rPr>
                <w:rFonts w:asciiTheme="minorHAnsi" w:hAnsiTheme="minorHAnsi" w:cstheme="minorHAnsi"/>
                <w:sz w:val="22"/>
                <w:szCs w:val="22"/>
              </w:rPr>
              <w:t>Delay in sample receipt</w:t>
            </w:r>
          </w:p>
        </w:tc>
        <w:tc>
          <w:tcPr>
            <w:tcW w:w="2551" w:type="dxa"/>
          </w:tcPr>
          <w:p w14:paraId="22CD64DB" w14:textId="77777777" w:rsidR="00742435" w:rsidRPr="00870D18" w:rsidRDefault="00742435" w:rsidP="00742435">
            <w:pPr>
              <w:rPr>
                <w:rFonts w:asciiTheme="minorHAnsi" w:hAnsiTheme="minorHAnsi" w:cstheme="minorHAnsi"/>
                <w:sz w:val="22"/>
                <w:szCs w:val="22"/>
              </w:rPr>
            </w:pPr>
            <w:r w:rsidRPr="00870D18">
              <w:rPr>
                <w:rFonts w:asciiTheme="minorHAnsi" w:hAnsiTheme="minorHAnsi" w:cstheme="minorHAnsi"/>
                <w:sz w:val="22"/>
                <w:szCs w:val="22"/>
              </w:rPr>
              <w:t xml:space="preserve">Sample referred to UHBW-Bristol Royal Infirmary </w:t>
            </w:r>
          </w:p>
          <w:p w14:paraId="3CA2DCC8" w14:textId="77777777" w:rsidR="00742435" w:rsidRPr="00870D18" w:rsidRDefault="00742435" w:rsidP="00742435">
            <w:pPr>
              <w:rPr>
                <w:rFonts w:asciiTheme="minorHAnsi" w:hAnsiTheme="minorHAnsi" w:cstheme="minorHAnsi"/>
                <w:sz w:val="22"/>
                <w:szCs w:val="22"/>
              </w:rPr>
            </w:pPr>
          </w:p>
          <w:p w14:paraId="731CD4F7" w14:textId="3E782B96" w:rsidR="00742435" w:rsidRPr="00CB7E3D" w:rsidRDefault="00742435" w:rsidP="00742435">
            <w:pPr>
              <w:tabs>
                <w:tab w:val="left" w:pos="679"/>
              </w:tabs>
              <w:rPr>
                <w:vertAlign w:val="superscript"/>
              </w:rPr>
            </w:pPr>
            <w:r w:rsidRPr="00870D18">
              <w:rPr>
                <w:rFonts w:asciiTheme="minorHAnsi" w:hAnsiTheme="minorHAnsi" w:cstheme="minorHAnsi"/>
                <w:sz w:val="22"/>
                <w:szCs w:val="22"/>
              </w:rPr>
              <w:t>Samples subsequently sent for testing at UCLH</w:t>
            </w:r>
            <w:r w:rsidR="00CB7E3D">
              <w:rPr>
                <w:rFonts w:asciiTheme="minorHAnsi" w:hAnsiTheme="minorHAnsi" w:cstheme="minorHAnsi"/>
                <w:sz w:val="22"/>
                <w:szCs w:val="22"/>
                <w:vertAlign w:val="superscript"/>
              </w:rPr>
              <w:t>7.3</w:t>
            </w:r>
          </w:p>
        </w:tc>
        <w:tc>
          <w:tcPr>
            <w:tcW w:w="1418" w:type="dxa"/>
          </w:tcPr>
          <w:p w14:paraId="3422EDDC" w14:textId="50644879" w:rsidR="00742435" w:rsidRDefault="00742435" w:rsidP="00742435">
            <w:pPr>
              <w:tabs>
                <w:tab w:val="left" w:pos="679"/>
              </w:tabs>
            </w:pPr>
            <w:r w:rsidRPr="00870D18">
              <w:rPr>
                <w:rFonts w:asciiTheme="minorHAnsi" w:hAnsiTheme="minorHAnsi" w:cstheme="minorHAnsi"/>
                <w:sz w:val="22"/>
                <w:szCs w:val="22"/>
              </w:rPr>
              <w:t>Not available</w:t>
            </w:r>
          </w:p>
        </w:tc>
        <w:tc>
          <w:tcPr>
            <w:tcW w:w="1842" w:type="dxa"/>
          </w:tcPr>
          <w:p w14:paraId="3B0BDA94" w14:textId="323D2AEA" w:rsidR="00742435" w:rsidRDefault="00742435" w:rsidP="00742435">
            <w:pPr>
              <w:tabs>
                <w:tab w:val="left" w:pos="679"/>
              </w:tabs>
            </w:pPr>
            <w:r w:rsidRPr="00870D18">
              <w:rPr>
                <w:rFonts w:asciiTheme="minorHAnsi" w:hAnsiTheme="minorHAnsi" w:cstheme="minorHAnsi"/>
                <w:sz w:val="22"/>
                <w:szCs w:val="22"/>
              </w:rPr>
              <w:t>Not applicable</w:t>
            </w:r>
          </w:p>
        </w:tc>
        <w:tc>
          <w:tcPr>
            <w:tcW w:w="1701" w:type="dxa"/>
          </w:tcPr>
          <w:p w14:paraId="51E2BB84" w14:textId="6FA42E7E" w:rsidR="00742435" w:rsidRDefault="00742435" w:rsidP="00742435">
            <w:r w:rsidRPr="00870D18">
              <w:rPr>
                <w:rFonts w:asciiTheme="minorHAnsi" w:hAnsiTheme="minorHAnsi" w:cstheme="minorHAnsi"/>
                <w:sz w:val="22"/>
                <w:szCs w:val="22"/>
              </w:rPr>
              <w:t>2 weeks</w:t>
            </w:r>
          </w:p>
        </w:tc>
      </w:tr>
    </w:tbl>
    <w:p w14:paraId="1F5A9F45" w14:textId="77777777" w:rsidR="00742435" w:rsidRDefault="00742435" w:rsidP="005111DE">
      <w:pPr>
        <w:tabs>
          <w:tab w:val="left" w:pos="679"/>
        </w:tabs>
        <w:sectPr w:rsidR="00742435" w:rsidSect="00742435">
          <w:endnotePr>
            <w:numFmt w:val="decimal"/>
          </w:endnotePr>
          <w:pgSz w:w="16840" w:h="11907" w:orient="landscape" w:code="9"/>
          <w:pgMar w:top="1134" w:right="851" w:bottom="1134" w:left="851" w:header="425" w:footer="680" w:gutter="0"/>
          <w:cols w:space="720"/>
          <w:docGrid w:linePitch="272"/>
        </w:sectPr>
      </w:pPr>
    </w:p>
    <w:p w14:paraId="47AFF0BE" w14:textId="77777777" w:rsidR="00742435" w:rsidRDefault="00742435" w:rsidP="005111DE">
      <w:pPr>
        <w:tabs>
          <w:tab w:val="left" w:pos="679"/>
        </w:tabs>
      </w:pPr>
    </w:p>
    <w:p w14:paraId="58B5E9B2" w14:textId="77777777" w:rsidR="00742435" w:rsidRDefault="00742435" w:rsidP="005111DE">
      <w:pPr>
        <w:tabs>
          <w:tab w:val="left" w:pos="679"/>
        </w:tabs>
      </w:pPr>
    </w:p>
    <w:p w14:paraId="551F09B1" w14:textId="77777777" w:rsidR="00155609" w:rsidRPr="00160B36" w:rsidRDefault="00155609" w:rsidP="00155609">
      <w:pPr>
        <w:pStyle w:val="Heading3"/>
      </w:pPr>
      <w:bookmarkStart w:id="51" w:name="_Toc197943511"/>
      <w:r w:rsidRPr="00160B36">
        <w:rPr>
          <w:rFonts w:asciiTheme="minorHAnsi" w:hAnsiTheme="minorHAnsi" w:cstheme="minorHAnsi"/>
          <w:sz w:val="24"/>
          <w:szCs w:val="24"/>
        </w:rPr>
        <w:t>Factors Affecting Coagulation Tests</w:t>
      </w:r>
      <w:bookmarkEnd w:id="51"/>
      <w:r w:rsidRPr="00160B36">
        <w:rPr>
          <w:rFonts w:asciiTheme="minorHAnsi" w:hAnsiTheme="minorHAnsi" w:cstheme="minorHAnsi"/>
          <w:sz w:val="24"/>
          <w:szCs w:val="24"/>
        </w:rPr>
        <w:t xml:space="preserve"> </w:t>
      </w:r>
    </w:p>
    <w:p w14:paraId="2BFDCC7F" w14:textId="77777777" w:rsidR="00700712" w:rsidRDefault="00700712" w:rsidP="00C157AB">
      <w:pPr>
        <w:sectPr w:rsidR="00700712" w:rsidSect="00742435">
          <w:endnotePr>
            <w:numFmt w:val="decimal"/>
          </w:endnotePr>
          <w:pgSz w:w="11907" w:h="16840" w:code="9"/>
          <w:pgMar w:top="851" w:right="1134" w:bottom="851" w:left="1134" w:header="426" w:footer="680" w:gutter="0"/>
          <w:cols w:space="720"/>
          <w:docGrid w:linePitch="272"/>
        </w:sectPr>
      </w:pPr>
    </w:p>
    <w:p w14:paraId="168586BF" w14:textId="77777777" w:rsidR="00700712" w:rsidRDefault="00700712" w:rsidP="00160C53">
      <w:pPr>
        <w:rPr>
          <w:b/>
          <w:bCs/>
        </w:rPr>
        <w:sectPr w:rsidR="00700712" w:rsidSect="005111DE">
          <w:endnotePr>
            <w:numFmt w:val="decimal"/>
          </w:endnotePr>
          <w:type w:val="continuous"/>
          <w:pgSz w:w="11907" w:h="16840" w:code="9"/>
          <w:pgMar w:top="851" w:right="1134" w:bottom="851" w:left="1134" w:header="426" w:footer="680" w:gutter="0"/>
          <w:cols w:space="720"/>
          <w:docGrid w:linePitch="272"/>
        </w:sectPr>
      </w:pPr>
    </w:p>
    <w:p w14:paraId="676CCA59" w14:textId="27E7DCEC" w:rsidR="008C6CB0" w:rsidRPr="00CB7E3D" w:rsidRDefault="00742435" w:rsidP="00CB7E3D">
      <w:pPr>
        <w:rPr>
          <w:rFonts w:asciiTheme="minorHAnsi" w:hAnsiTheme="minorHAnsi" w:cstheme="minorHAnsi"/>
          <w:sz w:val="24"/>
          <w:szCs w:val="24"/>
        </w:rPr>
      </w:pPr>
      <w:r w:rsidRPr="00CB7E3D">
        <w:rPr>
          <w:rFonts w:asciiTheme="minorHAnsi" w:hAnsiTheme="minorHAnsi" w:cstheme="minorHAnsi"/>
          <w:b/>
          <w:bCs/>
          <w:sz w:val="24"/>
          <w:szCs w:val="24"/>
        </w:rPr>
        <w:t>Clotting Screen</w:t>
      </w:r>
      <w:r w:rsidRPr="00CB7E3D">
        <w:rPr>
          <w:rFonts w:asciiTheme="minorHAnsi" w:hAnsiTheme="minorHAnsi" w:cstheme="minorHAnsi"/>
          <w:sz w:val="24"/>
          <w:szCs w:val="24"/>
        </w:rPr>
        <w:t xml:space="preserve"> </w:t>
      </w:r>
      <w:r w:rsidRPr="00CB7E3D">
        <w:rPr>
          <w:rFonts w:asciiTheme="minorHAnsi" w:hAnsiTheme="minorHAnsi" w:cstheme="minorHAnsi"/>
          <w:b/>
          <w:bCs/>
          <w:sz w:val="24"/>
          <w:szCs w:val="24"/>
        </w:rPr>
        <w:t>(PT/APTT – Prothrombin Time, Activated Partial Thromboplastin Time) D-Dimer &amp; Fibrinogen:</w:t>
      </w:r>
    </w:p>
    <w:p w14:paraId="46352D68" w14:textId="7D147E08" w:rsidR="00742435" w:rsidRDefault="00742435" w:rsidP="00742435">
      <w:pPr>
        <w:pStyle w:val="ListParagraph"/>
        <w:numPr>
          <w:ilvl w:val="1"/>
          <w:numId w:val="31"/>
        </w:numPr>
        <w:rPr>
          <w:rFonts w:asciiTheme="minorHAnsi" w:hAnsiTheme="minorHAnsi" w:cstheme="minorHAnsi"/>
        </w:rPr>
      </w:pPr>
      <w:r>
        <w:rPr>
          <w:rFonts w:asciiTheme="minorHAnsi" w:hAnsiTheme="minorHAnsi" w:cstheme="minorHAnsi"/>
        </w:rPr>
        <w:t>Anticoagulation</w:t>
      </w:r>
    </w:p>
    <w:p w14:paraId="5FB25DE7" w14:textId="2B7FDEAF" w:rsidR="00742435" w:rsidRDefault="00742435" w:rsidP="00742435">
      <w:pPr>
        <w:pStyle w:val="ListParagraph"/>
        <w:numPr>
          <w:ilvl w:val="1"/>
          <w:numId w:val="31"/>
        </w:numPr>
        <w:rPr>
          <w:rFonts w:asciiTheme="minorHAnsi" w:hAnsiTheme="minorHAnsi" w:cstheme="minorHAnsi"/>
        </w:rPr>
      </w:pPr>
      <w:r>
        <w:rPr>
          <w:rFonts w:asciiTheme="minorHAnsi" w:hAnsiTheme="minorHAnsi" w:cstheme="minorHAnsi"/>
        </w:rPr>
        <w:t>Delayed receipt of sample</w:t>
      </w:r>
    </w:p>
    <w:p w14:paraId="75634991" w14:textId="0E2C7B7D" w:rsidR="00742435" w:rsidRDefault="00742435" w:rsidP="00742435">
      <w:pPr>
        <w:pStyle w:val="ListParagraph"/>
        <w:numPr>
          <w:ilvl w:val="1"/>
          <w:numId w:val="31"/>
        </w:numPr>
        <w:rPr>
          <w:rFonts w:asciiTheme="minorHAnsi" w:hAnsiTheme="minorHAnsi" w:cstheme="minorHAnsi"/>
        </w:rPr>
      </w:pPr>
      <w:r>
        <w:rPr>
          <w:rFonts w:asciiTheme="minorHAnsi" w:hAnsiTheme="minorHAnsi" w:cstheme="minorHAnsi"/>
        </w:rPr>
        <w:t xml:space="preserve">Grossly </w:t>
      </w:r>
      <w:r w:rsidR="00AD081C">
        <w:rPr>
          <w:rFonts w:asciiTheme="minorHAnsi" w:hAnsiTheme="minorHAnsi" w:cstheme="minorHAnsi"/>
        </w:rPr>
        <w:t>Lipaemic</w:t>
      </w:r>
      <w:r>
        <w:rPr>
          <w:rFonts w:asciiTheme="minorHAnsi" w:hAnsiTheme="minorHAnsi" w:cstheme="minorHAnsi"/>
        </w:rPr>
        <w:t xml:space="preserve"> sample</w:t>
      </w:r>
    </w:p>
    <w:p w14:paraId="6721AEA6" w14:textId="37CFDFC8" w:rsidR="00742435" w:rsidRDefault="00742435" w:rsidP="00742435">
      <w:pPr>
        <w:pStyle w:val="ListParagraph"/>
        <w:numPr>
          <w:ilvl w:val="1"/>
          <w:numId w:val="31"/>
        </w:numPr>
        <w:rPr>
          <w:rFonts w:asciiTheme="minorHAnsi" w:hAnsiTheme="minorHAnsi" w:cstheme="minorHAnsi"/>
        </w:rPr>
      </w:pPr>
      <w:r>
        <w:rPr>
          <w:rFonts w:asciiTheme="minorHAnsi" w:hAnsiTheme="minorHAnsi" w:cstheme="minorHAnsi"/>
        </w:rPr>
        <w:t>Grossly Haemolysed sample</w:t>
      </w:r>
    </w:p>
    <w:p w14:paraId="2D048DAF" w14:textId="6F4AEA43" w:rsidR="001D2DC9" w:rsidRPr="00791706" w:rsidRDefault="00742435" w:rsidP="00791706">
      <w:pPr>
        <w:pStyle w:val="ListParagraph"/>
        <w:numPr>
          <w:ilvl w:val="1"/>
          <w:numId w:val="31"/>
        </w:numPr>
        <w:rPr>
          <w:rFonts w:asciiTheme="minorHAnsi" w:hAnsiTheme="minorHAnsi" w:cstheme="minorHAnsi"/>
        </w:rPr>
      </w:pPr>
      <w:r>
        <w:rPr>
          <w:rFonts w:asciiTheme="minorHAnsi" w:hAnsiTheme="minorHAnsi" w:cstheme="minorHAnsi"/>
        </w:rPr>
        <w:t>Underfilled / Overfilled sample</w:t>
      </w:r>
    </w:p>
    <w:p w14:paraId="472EE9BC" w14:textId="77777777" w:rsidR="001D2DC9" w:rsidRPr="001413B6" w:rsidRDefault="001D2DC9" w:rsidP="001D2DC9">
      <w:pPr>
        <w:pStyle w:val="ListParagraph"/>
      </w:pPr>
    </w:p>
    <w:p w14:paraId="539BA6B3" w14:textId="5B850A13" w:rsidR="008C6CB0" w:rsidRPr="00160B36" w:rsidRDefault="008C6CB0" w:rsidP="001D2DC9">
      <w:pPr>
        <w:pStyle w:val="Heading3"/>
        <w:rPr>
          <w:sz w:val="24"/>
          <w:szCs w:val="24"/>
        </w:rPr>
      </w:pPr>
      <w:bookmarkStart w:id="52" w:name="_Toc194935531"/>
      <w:bookmarkStart w:id="53" w:name="_Toc197943512"/>
      <w:r w:rsidRPr="00160B36">
        <w:rPr>
          <w:sz w:val="24"/>
          <w:szCs w:val="24"/>
        </w:rPr>
        <w:t>Coagulation – Requesting Guidelines</w:t>
      </w:r>
      <w:bookmarkEnd w:id="52"/>
      <w:bookmarkEnd w:id="53"/>
    </w:p>
    <w:p w14:paraId="15571039" w14:textId="77777777" w:rsidR="008C6CB0" w:rsidRDefault="008C6CB0" w:rsidP="008C6CB0">
      <w:pPr>
        <w:rPr>
          <w:rFonts w:asciiTheme="minorHAnsi" w:hAnsiTheme="minorHAnsi" w:cstheme="minorHAnsi"/>
          <w:snapToGrid w:val="0"/>
          <w:sz w:val="24"/>
          <w:szCs w:val="24"/>
        </w:rPr>
      </w:pPr>
    </w:p>
    <w:p w14:paraId="48162376" w14:textId="77777777" w:rsidR="008C6CB0" w:rsidRPr="00CB7E3D" w:rsidRDefault="008C6CB0" w:rsidP="00CB7E3D">
      <w:pPr>
        <w:rPr>
          <w:rFonts w:asciiTheme="minorHAnsi" w:hAnsiTheme="minorHAnsi" w:cstheme="minorHAnsi"/>
          <w:snapToGrid w:val="0"/>
          <w:sz w:val="24"/>
          <w:szCs w:val="24"/>
        </w:rPr>
      </w:pPr>
      <w:r w:rsidRPr="00CB7E3D">
        <w:rPr>
          <w:rFonts w:asciiTheme="minorHAnsi" w:hAnsiTheme="minorHAnsi" w:cstheme="minorHAnsi"/>
          <w:snapToGrid w:val="0"/>
          <w:sz w:val="24"/>
          <w:szCs w:val="24"/>
        </w:rPr>
        <w:t xml:space="preserve">The Clotting screen comprises Prothrombin time (PT), APTT, a Clauss Fibrinogen assay and the PT and APTT expressed as ratios. </w:t>
      </w:r>
    </w:p>
    <w:p w14:paraId="145B4E05" w14:textId="77777777" w:rsidR="008C6CB0" w:rsidRPr="00CB7E3D" w:rsidRDefault="008C6CB0" w:rsidP="008C6CB0">
      <w:pPr>
        <w:rPr>
          <w:rFonts w:asciiTheme="minorHAnsi" w:hAnsiTheme="minorHAnsi" w:cstheme="minorHAnsi"/>
          <w:snapToGrid w:val="0"/>
          <w:sz w:val="24"/>
          <w:szCs w:val="24"/>
        </w:rPr>
      </w:pPr>
    </w:p>
    <w:p w14:paraId="0DCCDBBA" w14:textId="77777777" w:rsidR="008C6CB0" w:rsidRPr="00CB7E3D" w:rsidRDefault="008C6CB0" w:rsidP="00CB7E3D">
      <w:pPr>
        <w:rPr>
          <w:rFonts w:asciiTheme="minorHAnsi" w:hAnsiTheme="minorHAnsi" w:cstheme="minorHAnsi"/>
          <w:snapToGrid w:val="0"/>
          <w:sz w:val="24"/>
          <w:szCs w:val="24"/>
        </w:rPr>
      </w:pPr>
      <w:r w:rsidRPr="00CB7E3D">
        <w:rPr>
          <w:rFonts w:asciiTheme="minorHAnsi" w:hAnsiTheme="minorHAnsi" w:cstheme="minorHAnsi"/>
          <w:snapToGrid w:val="0"/>
          <w:sz w:val="24"/>
          <w:szCs w:val="24"/>
        </w:rPr>
        <w:t>The indications for a clotting screen are:</w:t>
      </w:r>
    </w:p>
    <w:p w14:paraId="0716341C" w14:textId="77777777" w:rsidR="008C6CB0" w:rsidRPr="00EE0897" w:rsidRDefault="008C6CB0" w:rsidP="008C6CB0">
      <w:pPr>
        <w:rPr>
          <w:rFonts w:asciiTheme="minorHAnsi" w:hAnsiTheme="minorHAnsi" w:cstheme="minorHAnsi"/>
          <w:snapToGrid w:val="0"/>
          <w:sz w:val="24"/>
          <w:szCs w:val="24"/>
        </w:rPr>
      </w:pPr>
    </w:p>
    <w:p w14:paraId="79D9B8DC" w14:textId="77777777" w:rsidR="008C6CB0" w:rsidRPr="00A155AD" w:rsidRDefault="008C6CB0" w:rsidP="008C6CB0">
      <w:pPr>
        <w:pStyle w:val="ListParagraph"/>
        <w:numPr>
          <w:ilvl w:val="0"/>
          <w:numId w:val="13"/>
        </w:numPr>
        <w:tabs>
          <w:tab w:val="left" w:pos="360"/>
        </w:tabs>
        <w:rPr>
          <w:rFonts w:asciiTheme="minorHAnsi" w:hAnsiTheme="minorHAnsi" w:cstheme="minorHAnsi"/>
          <w:snapToGrid w:val="0"/>
        </w:rPr>
      </w:pPr>
      <w:r w:rsidRPr="00A155AD">
        <w:rPr>
          <w:rFonts w:asciiTheme="minorHAnsi" w:hAnsiTheme="minorHAnsi" w:cstheme="minorHAnsi"/>
          <w:snapToGrid w:val="0"/>
        </w:rPr>
        <w:t>A significant history of abnormal bleeding or bruising.</w:t>
      </w:r>
    </w:p>
    <w:p w14:paraId="3095D3F2" w14:textId="77777777" w:rsidR="008C6CB0" w:rsidRPr="00A155AD" w:rsidRDefault="008C6CB0" w:rsidP="008C6CB0">
      <w:pPr>
        <w:pStyle w:val="ListParagraph"/>
        <w:numPr>
          <w:ilvl w:val="0"/>
          <w:numId w:val="13"/>
        </w:numPr>
        <w:tabs>
          <w:tab w:val="left" w:pos="360"/>
        </w:tabs>
        <w:rPr>
          <w:rFonts w:asciiTheme="minorHAnsi" w:hAnsiTheme="minorHAnsi" w:cstheme="minorHAnsi"/>
          <w:snapToGrid w:val="0"/>
        </w:rPr>
      </w:pPr>
      <w:r w:rsidRPr="00A155AD">
        <w:rPr>
          <w:rFonts w:asciiTheme="minorHAnsi" w:hAnsiTheme="minorHAnsi" w:cstheme="minorHAnsi"/>
          <w:snapToGrid w:val="0"/>
        </w:rPr>
        <w:t>A significant family history of abnormal bleeding if the patient is to undergo surgery or an invasive procedure.</w:t>
      </w:r>
    </w:p>
    <w:p w14:paraId="7EF0C6D9" w14:textId="77777777" w:rsidR="008C6CB0" w:rsidRPr="00A155AD" w:rsidRDefault="008C6CB0" w:rsidP="008C6CB0">
      <w:pPr>
        <w:pStyle w:val="ListParagraph"/>
        <w:numPr>
          <w:ilvl w:val="0"/>
          <w:numId w:val="13"/>
        </w:numPr>
        <w:tabs>
          <w:tab w:val="left" w:pos="360"/>
        </w:tabs>
        <w:rPr>
          <w:rFonts w:asciiTheme="minorHAnsi" w:hAnsiTheme="minorHAnsi" w:cstheme="minorHAnsi"/>
          <w:snapToGrid w:val="0"/>
        </w:rPr>
      </w:pPr>
      <w:r w:rsidRPr="00A155AD">
        <w:rPr>
          <w:rFonts w:asciiTheme="minorHAnsi" w:hAnsiTheme="minorHAnsi" w:cstheme="minorHAnsi"/>
          <w:snapToGrid w:val="0"/>
        </w:rPr>
        <w:t>Monitoring a coagulopathy associated with massive blood transfusion.</w:t>
      </w:r>
    </w:p>
    <w:p w14:paraId="76096E29" w14:textId="77777777" w:rsidR="008C6CB0" w:rsidRPr="00A155AD" w:rsidRDefault="008C6CB0" w:rsidP="008C6CB0">
      <w:pPr>
        <w:pStyle w:val="ListParagraph"/>
        <w:numPr>
          <w:ilvl w:val="0"/>
          <w:numId w:val="13"/>
        </w:numPr>
        <w:tabs>
          <w:tab w:val="left" w:pos="360"/>
        </w:tabs>
        <w:rPr>
          <w:rFonts w:asciiTheme="minorHAnsi" w:hAnsiTheme="minorHAnsi" w:cstheme="minorHAnsi"/>
          <w:snapToGrid w:val="0"/>
        </w:rPr>
      </w:pPr>
      <w:r w:rsidRPr="00A155AD">
        <w:rPr>
          <w:rFonts w:asciiTheme="minorHAnsi" w:hAnsiTheme="minorHAnsi" w:cstheme="minorHAnsi"/>
          <w:snapToGrid w:val="0"/>
        </w:rPr>
        <w:t>Investigation of DIC.</w:t>
      </w:r>
    </w:p>
    <w:p w14:paraId="62D41A7F" w14:textId="77777777" w:rsidR="008C6CB0" w:rsidRPr="00A155AD" w:rsidRDefault="008C6CB0" w:rsidP="008C6CB0">
      <w:pPr>
        <w:pStyle w:val="ListParagraph"/>
        <w:numPr>
          <w:ilvl w:val="0"/>
          <w:numId w:val="13"/>
        </w:numPr>
        <w:tabs>
          <w:tab w:val="left" w:pos="360"/>
        </w:tabs>
        <w:rPr>
          <w:rFonts w:asciiTheme="minorHAnsi" w:hAnsiTheme="minorHAnsi" w:cstheme="minorHAnsi"/>
          <w:snapToGrid w:val="0"/>
        </w:rPr>
      </w:pPr>
      <w:r w:rsidRPr="00A155AD">
        <w:rPr>
          <w:rFonts w:asciiTheme="minorHAnsi" w:hAnsiTheme="minorHAnsi" w:cstheme="minorHAnsi"/>
          <w:snapToGrid w:val="0"/>
        </w:rPr>
        <w:t>Known liver disease especially prior to biopsy.</w:t>
      </w:r>
    </w:p>
    <w:p w14:paraId="7E0960DC" w14:textId="77777777" w:rsidR="008C6CB0" w:rsidRPr="00A155AD" w:rsidRDefault="008C6CB0" w:rsidP="008C6CB0">
      <w:pPr>
        <w:pStyle w:val="ListParagraph"/>
        <w:numPr>
          <w:ilvl w:val="0"/>
          <w:numId w:val="13"/>
        </w:numPr>
        <w:tabs>
          <w:tab w:val="left" w:pos="360"/>
        </w:tabs>
        <w:rPr>
          <w:rFonts w:asciiTheme="minorHAnsi" w:hAnsiTheme="minorHAnsi" w:cstheme="minorHAnsi"/>
          <w:snapToGrid w:val="0"/>
        </w:rPr>
      </w:pPr>
      <w:r w:rsidRPr="00A155AD">
        <w:rPr>
          <w:rFonts w:asciiTheme="minorHAnsi" w:hAnsiTheme="minorHAnsi" w:cstheme="minorHAnsi"/>
          <w:snapToGrid w:val="0"/>
        </w:rPr>
        <w:t>Pre ERCP.</w:t>
      </w:r>
    </w:p>
    <w:p w14:paraId="48D5D93F" w14:textId="0A911284" w:rsidR="008C6CB0" w:rsidRPr="00A155AD" w:rsidRDefault="008C6CB0" w:rsidP="008C6CB0">
      <w:pPr>
        <w:pStyle w:val="ListParagraph"/>
        <w:numPr>
          <w:ilvl w:val="0"/>
          <w:numId w:val="13"/>
        </w:numPr>
        <w:tabs>
          <w:tab w:val="left" w:pos="360"/>
        </w:tabs>
        <w:rPr>
          <w:rFonts w:asciiTheme="minorHAnsi" w:hAnsiTheme="minorHAnsi" w:cstheme="minorHAnsi"/>
          <w:snapToGrid w:val="0"/>
        </w:rPr>
      </w:pPr>
      <w:r w:rsidRPr="00A155AD">
        <w:rPr>
          <w:rFonts w:asciiTheme="minorHAnsi" w:hAnsiTheme="minorHAnsi" w:cstheme="minorHAnsi"/>
          <w:snapToGrid w:val="0"/>
        </w:rPr>
        <w:t>SLE</w:t>
      </w:r>
      <w:r w:rsidR="00742435">
        <w:rPr>
          <w:rFonts w:asciiTheme="minorHAnsi" w:hAnsiTheme="minorHAnsi" w:cstheme="minorHAnsi"/>
          <w:snapToGrid w:val="0"/>
        </w:rPr>
        <w:t>.</w:t>
      </w:r>
    </w:p>
    <w:p w14:paraId="4EFC3382" w14:textId="77777777" w:rsidR="008C6CB0" w:rsidRPr="00A155AD" w:rsidRDefault="008C6CB0" w:rsidP="008C6CB0">
      <w:pPr>
        <w:pStyle w:val="ListParagraph"/>
        <w:numPr>
          <w:ilvl w:val="0"/>
          <w:numId w:val="13"/>
        </w:numPr>
        <w:tabs>
          <w:tab w:val="left" w:pos="360"/>
        </w:tabs>
        <w:rPr>
          <w:rFonts w:asciiTheme="minorHAnsi" w:hAnsiTheme="minorHAnsi" w:cstheme="minorHAnsi"/>
          <w:snapToGrid w:val="0"/>
        </w:rPr>
      </w:pPr>
      <w:r w:rsidRPr="00A155AD">
        <w:rPr>
          <w:rFonts w:asciiTheme="minorHAnsi" w:hAnsiTheme="minorHAnsi" w:cstheme="minorHAnsi"/>
          <w:snapToGrid w:val="0"/>
        </w:rPr>
        <w:t>Intra-uterine death.</w:t>
      </w:r>
    </w:p>
    <w:p w14:paraId="3C50D21A" w14:textId="7A7FF8B0" w:rsidR="008C6CB0" w:rsidRPr="00A155AD" w:rsidRDefault="008C6CB0" w:rsidP="008C6CB0">
      <w:pPr>
        <w:pStyle w:val="ListParagraph"/>
        <w:numPr>
          <w:ilvl w:val="0"/>
          <w:numId w:val="13"/>
        </w:numPr>
        <w:tabs>
          <w:tab w:val="left" w:pos="360"/>
        </w:tabs>
        <w:rPr>
          <w:rFonts w:asciiTheme="minorHAnsi" w:hAnsiTheme="minorHAnsi" w:cstheme="minorHAnsi"/>
          <w:snapToGrid w:val="0"/>
        </w:rPr>
      </w:pPr>
      <w:r w:rsidRPr="00A155AD">
        <w:rPr>
          <w:rFonts w:asciiTheme="minorHAnsi" w:hAnsiTheme="minorHAnsi" w:cstheme="minorHAnsi"/>
          <w:snapToGrid w:val="0"/>
        </w:rPr>
        <w:t>GI bleed or PR bleed</w:t>
      </w:r>
      <w:r w:rsidR="00742435">
        <w:rPr>
          <w:rFonts w:asciiTheme="minorHAnsi" w:hAnsiTheme="minorHAnsi" w:cstheme="minorHAnsi"/>
          <w:snapToGrid w:val="0"/>
        </w:rPr>
        <w:t>.</w:t>
      </w:r>
    </w:p>
    <w:p w14:paraId="1EE3DFC4" w14:textId="77777777" w:rsidR="008C6CB0" w:rsidRPr="00EE0897" w:rsidRDefault="008C6CB0" w:rsidP="008C6CB0">
      <w:pPr>
        <w:rPr>
          <w:rFonts w:asciiTheme="minorHAnsi" w:hAnsiTheme="minorHAnsi" w:cstheme="minorHAnsi"/>
          <w:snapToGrid w:val="0"/>
          <w:sz w:val="24"/>
          <w:szCs w:val="24"/>
        </w:rPr>
      </w:pPr>
    </w:p>
    <w:p w14:paraId="270C24F7" w14:textId="77777777" w:rsidR="008C6CB0" w:rsidRPr="00CB7E3D" w:rsidRDefault="008C6CB0" w:rsidP="00CB7E3D">
      <w:pPr>
        <w:rPr>
          <w:rFonts w:asciiTheme="minorHAnsi" w:hAnsiTheme="minorHAnsi" w:cstheme="minorHAnsi"/>
          <w:snapToGrid w:val="0"/>
          <w:sz w:val="24"/>
          <w:szCs w:val="24"/>
        </w:rPr>
      </w:pPr>
      <w:r w:rsidRPr="00CB7E3D">
        <w:rPr>
          <w:rFonts w:asciiTheme="minorHAnsi" w:hAnsiTheme="minorHAnsi" w:cstheme="minorHAnsi"/>
          <w:snapToGrid w:val="0"/>
          <w:sz w:val="24"/>
          <w:szCs w:val="24"/>
        </w:rPr>
        <w:t xml:space="preserve">The clinical details section on the laboratory request form should reflect, in summary, relevant indications supporting the clotting screen request. </w:t>
      </w:r>
    </w:p>
    <w:p w14:paraId="17F2EB81" w14:textId="77777777" w:rsidR="008C6CB0" w:rsidRPr="00EE0897" w:rsidRDefault="008C6CB0" w:rsidP="008C6CB0">
      <w:pPr>
        <w:rPr>
          <w:rFonts w:asciiTheme="minorHAnsi" w:hAnsiTheme="minorHAnsi" w:cstheme="minorHAnsi"/>
          <w:b/>
          <w:snapToGrid w:val="0"/>
          <w:sz w:val="24"/>
          <w:szCs w:val="24"/>
        </w:rPr>
      </w:pPr>
    </w:p>
    <w:p w14:paraId="5D416A2F" w14:textId="77777777" w:rsidR="008C6CB0" w:rsidRPr="00EE0897" w:rsidRDefault="008C6CB0" w:rsidP="008C6CB0">
      <w:pPr>
        <w:rPr>
          <w:rFonts w:asciiTheme="minorHAnsi" w:hAnsiTheme="minorHAnsi" w:cstheme="minorHAnsi"/>
          <w:b/>
          <w:snapToGrid w:val="0"/>
          <w:sz w:val="24"/>
          <w:szCs w:val="24"/>
        </w:rPr>
      </w:pPr>
      <w:r w:rsidRPr="00EE0897">
        <w:rPr>
          <w:rFonts w:asciiTheme="minorHAnsi" w:hAnsiTheme="minorHAnsi" w:cstheme="minorHAnsi"/>
          <w:b/>
          <w:snapToGrid w:val="0"/>
          <w:sz w:val="24"/>
          <w:szCs w:val="24"/>
        </w:rPr>
        <w:t xml:space="preserve">Requests for clotting screens that do not fulfil the above criteria may not be processed. </w:t>
      </w:r>
    </w:p>
    <w:p w14:paraId="3193815D" w14:textId="77777777" w:rsidR="008C6CB0" w:rsidRPr="00EE0897" w:rsidRDefault="008C6CB0" w:rsidP="008C6CB0">
      <w:pPr>
        <w:rPr>
          <w:rFonts w:asciiTheme="minorHAnsi" w:hAnsiTheme="minorHAnsi" w:cstheme="minorHAnsi"/>
          <w:snapToGrid w:val="0"/>
          <w:sz w:val="24"/>
          <w:szCs w:val="24"/>
        </w:rPr>
      </w:pPr>
    </w:p>
    <w:p w14:paraId="7F392000" w14:textId="06A7E59F" w:rsidR="008C6CB0" w:rsidRPr="00EE0897" w:rsidRDefault="008C6CB0" w:rsidP="008C6CB0">
      <w:pPr>
        <w:rPr>
          <w:rFonts w:asciiTheme="minorHAnsi" w:hAnsiTheme="minorHAnsi" w:cstheme="minorHAnsi"/>
          <w:snapToGrid w:val="0"/>
          <w:sz w:val="24"/>
          <w:szCs w:val="24"/>
        </w:rPr>
      </w:pPr>
      <w:r w:rsidRPr="00CB7E3D">
        <w:rPr>
          <w:rFonts w:asciiTheme="minorHAnsi" w:hAnsiTheme="minorHAnsi" w:cstheme="minorHAnsi"/>
          <w:snapToGrid w:val="0"/>
          <w:sz w:val="24"/>
          <w:szCs w:val="24"/>
        </w:rPr>
        <w:t xml:space="preserve">The following also qualify as </w:t>
      </w:r>
      <w:r w:rsidRPr="00CB7E3D">
        <w:rPr>
          <w:rFonts w:asciiTheme="minorHAnsi" w:hAnsiTheme="minorHAnsi" w:cstheme="minorHAnsi"/>
          <w:b/>
          <w:snapToGrid w:val="0"/>
          <w:sz w:val="24"/>
          <w:szCs w:val="24"/>
        </w:rPr>
        <w:t>inappropriate</w:t>
      </w:r>
      <w:r w:rsidRPr="00CB7E3D">
        <w:rPr>
          <w:rFonts w:asciiTheme="minorHAnsi" w:hAnsiTheme="minorHAnsi" w:cstheme="minorHAnsi"/>
          <w:snapToGrid w:val="0"/>
          <w:sz w:val="24"/>
          <w:szCs w:val="24"/>
        </w:rPr>
        <w:t xml:space="preserve"> reasons for requesting a coagulation screen:</w:t>
      </w:r>
    </w:p>
    <w:p w14:paraId="4D8DA5C0" w14:textId="77777777" w:rsidR="008C6CB0" w:rsidRPr="00A155AD" w:rsidRDefault="008C6CB0" w:rsidP="008C6CB0">
      <w:pPr>
        <w:pStyle w:val="ListParagraph"/>
        <w:numPr>
          <w:ilvl w:val="0"/>
          <w:numId w:val="14"/>
        </w:numPr>
        <w:tabs>
          <w:tab w:val="left" w:pos="360"/>
        </w:tabs>
        <w:rPr>
          <w:rFonts w:asciiTheme="minorHAnsi" w:hAnsiTheme="minorHAnsi" w:cstheme="minorHAnsi"/>
          <w:snapToGrid w:val="0"/>
        </w:rPr>
      </w:pPr>
      <w:r w:rsidRPr="00A155AD">
        <w:rPr>
          <w:rFonts w:asciiTheme="minorHAnsi" w:hAnsiTheme="minorHAnsi" w:cstheme="minorHAnsi"/>
          <w:snapToGrid w:val="0"/>
        </w:rPr>
        <w:t>Routine pre-operative unless there is a reason to suspect abnormal bleeding.</w:t>
      </w:r>
    </w:p>
    <w:p w14:paraId="4E1C89FF" w14:textId="77777777" w:rsidR="008C6CB0" w:rsidRPr="00A155AD" w:rsidRDefault="008C6CB0" w:rsidP="008C6CB0">
      <w:pPr>
        <w:pStyle w:val="ListParagraph"/>
        <w:numPr>
          <w:ilvl w:val="0"/>
          <w:numId w:val="14"/>
        </w:numPr>
        <w:tabs>
          <w:tab w:val="left" w:pos="360"/>
        </w:tabs>
        <w:rPr>
          <w:rFonts w:asciiTheme="minorHAnsi" w:hAnsiTheme="minorHAnsi" w:cstheme="minorHAnsi"/>
          <w:snapToGrid w:val="0"/>
        </w:rPr>
      </w:pPr>
      <w:r w:rsidRPr="00A155AD">
        <w:rPr>
          <w:rFonts w:asciiTheme="minorHAnsi" w:hAnsiTheme="minorHAnsi" w:cstheme="minorHAnsi"/>
          <w:snapToGrid w:val="0"/>
        </w:rPr>
        <w:t>Monitoring anticoagulants Warfarin and Heparin (please request INR or APTR as appropriate)</w:t>
      </w:r>
    </w:p>
    <w:p w14:paraId="37E6CDE9" w14:textId="77777777" w:rsidR="008C6CB0" w:rsidRPr="00A155AD" w:rsidRDefault="008C6CB0" w:rsidP="008C6CB0">
      <w:pPr>
        <w:pStyle w:val="ListParagraph"/>
        <w:numPr>
          <w:ilvl w:val="0"/>
          <w:numId w:val="14"/>
        </w:numPr>
        <w:tabs>
          <w:tab w:val="left" w:pos="360"/>
        </w:tabs>
        <w:rPr>
          <w:rFonts w:asciiTheme="minorHAnsi" w:hAnsiTheme="minorHAnsi" w:cstheme="minorHAnsi"/>
          <w:snapToGrid w:val="0"/>
        </w:rPr>
      </w:pPr>
      <w:r w:rsidRPr="00A155AD">
        <w:rPr>
          <w:rFonts w:asciiTheme="minorHAnsi" w:hAnsiTheme="minorHAnsi" w:cstheme="minorHAnsi"/>
          <w:snapToGrid w:val="0"/>
        </w:rPr>
        <w:t>Paracetamol overdose (please request INR only).</w:t>
      </w:r>
    </w:p>
    <w:p w14:paraId="2C76280E" w14:textId="77777777" w:rsidR="008C6CB0" w:rsidRDefault="008C6CB0" w:rsidP="008C6CB0">
      <w:pPr>
        <w:pStyle w:val="ListParagraph"/>
        <w:numPr>
          <w:ilvl w:val="0"/>
          <w:numId w:val="14"/>
        </w:numPr>
        <w:tabs>
          <w:tab w:val="left" w:pos="360"/>
        </w:tabs>
        <w:rPr>
          <w:rFonts w:asciiTheme="minorHAnsi" w:hAnsiTheme="minorHAnsi" w:cstheme="minorHAnsi"/>
          <w:snapToGrid w:val="0"/>
        </w:rPr>
      </w:pPr>
      <w:r w:rsidRPr="00A155AD">
        <w:rPr>
          <w:rFonts w:asciiTheme="minorHAnsi" w:hAnsiTheme="minorHAnsi" w:cstheme="minorHAnsi"/>
          <w:snapToGrid w:val="0"/>
        </w:rPr>
        <w:t>Salicylate overdose (please request INR only).</w:t>
      </w:r>
    </w:p>
    <w:p w14:paraId="01F56A2C" w14:textId="77777777" w:rsidR="0022208B" w:rsidRDefault="0022208B" w:rsidP="008C6CB0"/>
    <w:p w14:paraId="3EF6CDAF" w14:textId="025554D9" w:rsidR="0022208B" w:rsidRPr="008C4B2F" w:rsidRDefault="00AB0CA9" w:rsidP="00AB0CA9">
      <w:pPr>
        <w:pStyle w:val="Heading3"/>
        <w:numPr>
          <w:ilvl w:val="0"/>
          <w:numId w:val="0"/>
        </w:numPr>
        <w:rPr>
          <w:sz w:val="24"/>
          <w:szCs w:val="24"/>
        </w:rPr>
      </w:pPr>
      <w:bookmarkStart w:id="54" w:name="_Toc197943513"/>
      <w:r w:rsidRPr="008C4B2F">
        <w:rPr>
          <w:sz w:val="24"/>
          <w:szCs w:val="24"/>
        </w:rPr>
        <w:t xml:space="preserve">5.3.5  </w:t>
      </w:r>
      <w:r w:rsidR="0022208B" w:rsidRPr="008C4B2F">
        <w:rPr>
          <w:sz w:val="24"/>
          <w:szCs w:val="24"/>
        </w:rPr>
        <w:t>Haematology and Coagulation Reference Ranges</w:t>
      </w:r>
      <w:bookmarkEnd w:id="54"/>
      <w:r w:rsidR="0022208B" w:rsidRPr="008C4B2F">
        <w:rPr>
          <w:sz w:val="24"/>
          <w:szCs w:val="24"/>
        </w:rPr>
        <w:t xml:space="preserve"> </w:t>
      </w:r>
    </w:p>
    <w:p w14:paraId="1D3D9928" w14:textId="77777777" w:rsidR="0022208B" w:rsidRPr="001D2DC9" w:rsidRDefault="0022208B" w:rsidP="0022208B">
      <w:pPr>
        <w:pStyle w:val="ListParagraph"/>
        <w:numPr>
          <w:ilvl w:val="0"/>
          <w:numId w:val="35"/>
        </w:numPr>
      </w:pPr>
      <w:r w:rsidRPr="001D2DC9">
        <w:rPr>
          <w:rFonts w:asciiTheme="minorHAnsi" w:hAnsiTheme="minorHAnsi" w:cstheme="minorHAnsi"/>
          <w:color w:val="000000"/>
        </w:rPr>
        <w:t>Please refer to Appendix Two</w:t>
      </w:r>
    </w:p>
    <w:p w14:paraId="4EC104FE" w14:textId="77777777" w:rsidR="0022208B" w:rsidRPr="008C6CB0" w:rsidRDefault="0022208B" w:rsidP="008C6CB0">
      <w:pPr>
        <w:sectPr w:rsidR="0022208B" w:rsidRPr="008C6CB0" w:rsidSect="005111DE">
          <w:endnotePr>
            <w:numFmt w:val="decimal"/>
          </w:endnotePr>
          <w:type w:val="continuous"/>
          <w:pgSz w:w="11907" w:h="16840" w:code="9"/>
          <w:pgMar w:top="851" w:right="1134" w:bottom="851" w:left="1134" w:header="426" w:footer="680" w:gutter="0"/>
          <w:cols w:space="720"/>
          <w:docGrid w:linePitch="272"/>
        </w:sectPr>
      </w:pPr>
    </w:p>
    <w:p w14:paraId="58E7A3F0" w14:textId="5ED03FFA" w:rsidR="008C6CB0" w:rsidRPr="008C4B2F" w:rsidRDefault="008C6CB0" w:rsidP="0022208B">
      <w:pPr>
        <w:pStyle w:val="Heading2"/>
        <w:rPr>
          <w:sz w:val="24"/>
          <w:szCs w:val="24"/>
        </w:rPr>
      </w:pPr>
      <w:bookmarkStart w:id="55" w:name="_Toc197943514"/>
      <w:r w:rsidRPr="008C4B2F">
        <w:rPr>
          <w:sz w:val="24"/>
          <w:szCs w:val="24"/>
        </w:rPr>
        <w:lastRenderedPageBreak/>
        <w:t>Blood Transfusion Laboratory Service Provision</w:t>
      </w:r>
      <w:r w:rsidR="00216CF0" w:rsidRPr="008C4B2F">
        <w:rPr>
          <w:sz w:val="24"/>
          <w:szCs w:val="24"/>
        </w:rPr>
        <w:t xml:space="preserve"> (Section Lead: Stephen White)</w:t>
      </w:r>
      <w:bookmarkEnd w:id="55"/>
    </w:p>
    <w:p w14:paraId="4989087A" w14:textId="77777777" w:rsidR="008C6CB0" w:rsidRDefault="008C6CB0" w:rsidP="008C6CB0"/>
    <w:p w14:paraId="733880B6" w14:textId="2D7EC199" w:rsidR="008C6CB0" w:rsidRPr="00EE0897" w:rsidRDefault="008C6CB0" w:rsidP="00B01BF9">
      <w:pPr>
        <w:pStyle w:val="NormalWeb"/>
        <w:shd w:val="clear" w:color="auto" w:fill="FFFFFF"/>
        <w:spacing w:before="0" w:after="0" w:line="240" w:lineRule="auto"/>
        <w:jc w:val="both"/>
        <w:rPr>
          <w:rFonts w:asciiTheme="minorHAnsi" w:hAnsiTheme="minorHAnsi" w:cstheme="minorHAnsi"/>
          <w:color w:val="000000"/>
        </w:rPr>
      </w:pPr>
      <w:r w:rsidRPr="00EE0897">
        <w:rPr>
          <w:rFonts w:asciiTheme="minorHAnsi" w:hAnsiTheme="minorHAnsi" w:cstheme="minorHAnsi"/>
          <w:color w:val="000000"/>
        </w:rPr>
        <w:t>The supply of blood for transfusion by the Transfusion laboratory is subject to the following conditions</w:t>
      </w:r>
      <w:r w:rsidR="000D1739">
        <w:rPr>
          <w:rFonts w:asciiTheme="minorHAnsi" w:hAnsiTheme="minorHAnsi" w:cstheme="minorHAnsi"/>
          <w:color w:val="000000"/>
        </w:rPr>
        <w:t>:</w:t>
      </w:r>
      <w:r w:rsidRPr="00EE0897">
        <w:rPr>
          <w:rFonts w:asciiTheme="minorHAnsi" w:hAnsiTheme="minorHAnsi" w:cstheme="minorHAnsi"/>
          <w:color w:val="000000"/>
        </w:rPr>
        <w:t xml:space="preserve"> </w:t>
      </w:r>
    </w:p>
    <w:p w14:paraId="59AEBCF4" w14:textId="77777777" w:rsidR="008C6CB0" w:rsidRPr="00EE0897" w:rsidRDefault="008C6CB0" w:rsidP="00B01BF9">
      <w:pPr>
        <w:numPr>
          <w:ilvl w:val="0"/>
          <w:numId w:val="11"/>
        </w:numPr>
        <w:shd w:val="clear" w:color="auto" w:fill="FFFFFF"/>
        <w:jc w:val="both"/>
        <w:rPr>
          <w:rFonts w:asciiTheme="minorHAnsi" w:hAnsiTheme="minorHAnsi" w:cstheme="minorHAnsi"/>
          <w:color w:val="000000"/>
          <w:sz w:val="24"/>
          <w:szCs w:val="24"/>
        </w:rPr>
      </w:pPr>
      <w:r w:rsidRPr="00EE0897">
        <w:rPr>
          <w:rFonts w:asciiTheme="minorHAnsi" w:hAnsiTheme="minorHAnsi" w:cstheme="minorHAnsi"/>
          <w:color w:val="000000"/>
          <w:sz w:val="24"/>
          <w:szCs w:val="24"/>
        </w:rPr>
        <w:t xml:space="preserve">A full service is only available between 09.00 - 17.30, Monday to Friday. </w:t>
      </w:r>
    </w:p>
    <w:p w14:paraId="1F93B9C7" w14:textId="77777777" w:rsidR="008C6CB0" w:rsidRPr="00EE0897" w:rsidRDefault="008C6CB0" w:rsidP="00B01BF9">
      <w:pPr>
        <w:numPr>
          <w:ilvl w:val="0"/>
          <w:numId w:val="11"/>
        </w:numPr>
        <w:shd w:val="clear" w:color="auto" w:fill="FFFFFF"/>
        <w:jc w:val="both"/>
        <w:rPr>
          <w:rFonts w:asciiTheme="minorHAnsi" w:hAnsiTheme="minorHAnsi" w:cstheme="minorHAnsi"/>
          <w:color w:val="000000"/>
          <w:sz w:val="24"/>
          <w:szCs w:val="24"/>
        </w:rPr>
      </w:pPr>
      <w:r w:rsidRPr="00EE0897">
        <w:rPr>
          <w:rFonts w:asciiTheme="minorHAnsi" w:hAnsiTheme="minorHAnsi" w:cstheme="minorHAnsi"/>
          <w:color w:val="000000"/>
          <w:sz w:val="24"/>
          <w:szCs w:val="24"/>
        </w:rPr>
        <w:t>At all other times, including Public Holidays, compatibility testing (crossmatching) is only available for emergencies. This service is staffed by multidisciplinary personnel and by its nature restricts the repertoire of investigations available out of normal hours. Supply of blood for transfusion must be reserved for patients whose immediate management would be severely compromised without the administration of blood and or blood components during this period. (refer to Blood Transfusion Policy).</w:t>
      </w:r>
    </w:p>
    <w:p w14:paraId="014AD8AB" w14:textId="77777777" w:rsidR="008C6CB0" w:rsidRPr="00EE0897" w:rsidRDefault="008C6CB0" w:rsidP="00B01BF9">
      <w:pPr>
        <w:numPr>
          <w:ilvl w:val="0"/>
          <w:numId w:val="11"/>
        </w:numPr>
        <w:shd w:val="clear" w:color="auto" w:fill="FFFFFF"/>
        <w:jc w:val="both"/>
        <w:rPr>
          <w:rFonts w:asciiTheme="minorHAnsi" w:hAnsiTheme="minorHAnsi" w:cstheme="minorHAnsi"/>
          <w:color w:val="000000"/>
          <w:sz w:val="24"/>
          <w:szCs w:val="24"/>
        </w:rPr>
      </w:pPr>
      <w:r w:rsidRPr="00EE0897">
        <w:rPr>
          <w:rFonts w:asciiTheme="minorHAnsi" w:hAnsiTheme="minorHAnsi" w:cstheme="minorHAnsi"/>
          <w:color w:val="000000"/>
          <w:sz w:val="24"/>
          <w:szCs w:val="24"/>
        </w:rPr>
        <w:t xml:space="preserve">Requests for supply of blood for normal day theatre lists should be submitted more than 24 hours in advance. For Monday lists, requests must be received the previous Friday, where appropriate. </w:t>
      </w:r>
    </w:p>
    <w:p w14:paraId="2F66D5A3" w14:textId="77777777" w:rsidR="008C6CB0" w:rsidRPr="00EE0897" w:rsidRDefault="008C6CB0" w:rsidP="00B01BF9">
      <w:pPr>
        <w:numPr>
          <w:ilvl w:val="0"/>
          <w:numId w:val="11"/>
        </w:numPr>
        <w:shd w:val="clear" w:color="auto" w:fill="FFFFFF"/>
        <w:jc w:val="both"/>
        <w:rPr>
          <w:rFonts w:asciiTheme="minorHAnsi" w:hAnsiTheme="minorHAnsi" w:cstheme="minorHAnsi"/>
          <w:color w:val="000000"/>
          <w:sz w:val="24"/>
          <w:szCs w:val="24"/>
        </w:rPr>
      </w:pPr>
      <w:r w:rsidRPr="00EE0897">
        <w:rPr>
          <w:rFonts w:asciiTheme="minorHAnsi" w:hAnsiTheme="minorHAnsi" w:cstheme="minorHAnsi"/>
          <w:color w:val="000000"/>
          <w:sz w:val="24"/>
          <w:szCs w:val="24"/>
        </w:rPr>
        <w:t xml:space="preserve">Requests for cross matched blood should not be arranged during the out of hours period unless urgent. </w:t>
      </w:r>
    </w:p>
    <w:p w14:paraId="171EACEE" w14:textId="77777777" w:rsidR="008C6CB0" w:rsidRPr="00EE0897" w:rsidRDefault="008C6CB0" w:rsidP="00B01BF9">
      <w:pPr>
        <w:numPr>
          <w:ilvl w:val="0"/>
          <w:numId w:val="11"/>
        </w:numPr>
        <w:shd w:val="clear" w:color="auto" w:fill="FFFFFF"/>
        <w:jc w:val="both"/>
        <w:rPr>
          <w:rFonts w:asciiTheme="minorHAnsi" w:hAnsiTheme="minorHAnsi" w:cstheme="minorHAnsi"/>
          <w:color w:val="000000"/>
          <w:sz w:val="24"/>
          <w:szCs w:val="24"/>
        </w:rPr>
      </w:pPr>
      <w:r w:rsidRPr="00EE0897">
        <w:rPr>
          <w:rFonts w:asciiTheme="minorHAnsi" w:hAnsiTheme="minorHAnsi" w:cstheme="minorHAnsi"/>
          <w:color w:val="000000"/>
          <w:sz w:val="24"/>
          <w:szCs w:val="24"/>
        </w:rPr>
        <w:t xml:space="preserve">Service constraints (i.e. staffing, blood supply and special requirements) may cause requests to be processed on the next normal working day. </w:t>
      </w:r>
    </w:p>
    <w:p w14:paraId="0EDCD5DB" w14:textId="77777777" w:rsidR="008C6CB0" w:rsidRPr="00EE0897" w:rsidRDefault="008C6CB0" w:rsidP="00B01BF9">
      <w:pPr>
        <w:numPr>
          <w:ilvl w:val="0"/>
          <w:numId w:val="11"/>
        </w:numPr>
        <w:shd w:val="clear" w:color="auto" w:fill="FFFFFF"/>
        <w:jc w:val="both"/>
        <w:rPr>
          <w:rFonts w:asciiTheme="minorHAnsi" w:hAnsiTheme="minorHAnsi" w:cstheme="minorHAnsi"/>
          <w:color w:val="000000"/>
          <w:sz w:val="24"/>
          <w:szCs w:val="24"/>
        </w:rPr>
      </w:pPr>
      <w:r w:rsidRPr="00EE0897">
        <w:rPr>
          <w:rFonts w:asciiTheme="minorHAnsi" w:hAnsiTheme="minorHAnsi" w:cstheme="minorHAnsi"/>
          <w:color w:val="000000"/>
          <w:sz w:val="24"/>
          <w:szCs w:val="24"/>
        </w:rPr>
        <w:t>When ordering blood &amp; blood components, the type (including special product requirements), quantity, date &amp; time, and NBS indication code are required (refer to Blood Transfusion Policy).</w:t>
      </w:r>
    </w:p>
    <w:p w14:paraId="4904F4E8" w14:textId="77777777" w:rsidR="008C6CB0" w:rsidRPr="00EE0897" w:rsidRDefault="008C6CB0" w:rsidP="00B01BF9">
      <w:pPr>
        <w:shd w:val="clear" w:color="auto" w:fill="FFFFFF"/>
        <w:ind w:left="720"/>
        <w:jc w:val="both"/>
        <w:rPr>
          <w:rFonts w:asciiTheme="minorHAnsi" w:hAnsiTheme="minorHAnsi" w:cstheme="minorHAnsi"/>
          <w:color w:val="000000"/>
          <w:sz w:val="24"/>
          <w:szCs w:val="24"/>
        </w:rPr>
      </w:pPr>
    </w:p>
    <w:p w14:paraId="5E344F45" w14:textId="77777777" w:rsidR="008C6CB0" w:rsidRPr="00EE0897" w:rsidRDefault="008C6CB0" w:rsidP="00B01BF9">
      <w:pPr>
        <w:pStyle w:val="NormalWeb"/>
        <w:shd w:val="clear" w:color="auto" w:fill="FFFFFF"/>
        <w:spacing w:before="0" w:after="0" w:line="240" w:lineRule="auto"/>
        <w:jc w:val="both"/>
        <w:rPr>
          <w:rFonts w:asciiTheme="minorHAnsi" w:hAnsiTheme="minorHAnsi" w:cstheme="minorHAnsi"/>
          <w:color w:val="000000"/>
        </w:rPr>
      </w:pPr>
      <w:r w:rsidRPr="00EE0897">
        <w:rPr>
          <w:rFonts w:asciiTheme="minorHAnsi" w:hAnsiTheme="minorHAnsi" w:cstheme="minorHAnsi"/>
          <w:color w:val="000000"/>
        </w:rPr>
        <w:t>The need for special blood requirements (e.g. irradiated, Hepatitis E neg) must be highlighted to lab staff and stored on the hospital Blood Transfusion laboratory computer. Blood Transfusion laboratory staff should check whether there are any special requirements whenever blood or blood components are requested. Any request made without acknowledging whether special requirements are required or not, will not be processed until this has been confirmed.</w:t>
      </w:r>
    </w:p>
    <w:p w14:paraId="17D1EA47" w14:textId="77777777" w:rsidR="008C6CB0" w:rsidRPr="00EE0897" w:rsidRDefault="008C6CB0" w:rsidP="00B01BF9">
      <w:pPr>
        <w:pStyle w:val="NormalWeb"/>
        <w:shd w:val="clear" w:color="auto" w:fill="FFFFFF"/>
        <w:spacing w:before="0" w:after="0" w:line="240" w:lineRule="auto"/>
        <w:jc w:val="both"/>
        <w:rPr>
          <w:rFonts w:asciiTheme="minorHAnsi" w:hAnsiTheme="minorHAnsi" w:cstheme="minorHAnsi"/>
          <w:color w:val="000000"/>
        </w:rPr>
      </w:pPr>
    </w:p>
    <w:p w14:paraId="6B1561F5" w14:textId="77777777" w:rsidR="008C6CB0" w:rsidRPr="00DD702F" w:rsidRDefault="008C6CB0" w:rsidP="00B01BF9">
      <w:pPr>
        <w:pStyle w:val="NormalWeb"/>
        <w:shd w:val="clear" w:color="auto" w:fill="FFFFFF"/>
        <w:spacing w:before="0" w:after="0" w:line="240" w:lineRule="auto"/>
        <w:jc w:val="both"/>
        <w:rPr>
          <w:rFonts w:asciiTheme="minorHAnsi" w:hAnsiTheme="minorHAnsi" w:cstheme="minorHAnsi"/>
          <w:color w:val="000000"/>
        </w:rPr>
      </w:pPr>
      <w:r w:rsidRPr="00EE0897">
        <w:rPr>
          <w:rFonts w:asciiTheme="minorHAnsi" w:hAnsiTheme="minorHAnsi" w:cstheme="minorHAnsi"/>
          <w:color w:val="000000"/>
        </w:rPr>
        <w:t>Samples from patients receiving medication that may affect blood grouping and/or antibody screen results, should include details of this medication (e.g. patient on Daratumumab or Camelia). It may not be possible to process these samples on site. Therefore, specimens should be sent sufficiently in advance to allow for testing to occur at NHSBT, Filton</w:t>
      </w:r>
    </w:p>
    <w:p w14:paraId="2E5BEEBD" w14:textId="77777777" w:rsidR="008C6CB0" w:rsidRPr="00AF7CE5" w:rsidRDefault="008C6CB0" w:rsidP="007C4B8F"/>
    <w:p w14:paraId="17E29085" w14:textId="5B4AB497" w:rsidR="008C6CB0" w:rsidRPr="008C4B2F" w:rsidRDefault="008C6CB0" w:rsidP="0022208B">
      <w:pPr>
        <w:pStyle w:val="Heading3"/>
        <w:rPr>
          <w:sz w:val="24"/>
          <w:szCs w:val="24"/>
        </w:rPr>
      </w:pPr>
      <w:bookmarkStart w:id="56" w:name="_Toc197943515"/>
      <w:r w:rsidRPr="008C4B2F">
        <w:rPr>
          <w:sz w:val="24"/>
          <w:szCs w:val="24"/>
        </w:rPr>
        <w:t>Crossmatch/Group &amp; Screen Policy</w:t>
      </w:r>
      <w:bookmarkEnd w:id="56"/>
    </w:p>
    <w:p w14:paraId="570222E5" w14:textId="77777777" w:rsidR="000D1739" w:rsidRPr="000D1739" w:rsidRDefault="008C6CB0" w:rsidP="00B01BF9">
      <w:pPr>
        <w:pStyle w:val="ListParagraph"/>
        <w:numPr>
          <w:ilvl w:val="0"/>
          <w:numId w:val="35"/>
        </w:numPr>
        <w:jc w:val="both"/>
        <w:rPr>
          <w:rFonts w:asciiTheme="minorHAnsi" w:hAnsiTheme="minorHAnsi" w:cstheme="minorHAnsi"/>
        </w:rPr>
      </w:pPr>
      <w:r w:rsidRPr="000D1739">
        <w:rPr>
          <w:rFonts w:asciiTheme="minorHAnsi" w:hAnsiTheme="minorHAnsi" w:cstheme="minorHAnsi"/>
        </w:rPr>
        <w:t xml:space="preserve">If possible, requests for crossmatching should give at least 24 </w:t>
      </w:r>
      <w:r w:rsidR="00742435" w:rsidRPr="000D1739">
        <w:rPr>
          <w:rFonts w:asciiTheme="minorHAnsi" w:hAnsiTheme="minorHAnsi" w:cstheme="minorHAnsi"/>
        </w:rPr>
        <w:t>hours’ notice</w:t>
      </w:r>
      <w:r w:rsidRPr="000D1739">
        <w:rPr>
          <w:rFonts w:asciiTheme="minorHAnsi" w:hAnsiTheme="minorHAnsi" w:cstheme="minorHAnsi"/>
        </w:rPr>
        <w:t xml:space="preserve">. If a crossmatch request for transfusion is to be made with less than 24 </w:t>
      </w:r>
      <w:r w:rsidR="00742435" w:rsidRPr="000D1739">
        <w:rPr>
          <w:rFonts w:asciiTheme="minorHAnsi" w:hAnsiTheme="minorHAnsi" w:cstheme="minorHAnsi"/>
        </w:rPr>
        <w:t>hours’ notice</w:t>
      </w:r>
      <w:r w:rsidRPr="000D1739">
        <w:rPr>
          <w:rFonts w:asciiTheme="minorHAnsi" w:hAnsiTheme="minorHAnsi" w:cstheme="minorHAnsi"/>
        </w:rPr>
        <w:t xml:space="preserve">, please telephone the Blood Bank; as, </w:t>
      </w:r>
      <w:r w:rsidRPr="000D1739">
        <w:rPr>
          <w:rFonts w:asciiTheme="minorHAnsi" w:hAnsiTheme="minorHAnsi" w:cstheme="minorHAnsi"/>
          <w:b/>
        </w:rPr>
        <w:t>ONLY</w:t>
      </w:r>
      <w:r w:rsidRPr="000D1739">
        <w:rPr>
          <w:rFonts w:asciiTheme="minorHAnsi" w:hAnsiTheme="minorHAnsi" w:cstheme="minorHAnsi"/>
        </w:rPr>
        <w:t xml:space="preserve"> telephone requests are given priority. </w:t>
      </w:r>
    </w:p>
    <w:p w14:paraId="3CF799FA" w14:textId="77777777" w:rsidR="000D1739" w:rsidRPr="000D1739" w:rsidRDefault="008C6CB0" w:rsidP="00B01BF9">
      <w:pPr>
        <w:pStyle w:val="ListParagraph"/>
        <w:numPr>
          <w:ilvl w:val="0"/>
          <w:numId w:val="35"/>
        </w:numPr>
        <w:jc w:val="both"/>
        <w:rPr>
          <w:rFonts w:asciiTheme="minorHAnsi" w:hAnsiTheme="minorHAnsi" w:cstheme="minorHAnsi"/>
        </w:rPr>
      </w:pPr>
      <w:r w:rsidRPr="000D1739">
        <w:rPr>
          <w:rFonts w:asciiTheme="minorHAnsi" w:hAnsiTheme="minorHAnsi" w:cstheme="minorHAnsi"/>
        </w:rPr>
        <w:t xml:space="preserve">All requests for crossmatching blood to cover Monday morning operations should be received in the laboratory on or before the preceding Friday morning. </w:t>
      </w:r>
    </w:p>
    <w:p w14:paraId="22CE5786" w14:textId="0801827D" w:rsidR="00216CF0" w:rsidRPr="000D1739" w:rsidRDefault="008C6CB0" w:rsidP="00B01BF9">
      <w:pPr>
        <w:pStyle w:val="ListParagraph"/>
        <w:numPr>
          <w:ilvl w:val="0"/>
          <w:numId w:val="35"/>
        </w:numPr>
        <w:jc w:val="both"/>
        <w:rPr>
          <w:rFonts w:asciiTheme="minorHAnsi" w:hAnsiTheme="minorHAnsi" w:cstheme="minorHAnsi"/>
        </w:rPr>
      </w:pPr>
      <w:r w:rsidRPr="000D1739">
        <w:rPr>
          <w:rFonts w:asciiTheme="minorHAnsi" w:hAnsiTheme="minorHAnsi" w:cstheme="minorHAnsi"/>
        </w:rPr>
        <w:t>All requests for platelet transfusion should be discussed with a Clinical Haematologist.</w:t>
      </w:r>
    </w:p>
    <w:p w14:paraId="7CA3ABF5" w14:textId="1E4D3E6C" w:rsidR="008C6CB0" w:rsidRPr="000D1739" w:rsidRDefault="008C6CB0" w:rsidP="00B01BF9">
      <w:pPr>
        <w:pStyle w:val="ListParagraph"/>
        <w:numPr>
          <w:ilvl w:val="0"/>
          <w:numId w:val="35"/>
        </w:numPr>
        <w:jc w:val="both"/>
        <w:rPr>
          <w:rFonts w:asciiTheme="minorHAnsi" w:hAnsiTheme="minorHAnsi" w:cstheme="minorHAnsi"/>
        </w:rPr>
      </w:pPr>
      <w:r w:rsidRPr="000D1739">
        <w:rPr>
          <w:rFonts w:asciiTheme="minorHAnsi" w:hAnsiTheme="minorHAnsi" w:cstheme="minorHAnsi"/>
        </w:rPr>
        <w:t>Inappropriate requests for Group and Save will not be processed. The request form and sample will be stored until the sample is 7 days old. Further information is available in the current Trust Blood Transfusion Policy via the Trust Intranet transfusion web pages.</w:t>
      </w:r>
    </w:p>
    <w:p w14:paraId="541A6751" w14:textId="3D1A438A" w:rsidR="008C6CB0" w:rsidRPr="000D1739" w:rsidRDefault="008C6CB0" w:rsidP="007C4B8F">
      <w:pPr>
        <w:pStyle w:val="ListParagraph"/>
        <w:numPr>
          <w:ilvl w:val="0"/>
          <w:numId w:val="35"/>
        </w:numPr>
        <w:jc w:val="both"/>
        <w:rPr>
          <w:rStyle w:val="ff2"/>
          <w:rFonts w:asciiTheme="minorHAnsi" w:hAnsiTheme="minorHAnsi" w:cstheme="minorHAnsi"/>
          <w:lang w:val="en"/>
        </w:rPr>
      </w:pPr>
      <w:r w:rsidRPr="000D1739">
        <w:rPr>
          <w:rFonts w:asciiTheme="minorHAnsi" w:hAnsiTheme="minorHAnsi" w:cstheme="minorHAnsi"/>
        </w:rPr>
        <w:lastRenderedPageBreak/>
        <w:t xml:space="preserve">Samples not meeting the fill criteria may not be tested. </w:t>
      </w:r>
      <w:r w:rsidRPr="000D1739">
        <w:rPr>
          <w:rStyle w:val="ff2"/>
          <w:rFonts w:asciiTheme="minorHAnsi" w:hAnsiTheme="minorHAnsi" w:cstheme="minorHAnsi"/>
          <w:lang w:val="en"/>
        </w:rPr>
        <w:t>Grossly haemolysed samples will not be tested.</w:t>
      </w:r>
    </w:p>
    <w:p w14:paraId="0F925879" w14:textId="77777777" w:rsidR="000D1739" w:rsidRPr="000D1739" w:rsidRDefault="000D1739" w:rsidP="007C4B8F">
      <w:pPr>
        <w:jc w:val="both"/>
        <w:rPr>
          <w:rFonts w:asciiTheme="minorHAnsi" w:hAnsiTheme="minorHAnsi" w:cstheme="minorHAnsi"/>
          <w:sz w:val="24"/>
          <w:szCs w:val="24"/>
          <w:lang w:val="en"/>
        </w:rPr>
      </w:pPr>
    </w:p>
    <w:p w14:paraId="241590D1" w14:textId="365350A4" w:rsidR="00216CF0" w:rsidRPr="008C4B2F" w:rsidRDefault="00216CF0" w:rsidP="0022208B">
      <w:pPr>
        <w:pStyle w:val="Heading3"/>
        <w:rPr>
          <w:sz w:val="24"/>
          <w:szCs w:val="24"/>
        </w:rPr>
      </w:pPr>
      <w:bookmarkStart w:id="57" w:name="_Toc197943516"/>
      <w:r w:rsidRPr="008C4B2F">
        <w:rPr>
          <w:sz w:val="24"/>
          <w:szCs w:val="24"/>
        </w:rPr>
        <w:t>Maximum Surgical Blood Order Schedule</w:t>
      </w:r>
      <w:bookmarkEnd w:id="57"/>
    </w:p>
    <w:p w14:paraId="08005012" w14:textId="77777777" w:rsidR="008C6CB0" w:rsidRPr="00EE0897" w:rsidRDefault="008C6CB0" w:rsidP="007C4B8F">
      <w:pPr>
        <w:rPr>
          <w:rFonts w:asciiTheme="minorHAnsi" w:hAnsiTheme="minorHAnsi" w:cstheme="minorHAnsi"/>
          <w:b/>
          <w:sz w:val="24"/>
          <w:szCs w:val="24"/>
        </w:rPr>
      </w:pPr>
    </w:p>
    <w:p w14:paraId="71019DA6" w14:textId="77777777" w:rsidR="000D1739" w:rsidRPr="000D1739" w:rsidRDefault="008C6CB0" w:rsidP="007C4B8F">
      <w:pPr>
        <w:pStyle w:val="ListParagraph"/>
        <w:numPr>
          <w:ilvl w:val="0"/>
          <w:numId w:val="39"/>
        </w:numPr>
        <w:jc w:val="both"/>
        <w:rPr>
          <w:rFonts w:asciiTheme="minorHAnsi" w:hAnsiTheme="minorHAnsi" w:cstheme="minorHAnsi"/>
          <w:color w:val="008000"/>
        </w:rPr>
      </w:pPr>
      <w:r w:rsidRPr="000D1739">
        <w:rPr>
          <w:rFonts w:asciiTheme="minorHAnsi" w:hAnsiTheme="minorHAnsi" w:cstheme="minorHAnsi"/>
        </w:rPr>
        <w:t xml:space="preserve">The guidelines reflect current Trust recommendations for Weston General, which have been ratified by the Hospital Blood Transfusion Committee. When the clinical condition of the patient necessitates blood where none is indicated on the schedule, or more blood than stated to be reserved, it is imperative that the Blood transfusion laboratory is contacted to discuss additional requirements. </w:t>
      </w:r>
    </w:p>
    <w:p w14:paraId="148E1FAB" w14:textId="77777777" w:rsidR="000D1739" w:rsidRPr="000D1739" w:rsidRDefault="008C6CB0" w:rsidP="007C4B8F">
      <w:pPr>
        <w:pStyle w:val="ListParagraph"/>
        <w:numPr>
          <w:ilvl w:val="0"/>
          <w:numId w:val="39"/>
        </w:numPr>
        <w:jc w:val="both"/>
        <w:rPr>
          <w:rFonts w:asciiTheme="minorHAnsi" w:hAnsiTheme="minorHAnsi" w:cstheme="minorHAnsi"/>
          <w:color w:val="008000"/>
        </w:rPr>
      </w:pPr>
      <w:r w:rsidRPr="000D1739">
        <w:rPr>
          <w:rFonts w:asciiTheme="minorHAnsi" w:hAnsiTheme="minorHAnsi" w:cstheme="minorHAnsi"/>
        </w:rPr>
        <w:t xml:space="preserve">Maximum notice is essential </w:t>
      </w:r>
      <w:r w:rsidR="00DC58B9" w:rsidRPr="000D1739">
        <w:rPr>
          <w:rFonts w:asciiTheme="minorHAnsi" w:hAnsiTheme="minorHAnsi" w:cstheme="minorHAnsi"/>
        </w:rPr>
        <w:t>to</w:t>
      </w:r>
      <w:r w:rsidRPr="000D1739">
        <w:rPr>
          <w:rFonts w:asciiTheme="minorHAnsi" w:hAnsiTheme="minorHAnsi" w:cstheme="minorHAnsi"/>
        </w:rPr>
        <w:t xml:space="preserve"> avoid delay in supply of compatible product. All requests for blood for transfusion involve compatibility testing by the Blood Transfusion laboratory. </w:t>
      </w:r>
    </w:p>
    <w:p w14:paraId="0F0C6B14" w14:textId="424CBA26" w:rsidR="008C6CB0" w:rsidRPr="000D1739" w:rsidRDefault="008C6CB0" w:rsidP="007C4B8F">
      <w:pPr>
        <w:pStyle w:val="ListParagraph"/>
        <w:numPr>
          <w:ilvl w:val="0"/>
          <w:numId w:val="39"/>
        </w:numPr>
        <w:jc w:val="both"/>
        <w:rPr>
          <w:rFonts w:asciiTheme="minorHAnsi" w:hAnsiTheme="minorHAnsi" w:cstheme="minorHAnsi"/>
          <w:color w:val="008000"/>
        </w:rPr>
      </w:pPr>
      <w:r w:rsidRPr="000D1739">
        <w:rPr>
          <w:rFonts w:asciiTheme="minorHAnsi" w:hAnsiTheme="minorHAnsi" w:cstheme="minorHAnsi"/>
        </w:rPr>
        <w:t>Further information is available in the current Weston Maximum Surgical Blood Order Schedule on the MyStaffApp</w:t>
      </w:r>
      <w:r w:rsidRPr="000D1739">
        <w:rPr>
          <w:rFonts w:asciiTheme="minorHAnsi" w:hAnsiTheme="minorHAnsi" w:cstheme="minorHAnsi"/>
          <w:color w:val="008000"/>
        </w:rPr>
        <w:t>.</w:t>
      </w:r>
    </w:p>
    <w:p w14:paraId="78DBC9D1" w14:textId="77777777" w:rsidR="000D1739" w:rsidRDefault="000D1739" w:rsidP="007C4B8F">
      <w:pPr>
        <w:jc w:val="both"/>
        <w:rPr>
          <w:rFonts w:asciiTheme="minorHAnsi" w:hAnsiTheme="minorHAnsi" w:cstheme="minorHAnsi"/>
          <w:color w:val="008000"/>
          <w:sz w:val="24"/>
          <w:szCs w:val="24"/>
        </w:rPr>
      </w:pPr>
    </w:p>
    <w:p w14:paraId="24BE9C4C" w14:textId="275BAD5A" w:rsidR="000D1739" w:rsidRPr="008C4B2F" w:rsidRDefault="000D1739" w:rsidP="0022208B">
      <w:pPr>
        <w:pStyle w:val="Heading3"/>
        <w:rPr>
          <w:sz w:val="24"/>
          <w:szCs w:val="24"/>
        </w:rPr>
      </w:pPr>
      <w:bookmarkStart w:id="58" w:name="_Toc197943517"/>
      <w:r w:rsidRPr="008C4B2F">
        <w:rPr>
          <w:sz w:val="24"/>
          <w:szCs w:val="24"/>
        </w:rPr>
        <w:t>Major Haemorrhage Procedure</w:t>
      </w:r>
      <w:bookmarkEnd w:id="58"/>
    </w:p>
    <w:p w14:paraId="09C6566E" w14:textId="77777777" w:rsidR="000D1739" w:rsidRPr="007C4B8F" w:rsidRDefault="000D1739" w:rsidP="007C4B8F">
      <w:pPr>
        <w:pStyle w:val="ListParagraph"/>
        <w:numPr>
          <w:ilvl w:val="0"/>
          <w:numId w:val="40"/>
        </w:numPr>
        <w:rPr>
          <w:rFonts w:ascii="Calibri" w:hAnsi="Calibri" w:cs="Calibri"/>
          <w:color w:val="000000" w:themeColor="text1"/>
        </w:rPr>
      </w:pPr>
      <w:r w:rsidRPr="007C4B8F">
        <w:rPr>
          <w:rFonts w:ascii="Calibri" w:hAnsi="Calibri" w:cs="Calibri"/>
          <w:color w:val="000000" w:themeColor="text1"/>
        </w:rPr>
        <w:t xml:space="preserve">The major haemorrhage procedure is designed to provide blood products in the minimum time to the site of a major haemorrhage. </w:t>
      </w:r>
    </w:p>
    <w:p w14:paraId="18EE5DA1" w14:textId="77777777" w:rsidR="000D1739" w:rsidRPr="007C4B8F" w:rsidRDefault="000D1739" w:rsidP="007C4B8F">
      <w:pPr>
        <w:pStyle w:val="ListParagraph"/>
        <w:numPr>
          <w:ilvl w:val="0"/>
          <w:numId w:val="40"/>
        </w:numPr>
        <w:rPr>
          <w:rFonts w:ascii="Calibri" w:hAnsi="Calibri" w:cs="Calibri"/>
          <w:color w:val="000000" w:themeColor="text1"/>
        </w:rPr>
      </w:pPr>
      <w:r w:rsidRPr="007C4B8F">
        <w:rPr>
          <w:rFonts w:ascii="Calibri" w:hAnsi="Calibri" w:cs="Calibri"/>
          <w:color w:val="000000" w:themeColor="text1"/>
        </w:rPr>
        <w:t>Major haemorrhage is considered as any situation where immediate delivery of blood is required for a patient with rapid blood loss. All clinical and laboratory staff can activate the procedure if immediate emergency delivery of blood is deemed necessary.</w:t>
      </w:r>
    </w:p>
    <w:p w14:paraId="0B8AAEA7" w14:textId="77777777" w:rsidR="000D1739" w:rsidRDefault="000D1739" w:rsidP="007C4B8F">
      <w:pPr>
        <w:rPr>
          <w:rFonts w:ascii="Calibri" w:hAnsi="Calibri" w:cs="Calibri"/>
          <w:color w:val="000000" w:themeColor="text1"/>
          <w:sz w:val="24"/>
          <w:szCs w:val="24"/>
          <w:lang w:eastAsia="en-GB"/>
        </w:rPr>
      </w:pPr>
    </w:p>
    <w:p w14:paraId="625AE2E1" w14:textId="77777777" w:rsidR="000D1739" w:rsidRPr="007C4B8F" w:rsidRDefault="000D1739" w:rsidP="007C4B8F">
      <w:pPr>
        <w:pStyle w:val="ListParagraph"/>
        <w:numPr>
          <w:ilvl w:val="0"/>
          <w:numId w:val="40"/>
        </w:numPr>
        <w:rPr>
          <w:rFonts w:ascii="Calibri" w:hAnsi="Calibri" w:cs="Calibri"/>
          <w:color w:val="000000" w:themeColor="text1"/>
        </w:rPr>
      </w:pPr>
      <w:r w:rsidRPr="007C4B8F">
        <w:rPr>
          <w:rFonts w:ascii="Calibri" w:hAnsi="Calibri" w:cs="Calibri"/>
          <w:color w:val="000000" w:themeColor="text1"/>
        </w:rPr>
        <w:t>The procedure is activated with one phone call. Calls will be recorded as routine.</w:t>
      </w:r>
    </w:p>
    <w:p w14:paraId="53BEC401" w14:textId="77777777" w:rsidR="000D1739" w:rsidRDefault="000D1739" w:rsidP="007C4B8F">
      <w:pPr>
        <w:pStyle w:val="ListParagraph"/>
        <w:numPr>
          <w:ilvl w:val="0"/>
          <w:numId w:val="38"/>
        </w:numPr>
        <w:contextualSpacing/>
        <w:rPr>
          <w:rFonts w:ascii="Calibri" w:hAnsi="Calibri" w:cs="Calibri"/>
          <w:color w:val="000000" w:themeColor="text1"/>
        </w:rPr>
      </w:pPr>
      <w:r>
        <w:rPr>
          <w:rFonts w:ascii="Calibri" w:hAnsi="Calibri" w:cs="Calibri"/>
          <w:color w:val="000000" w:themeColor="text1"/>
        </w:rPr>
        <w:t>Call 2222 “I would like to trigger the major haemorrhage procedure in location x extension xxxx”.</w:t>
      </w:r>
    </w:p>
    <w:p w14:paraId="58723447" w14:textId="77777777" w:rsidR="000D1739" w:rsidRDefault="000D1739" w:rsidP="007C4B8F">
      <w:pPr>
        <w:pStyle w:val="ListParagraph"/>
        <w:numPr>
          <w:ilvl w:val="0"/>
          <w:numId w:val="38"/>
        </w:numPr>
        <w:contextualSpacing/>
        <w:rPr>
          <w:rFonts w:ascii="Calibri" w:hAnsi="Calibri" w:cs="Calibri"/>
          <w:color w:val="000000" w:themeColor="text1"/>
        </w:rPr>
      </w:pPr>
      <w:r>
        <w:rPr>
          <w:rFonts w:ascii="Calibri" w:hAnsi="Calibri" w:cs="Calibri"/>
          <w:color w:val="000000" w:themeColor="text1"/>
        </w:rPr>
        <w:t>Switchboard will trigger the major haemorrhage protocol via speech bleep.</w:t>
      </w:r>
    </w:p>
    <w:p w14:paraId="304C606F" w14:textId="41167F37" w:rsidR="000D1739" w:rsidRDefault="000D1739" w:rsidP="007C4B8F">
      <w:pPr>
        <w:pStyle w:val="ListParagraph"/>
        <w:numPr>
          <w:ilvl w:val="0"/>
          <w:numId w:val="38"/>
        </w:numPr>
        <w:contextualSpacing/>
        <w:rPr>
          <w:rFonts w:ascii="Calibri" w:hAnsi="Calibri" w:cs="Calibri"/>
          <w:color w:val="000000" w:themeColor="text1"/>
        </w:rPr>
      </w:pPr>
      <w:r>
        <w:rPr>
          <w:rFonts w:ascii="Calibri" w:hAnsi="Calibri" w:cs="Calibri"/>
          <w:color w:val="000000" w:themeColor="text1"/>
        </w:rPr>
        <w:t>Transfusion laboratory will call you back on the extension provided. Provide patient identification details (name, trust ID, DOB / age, weight (if child), if anything other than red cells are required, clinicians name).</w:t>
      </w:r>
    </w:p>
    <w:p w14:paraId="435930D2" w14:textId="77777777" w:rsidR="000D1739" w:rsidRDefault="000D1739" w:rsidP="007C4B8F">
      <w:pPr>
        <w:rPr>
          <w:rFonts w:ascii="Calibri" w:hAnsi="Calibri" w:cs="Calibri"/>
          <w:sz w:val="24"/>
          <w:szCs w:val="24"/>
          <w:lang w:eastAsia="en-GB"/>
        </w:rPr>
      </w:pPr>
    </w:p>
    <w:p w14:paraId="4FB2B098" w14:textId="77777777" w:rsidR="000D1739" w:rsidRDefault="000D1739" w:rsidP="007C4B8F">
      <w:pPr>
        <w:rPr>
          <w:rFonts w:ascii="Calibri" w:hAnsi="Calibri" w:cs="Calibri"/>
          <w:sz w:val="24"/>
          <w:szCs w:val="24"/>
          <w:lang w:eastAsia="en-GB"/>
        </w:rPr>
      </w:pPr>
      <w:r>
        <w:rPr>
          <w:rFonts w:ascii="Calibri" w:hAnsi="Calibri" w:cs="Calibri"/>
          <w:sz w:val="24"/>
          <w:szCs w:val="24"/>
          <w:lang w:eastAsia="en-GB"/>
        </w:rPr>
        <w:t>For further in formation refer to the Trust Major Haemorrhage Procedure via MyStaffApp, scanning the QR Code with your mobile phone, or link underneath.</w:t>
      </w:r>
    </w:p>
    <w:p w14:paraId="152D9BED" w14:textId="77777777" w:rsidR="000D1739" w:rsidRDefault="000D1739" w:rsidP="007C4B8F">
      <w:pPr>
        <w:rPr>
          <w:rFonts w:ascii="Calibri" w:hAnsi="Calibri" w:cs="Calibri"/>
          <w:sz w:val="24"/>
          <w:szCs w:val="24"/>
          <w:lang w:eastAsia="en-GB"/>
        </w:rPr>
      </w:pPr>
    </w:p>
    <w:p w14:paraId="11C38B5F" w14:textId="77777777" w:rsidR="000D1739" w:rsidRDefault="000D1739" w:rsidP="007C4B8F">
      <w:pPr>
        <w:rPr>
          <w:rFonts w:ascii="Calibri" w:hAnsi="Calibri" w:cs="Calibri"/>
          <w:sz w:val="24"/>
          <w:szCs w:val="24"/>
          <w:lang w:eastAsia="en-GB"/>
        </w:rPr>
      </w:pPr>
      <w:r>
        <w:rPr>
          <w:noProof/>
          <w:lang w:eastAsia="en-GB"/>
        </w:rPr>
        <w:drawing>
          <wp:inline distT="0" distB="0" distL="0" distR="0" wp14:anchorId="125EC174" wp14:editId="58302953">
            <wp:extent cx="1295761" cy="1320800"/>
            <wp:effectExtent l="0" t="0" r="0" b="0"/>
            <wp:docPr id="1301007260" name="Picture 1"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07260" name="Picture 1" descr="A qr code with a few black squares&#10;&#10;Description automatically generated"/>
                    <pic:cNvPicPr/>
                  </pic:nvPicPr>
                  <pic:blipFill>
                    <a:blip r:embed="rId32"/>
                    <a:stretch>
                      <a:fillRect/>
                    </a:stretch>
                  </pic:blipFill>
                  <pic:spPr>
                    <a:xfrm>
                      <a:off x="0" y="0"/>
                      <a:ext cx="1300263" cy="1325389"/>
                    </a:xfrm>
                    <a:prstGeom prst="rect">
                      <a:avLst/>
                    </a:prstGeom>
                  </pic:spPr>
                </pic:pic>
              </a:graphicData>
            </a:graphic>
          </wp:inline>
        </w:drawing>
      </w:r>
    </w:p>
    <w:p w14:paraId="15C67ECD" w14:textId="77777777" w:rsidR="000D1739" w:rsidRDefault="000D1739" w:rsidP="007C4B8F">
      <w:pPr>
        <w:rPr>
          <w:rFonts w:ascii="Calibri" w:hAnsi="Calibri" w:cs="Calibri"/>
          <w:sz w:val="24"/>
          <w:szCs w:val="24"/>
          <w:lang w:eastAsia="en-GB"/>
        </w:rPr>
      </w:pPr>
    </w:p>
    <w:p w14:paraId="7AFB364A" w14:textId="77777777" w:rsidR="000D1739" w:rsidRDefault="000D1739" w:rsidP="007C4B8F">
      <w:hyperlink r:id="rId33" w:history="1">
        <w:r w:rsidRPr="00696B80">
          <w:rPr>
            <w:rStyle w:val="Hyperlink"/>
          </w:rPr>
          <w:t>https://uhbw.mystaffapp.org/12839/document_view.pdf</w:t>
        </w:r>
      </w:hyperlink>
    </w:p>
    <w:p w14:paraId="0FE0819A" w14:textId="77777777" w:rsidR="000D1739" w:rsidRPr="00EE0897" w:rsidRDefault="000D1739" w:rsidP="007C4B8F">
      <w:pPr>
        <w:jc w:val="both"/>
        <w:rPr>
          <w:rFonts w:asciiTheme="minorHAnsi" w:hAnsiTheme="minorHAnsi" w:cstheme="minorHAnsi"/>
          <w:color w:val="008000"/>
          <w:sz w:val="24"/>
          <w:szCs w:val="24"/>
        </w:rPr>
      </w:pPr>
    </w:p>
    <w:p w14:paraId="6A749C01" w14:textId="77777777" w:rsidR="008C6CB0" w:rsidRDefault="008C6CB0" w:rsidP="00216CF0">
      <w:pPr>
        <w:spacing w:line="360" w:lineRule="auto"/>
        <w:jc w:val="both"/>
      </w:pPr>
    </w:p>
    <w:p w14:paraId="2517293A" w14:textId="77777777" w:rsidR="005111DE" w:rsidRDefault="005111DE" w:rsidP="000B0E1D">
      <w:pPr>
        <w:rPr>
          <w:rFonts w:asciiTheme="minorHAnsi" w:hAnsiTheme="minorHAnsi" w:cstheme="minorHAnsi"/>
          <w:sz w:val="24"/>
          <w:szCs w:val="24"/>
        </w:rPr>
        <w:sectPr w:rsidR="005111DE" w:rsidSect="005111DE">
          <w:endnotePr>
            <w:numFmt w:val="decimal"/>
          </w:endnotePr>
          <w:pgSz w:w="11907" w:h="16840" w:code="9"/>
          <w:pgMar w:top="851" w:right="1134" w:bottom="851" w:left="1134" w:header="426" w:footer="680" w:gutter="0"/>
          <w:cols w:space="720"/>
          <w:docGrid w:linePitch="272"/>
        </w:sectPr>
      </w:pPr>
    </w:p>
    <w:p w14:paraId="6A048082" w14:textId="71AA829A" w:rsidR="00216CF0" w:rsidRPr="008C4B2F" w:rsidRDefault="00AD081C" w:rsidP="0022208B">
      <w:pPr>
        <w:pStyle w:val="Heading3"/>
        <w:rPr>
          <w:sz w:val="24"/>
          <w:szCs w:val="24"/>
        </w:rPr>
      </w:pPr>
      <w:bookmarkStart w:id="59" w:name="_Toc197943518"/>
      <w:r w:rsidRPr="008C4B2F">
        <w:rPr>
          <w:sz w:val="24"/>
          <w:szCs w:val="24"/>
        </w:rPr>
        <w:lastRenderedPageBreak/>
        <w:t>Blood Transfusion Test Information</w:t>
      </w:r>
      <w:bookmarkEnd w:id="59"/>
    </w:p>
    <w:p w14:paraId="6E4F1FBE" w14:textId="77777777" w:rsidR="00F30AAC" w:rsidRDefault="00F30AAC" w:rsidP="00454481">
      <w:pPr>
        <w:rPr>
          <w:b/>
          <w:bCs/>
        </w:rPr>
      </w:pPr>
    </w:p>
    <w:tbl>
      <w:tblPr>
        <w:tblStyle w:val="TableGrid"/>
        <w:tblW w:w="0" w:type="auto"/>
        <w:tblLook w:val="04A0" w:firstRow="1" w:lastRow="0" w:firstColumn="1" w:lastColumn="0" w:noHBand="0" w:noVBand="1"/>
      </w:tblPr>
      <w:tblGrid>
        <w:gridCol w:w="1980"/>
        <w:gridCol w:w="1843"/>
        <w:gridCol w:w="2409"/>
        <w:gridCol w:w="2127"/>
        <w:gridCol w:w="2126"/>
        <w:gridCol w:w="2481"/>
        <w:gridCol w:w="2162"/>
      </w:tblGrid>
      <w:tr w:rsidR="00216CF0" w14:paraId="1CD523DC" w14:textId="77777777" w:rsidTr="00742435">
        <w:tc>
          <w:tcPr>
            <w:tcW w:w="1980" w:type="dxa"/>
            <w:shd w:val="clear" w:color="auto" w:fill="E5B8B7" w:themeFill="accent2" w:themeFillTint="66"/>
          </w:tcPr>
          <w:p w14:paraId="7B576D46" w14:textId="5F422D40" w:rsidR="00F30AAC" w:rsidRDefault="00F30AAC" w:rsidP="00F30AAC">
            <w:pPr>
              <w:rPr>
                <w:b/>
                <w:bCs/>
              </w:rPr>
            </w:pPr>
            <w:r w:rsidRPr="00636C14">
              <w:rPr>
                <w:rFonts w:ascii="Calibri" w:hAnsi="Calibri" w:cs="Arial"/>
                <w:b/>
                <w:sz w:val="24"/>
                <w:szCs w:val="24"/>
              </w:rPr>
              <w:t>Test</w:t>
            </w:r>
          </w:p>
        </w:tc>
        <w:tc>
          <w:tcPr>
            <w:tcW w:w="1843" w:type="dxa"/>
            <w:shd w:val="clear" w:color="auto" w:fill="E5B8B7" w:themeFill="accent2" w:themeFillTint="66"/>
          </w:tcPr>
          <w:p w14:paraId="64082158" w14:textId="08CEC9CB" w:rsidR="00F30AAC" w:rsidRDefault="00F30AAC" w:rsidP="00F30AAC">
            <w:pPr>
              <w:rPr>
                <w:b/>
                <w:bCs/>
              </w:rPr>
            </w:pPr>
            <w:r w:rsidRPr="00636C14">
              <w:rPr>
                <w:rFonts w:ascii="Calibri" w:hAnsi="Calibri" w:cs="Arial"/>
                <w:b/>
                <w:sz w:val="24"/>
                <w:szCs w:val="24"/>
              </w:rPr>
              <w:t>Specimen type</w:t>
            </w:r>
          </w:p>
        </w:tc>
        <w:tc>
          <w:tcPr>
            <w:tcW w:w="2409" w:type="dxa"/>
            <w:shd w:val="clear" w:color="auto" w:fill="E5B8B7" w:themeFill="accent2" w:themeFillTint="66"/>
          </w:tcPr>
          <w:p w14:paraId="26F4242E" w14:textId="0020268D" w:rsidR="00F30AAC" w:rsidRDefault="00F30AAC" w:rsidP="00F30AAC">
            <w:pPr>
              <w:rPr>
                <w:b/>
                <w:bCs/>
              </w:rPr>
            </w:pPr>
            <w:r w:rsidRPr="00636C14">
              <w:rPr>
                <w:rFonts w:ascii="Calibri" w:hAnsi="Calibri" w:cs="Arial"/>
                <w:b/>
                <w:sz w:val="24"/>
                <w:szCs w:val="24"/>
              </w:rPr>
              <w:t>Key factors affecting tests</w:t>
            </w:r>
          </w:p>
        </w:tc>
        <w:tc>
          <w:tcPr>
            <w:tcW w:w="2127" w:type="dxa"/>
            <w:shd w:val="clear" w:color="auto" w:fill="E5B8B7" w:themeFill="accent2" w:themeFillTint="66"/>
          </w:tcPr>
          <w:p w14:paraId="7F1CD22C" w14:textId="6C738C5E" w:rsidR="00F30AAC" w:rsidRDefault="00F30AAC" w:rsidP="00F30AAC">
            <w:pPr>
              <w:rPr>
                <w:b/>
                <w:bCs/>
              </w:rPr>
            </w:pPr>
            <w:r w:rsidRPr="00636C14">
              <w:rPr>
                <w:rFonts w:ascii="Calibri" w:hAnsi="Calibri" w:cs="Arial"/>
                <w:b/>
                <w:sz w:val="24"/>
                <w:szCs w:val="24"/>
              </w:rPr>
              <w:t>Notes</w:t>
            </w:r>
          </w:p>
        </w:tc>
        <w:tc>
          <w:tcPr>
            <w:tcW w:w="2126" w:type="dxa"/>
            <w:shd w:val="clear" w:color="auto" w:fill="E5B8B7" w:themeFill="accent2" w:themeFillTint="66"/>
          </w:tcPr>
          <w:p w14:paraId="0FB7DD8B" w14:textId="27DCE53E" w:rsidR="00F30AAC" w:rsidRDefault="00F30AAC" w:rsidP="00F30AAC">
            <w:pPr>
              <w:rPr>
                <w:b/>
                <w:bCs/>
              </w:rPr>
            </w:pPr>
            <w:r w:rsidRPr="00636C14">
              <w:rPr>
                <w:rFonts w:ascii="Calibri" w:hAnsi="Calibri" w:cs="Arial"/>
                <w:b/>
                <w:sz w:val="24"/>
                <w:szCs w:val="24"/>
              </w:rPr>
              <w:t>Out of hours service</w:t>
            </w:r>
          </w:p>
        </w:tc>
        <w:tc>
          <w:tcPr>
            <w:tcW w:w="2481" w:type="dxa"/>
            <w:shd w:val="clear" w:color="auto" w:fill="E5B8B7" w:themeFill="accent2" w:themeFillTint="66"/>
          </w:tcPr>
          <w:p w14:paraId="1BBAE534" w14:textId="60533D62" w:rsidR="00F30AAC" w:rsidRDefault="00F30AAC" w:rsidP="00F30AAC">
            <w:pPr>
              <w:rPr>
                <w:b/>
                <w:bCs/>
              </w:rPr>
            </w:pPr>
            <w:r w:rsidRPr="00636C14">
              <w:rPr>
                <w:rFonts w:ascii="Calibri" w:hAnsi="Calibri" w:cs="Arial"/>
                <w:b/>
                <w:sz w:val="24"/>
                <w:szCs w:val="24"/>
              </w:rPr>
              <w:t xml:space="preserve">Time limit for </w:t>
            </w:r>
            <w:r>
              <w:rPr>
                <w:rFonts w:ascii="Calibri" w:hAnsi="Calibri" w:cs="Arial"/>
                <w:b/>
                <w:sz w:val="24"/>
                <w:szCs w:val="24"/>
              </w:rPr>
              <w:t xml:space="preserve">add </w:t>
            </w:r>
            <w:r w:rsidRPr="00636C14">
              <w:rPr>
                <w:rFonts w:ascii="Calibri" w:hAnsi="Calibri" w:cs="Arial"/>
                <w:b/>
                <w:sz w:val="24"/>
                <w:szCs w:val="24"/>
              </w:rPr>
              <w:t>on tests from time of venesection</w:t>
            </w:r>
          </w:p>
        </w:tc>
        <w:tc>
          <w:tcPr>
            <w:tcW w:w="2162" w:type="dxa"/>
            <w:shd w:val="clear" w:color="auto" w:fill="E5B8B7" w:themeFill="accent2" w:themeFillTint="66"/>
          </w:tcPr>
          <w:p w14:paraId="6BF7CF35" w14:textId="7466CBD7" w:rsidR="00F30AAC" w:rsidRDefault="00F30AAC" w:rsidP="00F30AAC">
            <w:pPr>
              <w:rPr>
                <w:b/>
                <w:bCs/>
              </w:rPr>
            </w:pPr>
            <w:r w:rsidRPr="00636C14">
              <w:rPr>
                <w:rFonts w:ascii="Calibri" w:hAnsi="Calibri" w:cs="Arial"/>
                <w:b/>
                <w:sz w:val="24"/>
                <w:szCs w:val="24"/>
              </w:rPr>
              <w:t>Turn</w:t>
            </w:r>
            <w:r>
              <w:rPr>
                <w:rFonts w:ascii="Calibri" w:hAnsi="Calibri" w:cs="Arial"/>
                <w:b/>
                <w:sz w:val="24"/>
                <w:szCs w:val="24"/>
              </w:rPr>
              <w:t>-</w:t>
            </w:r>
            <w:r w:rsidRPr="00636C14">
              <w:rPr>
                <w:rFonts w:ascii="Calibri" w:hAnsi="Calibri" w:cs="Arial"/>
                <w:b/>
                <w:sz w:val="24"/>
                <w:szCs w:val="24"/>
              </w:rPr>
              <w:t>around time from receipt of sample</w:t>
            </w:r>
          </w:p>
        </w:tc>
      </w:tr>
      <w:tr w:rsidR="00F30AAC" w14:paraId="34F55270" w14:textId="77777777" w:rsidTr="00742435">
        <w:tc>
          <w:tcPr>
            <w:tcW w:w="1980" w:type="dxa"/>
          </w:tcPr>
          <w:p w14:paraId="37CD6F49" w14:textId="41B4BFF9" w:rsidR="00F30AAC" w:rsidRDefault="00F30AAC" w:rsidP="00F30AAC">
            <w:pPr>
              <w:rPr>
                <w:b/>
                <w:bCs/>
              </w:rPr>
            </w:pPr>
            <w:r>
              <w:rPr>
                <w:rFonts w:ascii="Calibri" w:hAnsi="Calibri" w:cs="Arial"/>
                <w:sz w:val="24"/>
                <w:szCs w:val="24"/>
              </w:rPr>
              <w:t>Cross match</w:t>
            </w:r>
          </w:p>
        </w:tc>
        <w:tc>
          <w:tcPr>
            <w:tcW w:w="1843" w:type="dxa"/>
          </w:tcPr>
          <w:p w14:paraId="4E3596BD" w14:textId="77777777" w:rsidR="00F30AAC" w:rsidRDefault="00F30AAC" w:rsidP="00F30AAC">
            <w:pPr>
              <w:rPr>
                <w:rFonts w:ascii="Calibri" w:hAnsi="Calibri" w:cs="Arial"/>
                <w:sz w:val="24"/>
                <w:szCs w:val="24"/>
              </w:rPr>
            </w:pPr>
            <w:r>
              <w:rPr>
                <w:rFonts w:ascii="Calibri" w:hAnsi="Calibri" w:cs="Arial"/>
                <w:sz w:val="24"/>
                <w:szCs w:val="24"/>
              </w:rPr>
              <w:t>EDTA</w:t>
            </w:r>
          </w:p>
          <w:p w14:paraId="78E4B4FC" w14:textId="77777777" w:rsidR="00F30AAC" w:rsidRDefault="00F30AAC" w:rsidP="00F30AAC">
            <w:pPr>
              <w:rPr>
                <w:rFonts w:ascii="Calibri" w:hAnsi="Calibri" w:cs="Arial"/>
                <w:sz w:val="24"/>
                <w:szCs w:val="24"/>
              </w:rPr>
            </w:pPr>
            <w:r>
              <w:rPr>
                <w:rFonts w:ascii="Calibri" w:hAnsi="Calibri" w:cs="Arial"/>
                <w:sz w:val="24"/>
                <w:szCs w:val="24"/>
              </w:rPr>
              <w:t>6ml (Pink top)</w:t>
            </w:r>
          </w:p>
          <w:p w14:paraId="79003010" w14:textId="77777777" w:rsidR="00F30AAC" w:rsidRDefault="00F30AAC" w:rsidP="00F30AAC">
            <w:pPr>
              <w:rPr>
                <w:rFonts w:ascii="Calibri" w:hAnsi="Calibri" w:cs="Arial"/>
                <w:sz w:val="24"/>
                <w:szCs w:val="24"/>
              </w:rPr>
            </w:pPr>
            <w:r>
              <w:rPr>
                <w:rFonts w:ascii="Calibri" w:hAnsi="Calibri" w:cs="Arial"/>
                <w:sz w:val="24"/>
                <w:szCs w:val="24"/>
              </w:rPr>
              <w:t>1.3ml Paed</w:t>
            </w:r>
          </w:p>
          <w:p w14:paraId="5F331E7B" w14:textId="311551A9" w:rsidR="00F30AAC" w:rsidRDefault="00F30AAC" w:rsidP="00F30AAC">
            <w:pPr>
              <w:rPr>
                <w:b/>
                <w:bCs/>
              </w:rPr>
            </w:pPr>
          </w:p>
        </w:tc>
        <w:tc>
          <w:tcPr>
            <w:tcW w:w="2409" w:type="dxa"/>
          </w:tcPr>
          <w:p w14:paraId="47254227" w14:textId="2D1A2C4E" w:rsidR="00F30AAC" w:rsidRDefault="00F30AAC" w:rsidP="00F30AAC">
            <w:pPr>
              <w:rPr>
                <w:b/>
                <w:bCs/>
              </w:rPr>
            </w:pPr>
            <w:r>
              <w:rPr>
                <w:rFonts w:ascii="Calibri" w:hAnsi="Calibri" w:cs="Arial"/>
                <w:sz w:val="24"/>
                <w:szCs w:val="24"/>
              </w:rPr>
              <w:t>Incorrectly labelled, insufficient, unsigned, clotted samples will be rejected</w:t>
            </w:r>
          </w:p>
        </w:tc>
        <w:tc>
          <w:tcPr>
            <w:tcW w:w="2127" w:type="dxa"/>
          </w:tcPr>
          <w:p w14:paraId="60227C82" w14:textId="77777777" w:rsidR="00F30AAC" w:rsidRDefault="00F30AAC" w:rsidP="00F30AAC">
            <w:pPr>
              <w:rPr>
                <w:rFonts w:ascii="Calibri" w:hAnsi="Calibri" w:cs="Arial"/>
                <w:sz w:val="24"/>
                <w:szCs w:val="24"/>
              </w:rPr>
            </w:pPr>
            <w:r>
              <w:rPr>
                <w:rFonts w:ascii="Calibri" w:hAnsi="Calibri" w:cs="Arial"/>
                <w:sz w:val="24"/>
                <w:szCs w:val="24"/>
              </w:rPr>
              <w:t xml:space="preserve">Primary samples from previously ungrouped patients can only receive Group O Blood until confirmatory sample received. </w:t>
            </w:r>
          </w:p>
          <w:p w14:paraId="260F6EB4" w14:textId="77777777" w:rsidR="00F30AAC" w:rsidRDefault="00F30AAC" w:rsidP="00F30AAC">
            <w:pPr>
              <w:rPr>
                <w:rFonts w:ascii="Calibri" w:hAnsi="Calibri" w:cs="Arial"/>
                <w:sz w:val="24"/>
                <w:szCs w:val="24"/>
              </w:rPr>
            </w:pPr>
          </w:p>
          <w:p w14:paraId="7B67BA77" w14:textId="77777777" w:rsidR="00F30AAC" w:rsidRDefault="00F30AAC" w:rsidP="00F30AAC">
            <w:pPr>
              <w:rPr>
                <w:b/>
                <w:bCs/>
              </w:rPr>
            </w:pPr>
          </w:p>
        </w:tc>
        <w:tc>
          <w:tcPr>
            <w:tcW w:w="2126" w:type="dxa"/>
          </w:tcPr>
          <w:p w14:paraId="55696170" w14:textId="394F9853" w:rsidR="00F30AAC" w:rsidRDefault="00F30AAC" w:rsidP="00F30AAC">
            <w:pPr>
              <w:rPr>
                <w:b/>
                <w:bCs/>
              </w:rPr>
            </w:pPr>
            <w:r>
              <w:rPr>
                <w:rFonts w:ascii="Calibri" w:hAnsi="Calibri" w:cs="Arial"/>
                <w:sz w:val="24"/>
                <w:szCs w:val="24"/>
              </w:rPr>
              <w:t>Service for clinically urgent requests</w:t>
            </w:r>
          </w:p>
        </w:tc>
        <w:tc>
          <w:tcPr>
            <w:tcW w:w="2481" w:type="dxa"/>
          </w:tcPr>
          <w:p w14:paraId="3D936DD6" w14:textId="77777777" w:rsidR="00F30AAC" w:rsidRDefault="00F30AAC" w:rsidP="00F30AAC">
            <w:pPr>
              <w:rPr>
                <w:rFonts w:ascii="Calibri" w:hAnsi="Calibri" w:cs="Arial"/>
                <w:sz w:val="24"/>
                <w:szCs w:val="24"/>
              </w:rPr>
            </w:pPr>
            <w:r>
              <w:rPr>
                <w:rFonts w:ascii="Calibri" w:hAnsi="Calibri" w:cs="Arial"/>
                <w:sz w:val="24"/>
                <w:szCs w:val="24"/>
              </w:rPr>
              <w:t>Up to 7 days dependent upon sample validity.</w:t>
            </w:r>
          </w:p>
          <w:p w14:paraId="5BE981BC" w14:textId="77777777" w:rsidR="00F30AAC" w:rsidRDefault="00F30AAC" w:rsidP="00F30AAC">
            <w:pPr>
              <w:rPr>
                <w:rFonts w:ascii="Calibri" w:hAnsi="Calibri" w:cs="Arial"/>
                <w:sz w:val="24"/>
                <w:szCs w:val="24"/>
              </w:rPr>
            </w:pPr>
          </w:p>
          <w:p w14:paraId="2822DEB8" w14:textId="77777777" w:rsidR="00F30AAC" w:rsidRDefault="00F30AAC" w:rsidP="00F30AAC">
            <w:pPr>
              <w:rPr>
                <w:rFonts w:ascii="Calibri" w:hAnsi="Calibri" w:cs="Arial"/>
                <w:sz w:val="24"/>
                <w:szCs w:val="24"/>
              </w:rPr>
            </w:pPr>
            <w:r>
              <w:rPr>
                <w:rFonts w:ascii="Calibri" w:hAnsi="Calibri" w:cs="Arial"/>
                <w:sz w:val="24"/>
                <w:szCs w:val="24"/>
              </w:rPr>
              <w:t>Not transfused patient sample valid 7 days</w:t>
            </w:r>
          </w:p>
          <w:p w14:paraId="46CBE96B" w14:textId="5CC6EF04" w:rsidR="00F30AAC" w:rsidRDefault="00F30AAC" w:rsidP="00F30AAC">
            <w:pPr>
              <w:rPr>
                <w:b/>
                <w:bCs/>
              </w:rPr>
            </w:pPr>
            <w:r>
              <w:rPr>
                <w:rFonts w:ascii="Calibri" w:hAnsi="Calibri" w:cs="Arial"/>
                <w:sz w:val="24"/>
                <w:szCs w:val="24"/>
              </w:rPr>
              <w:t>If transfused within 90 days or pregnant, sample validity 72hrs</w:t>
            </w:r>
          </w:p>
        </w:tc>
        <w:tc>
          <w:tcPr>
            <w:tcW w:w="2162" w:type="dxa"/>
          </w:tcPr>
          <w:p w14:paraId="56CC52CE" w14:textId="77777777" w:rsidR="00F30AAC" w:rsidRDefault="00F30AAC" w:rsidP="00F30AAC">
            <w:pPr>
              <w:rPr>
                <w:rFonts w:ascii="Calibri" w:hAnsi="Calibri" w:cs="Arial"/>
                <w:sz w:val="24"/>
                <w:szCs w:val="24"/>
              </w:rPr>
            </w:pPr>
            <w:r>
              <w:rPr>
                <w:rFonts w:ascii="Calibri" w:hAnsi="Calibri" w:cs="Arial"/>
                <w:sz w:val="24"/>
                <w:szCs w:val="24"/>
              </w:rPr>
              <w:t>Routine Crossmatch 2hrs*</w:t>
            </w:r>
          </w:p>
          <w:p w14:paraId="77918751" w14:textId="77777777" w:rsidR="00F30AAC" w:rsidRDefault="00F30AAC" w:rsidP="00F30AAC">
            <w:pPr>
              <w:rPr>
                <w:rFonts w:ascii="Calibri" w:hAnsi="Calibri" w:cs="Arial"/>
                <w:sz w:val="24"/>
                <w:szCs w:val="24"/>
              </w:rPr>
            </w:pPr>
            <w:r>
              <w:rPr>
                <w:rFonts w:ascii="Calibri" w:hAnsi="Calibri" w:cs="Arial"/>
                <w:sz w:val="24"/>
                <w:szCs w:val="24"/>
              </w:rPr>
              <w:t>Telephone the laboratory if Blood urgently required</w:t>
            </w:r>
          </w:p>
          <w:p w14:paraId="25013081" w14:textId="77777777" w:rsidR="00F30AAC" w:rsidRDefault="00F30AAC" w:rsidP="00F30AAC">
            <w:pPr>
              <w:rPr>
                <w:rFonts w:ascii="Calibri" w:hAnsi="Calibri" w:cs="Arial"/>
                <w:sz w:val="24"/>
                <w:szCs w:val="24"/>
              </w:rPr>
            </w:pPr>
            <w:r>
              <w:rPr>
                <w:rFonts w:ascii="Calibri" w:hAnsi="Calibri" w:cs="Arial"/>
                <w:sz w:val="24"/>
                <w:szCs w:val="24"/>
              </w:rPr>
              <w:t>*For patients with antibodies, provision time may be significantly longer.</w:t>
            </w:r>
          </w:p>
          <w:p w14:paraId="17C67EA6" w14:textId="77777777" w:rsidR="00F30AAC" w:rsidRDefault="00F30AAC" w:rsidP="00F30AAC">
            <w:pPr>
              <w:rPr>
                <w:b/>
                <w:bCs/>
              </w:rPr>
            </w:pPr>
          </w:p>
        </w:tc>
      </w:tr>
      <w:tr w:rsidR="00216CF0" w14:paraId="0CF71C6B" w14:textId="77777777" w:rsidTr="00742435">
        <w:tc>
          <w:tcPr>
            <w:tcW w:w="1980" w:type="dxa"/>
          </w:tcPr>
          <w:p w14:paraId="3ABB5506" w14:textId="50B91F19" w:rsidR="00742435" w:rsidRDefault="00216CF0" w:rsidP="00216CF0">
            <w:pPr>
              <w:rPr>
                <w:rFonts w:ascii="Calibri" w:hAnsi="Calibri" w:cs="Arial"/>
                <w:sz w:val="24"/>
                <w:szCs w:val="24"/>
              </w:rPr>
            </w:pPr>
            <w:r>
              <w:rPr>
                <w:rFonts w:ascii="Calibri" w:hAnsi="Calibri" w:cs="Arial"/>
                <w:sz w:val="24"/>
                <w:szCs w:val="24"/>
              </w:rPr>
              <w:t xml:space="preserve">Group &amp; Save </w:t>
            </w:r>
          </w:p>
          <w:p w14:paraId="36ADA4BE" w14:textId="70F5F1E3" w:rsidR="00216CF0" w:rsidRDefault="00216CF0" w:rsidP="00216CF0">
            <w:pPr>
              <w:rPr>
                <w:b/>
                <w:bCs/>
              </w:rPr>
            </w:pPr>
            <w:r>
              <w:rPr>
                <w:rFonts w:ascii="Calibri" w:hAnsi="Calibri" w:cs="Arial"/>
                <w:sz w:val="24"/>
                <w:szCs w:val="24"/>
              </w:rPr>
              <w:t>In</w:t>
            </w:r>
            <w:r w:rsidR="00EB0111">
              <w:rPr>
                <w:rFonts w:ascii="Calibri" w:hAnsi="Calibri" w:cs="Arial"/>
                <w:sz w:val="24"/>
                <w:szCs w:val="24"/>
              </w:rPr>
              <w:t>-</w:t>
            </w:r>
            <w:r>
              <w:rPr>
                <w:rFonts w:ascii="Calibri" w:hAnsi="Calibri" w:cs="Arial"/>
                <w:sz w:val="24"/>
                <w:szCs w:val="24"/>
              </w:rPr>
              <w:t>Patient</w:t>
            </w:r>
          </w:p>
        </w:tc>
        <w:tc>
          <w:tcPr>
            <w:tcW w:w="1843" w:type="dxa"/>
          </w:tcPr>
          <w:p w14:paraId="2184BE27" w14:textId="77777777" w:rsidR="007C4B8F" w:rsidRDefault="007C4B8F" w:rsidP="007C4B8F">
            <w:pPr>
              <w:rPr>
                <w:rFonts w:ascii="Calibri" w:hAnsi="Calibri" w:cs="Arial"/>
                <w:sz w:val="24"/>
                <w:szCs w:val="24"/>
              </w:rPr>
            </w:pPr>
            <w:r>
              <w:rPr>
                <w:rFonts w:ascii="Calibri" w:hAnsi="Calibri" w:cs="Arial"/>
                <w:sz w:val="24"/>
                <w:szCs w:val="24"/>
              </w:rPr>
              <w:t>EDTA</w:t>
            </w:r>
          </w:p>
          <w:p w14:paraId="7C7FA5DF" w14:textId="77777777" w:rsidR="007C4B8F" w:rsidRDefault="007C4B8F" w:rsidP="007C4B8F">
            <w:pPr>
              <w:rPr>
                <w:rFonts w:ascii="Calibri" w:hAnsi="Calibri" w:cs="Arial"/>
                <w:sz w:val="24"/>
                <w:szCs w:val="24"/>
              </w:rPr>
            </w:pPr>
            <w:r>
              <w:rPr>
                <w:rFonts w:ascii="Calibri" w:hAnsi="Calibri" w:cs="Arial"/>
                <w:sz w:val="24"/>
                <w:szCs w:val="24"/>
              </w:rPr>
              <w:t>6ml (Pink top)</w:t>
            </w:r>
          </w:p>
          <w:p w14:paraId="480B55B2" w14:textId="77777777" w:rsidR="007C4B8F" w:rsidRDefault="007C4B8F" w:rsidP="007C4B8F">
            <w:pPr>
              <w:rPr>
                <w:rFonts w:ascii="Calibri" w:hAnsi="Calibri" w:cs="Arial"/>
                <w:sz w:val="24"/>
                <w:szCs w:val="24"/>
              </w:rPr>
            </w:pPr>
            <w:r>
              <w:rPr>
                <w:rFonts w:ascii="Calibri" w:hAnsi="Calibri" w:cs="Arial"/>
                <w:sz w:val="24"/>
                <w:szCs w:val="24"/>
              </w:rPr>
              <w:t>1.3ml Paed</w:t>
            </w:r>
          </w:p>
          <w:p w14:paraId="3E95E344" w14:textId="1EA4BDE2" w:rsidR="00216CF0" w:rsidRDefault="00216CF0" w:rsidP="007C4B8F">
            <w:pPr>
              <w:rPr>
                <w:b/>
                <w:bCs/>
              </w:rPr>
            </w:pPr>
          </w:p>
        </w:tc>
        <w:tc>
          <w:tcPr>
            <w:tcW w:w="2409" w:type="dxa"/>
          </w:tcPr>
          <w:p w14:paraId="173C842B" w14:textId="33E9938F" w:rsidR="00216CF0" w:rsidRDefault="00216CF0" w:rsidP="00216CF0">
            <w:pPr>
              <w:rPr>
                <w:b/>
                <w:bCs/>
              </w:rPr>
            </w:pPr>
            <w:r>
              <w:rPr>
                <w:rFonts w:ascii="Calibri" w:hAnsi="Calibri" w:cs="Arial"/>
                <w:sz w:val="24"/>
                <w:szCs w:val="24"/>
              </w:rPr>
              <w:t>Incorrectly labelled, insufficient, unsigned, clotted samples will be rejected</w:t>
            </w:r>
          </w:p>
        </w:tc>
        <w:tc>
          <w:tcPr>
            <w:tcW w:w="2127" w:type="dxa"/>
          </w:tcPr>
          <w:p w14:paraId="07A71EA5" w14:textId="22CE9910" w:rsidR="00216CF0" w:rsidRDefault="00216CF0" w:rsidP="00216CF0">
            <w:pPr>
              <w:rPr>
                <w:b/>
                <w:bCs/>
              </w:rPr>
            </w:pPr>
            <w:r>
              <w:rPr>
                <w:rFonts w:ascii="Calibri" w:hAnsi="Calibri" w:cs="Arial"/>
                <w:sz w:val="24"/>
                <w:szCs w:val="24"/>
              </w:rPr>
              <w:t xml:space="preserve">To add a blood product request, telephone blood bank </w:t>
            </w:r>
          </w:p>
        </w:tc>
        <w:tc>
          <w:tcPr>
            <w:tcW w:w="2126" w:type="dxa"/>
          </w:tcPr>
          <w:p w14:paraId="314F5C2F" w14:textId="6AD2B28F" w:rsidR="00216CF0" w:rsidRDefault="00216CF0" w:rsidP="00216CF0">
            <w:pPr>
              <w:rPr>
                <w:b/>
                <w:bCs/>
              </w:rPr>
            </w:pPr>
            <w:r>
              <w:rPr>
                <w:rFonts w:ascii="Calibri" w:hAnsi="Calibri" w:cs="Arial"/>
                <w:sz w:val="24"/>
                <w:szCs w:val="24"/>
              </w:rPr>
              <w:t>Service for clinically urgent requests</w:t>
            </w:r>
          </w:p>
        </w:tc>
        <w:tc>
          <w:tcPr>
            <w:tcW w:w="2481" w:type="dxa"/>
          </w:tcPr>
          <w:p w14:paraId="3018F72F" w14:textId="77777777" w:rsidR="00216CF0" w:rsidRDefault="00216CF0" w:rsidP="00216CF0">
            <w:pPr>
              <w:rPr>
                <w:rFonts w:ascii="Calibri" w:hAnsi="Calibri" w:cs="Arial"/>
                <w:sz w:val="24"/>
                <w:szCs w:val="24"/>
              </w:rPr>
            </w:pPr>
            <w:r>
              <w:rPr>
                <w:rFonts w:ascii="Calibri" w:hAnsi="Calibri" w:cs="Arial"/>
                <w:sz w:val="24"/>
                <w:szCs w:val="24"/>
              </w:rPr>
              <w:t>Up to 7 days dependent upon sample validity.</w:t>
            </w:r>
          </w:p>
          <w:p w14:paraId="48CF9AD1" w14:textId="77777777" w:rsidR="00216CF0" w:rsidRDefault="00216CF0" w:rsidP="00216CF0">
            <w:pPr>
              <w:rPr>
                <w:rFonts w:ascii="Calibri" w:hAnsi="Calibri" w:cs="Arial"/>
                <w:sz w:val="24"/>
                <w:szCs w:val="24"/>
              </w:rPr>
            </w:pPr>
          </w:p>
          <w:p w14:paraId="5F732E79" w14:textId="77777777" w:rsidR="00216CF0" w:rsidRDefault="00216CF0" w:rsidP="00216CF0">
            <w:pPr>
              <w:rPr>
                <w:rFonts w:ascii="Calibri" w:hAnsi="Calibri" w:cs="Arial"/>
                <w:sz w:val="24"/>
                <w:szCs w:val="24"/>
              </w:rPr>
            </w:pPr>
            <w:r>
              <w:rPr>
                <w:rFonts w:ascii="Calibri" w:hAnsi="Calibri" w:cs="Arial"/>
                <w:sz w:val="24"/>
                <w:szCs w:val="24"/>
              </w:rPr>
              <w:t>Not transfused patient sample valid 7 days</w:t>
            </w:r>
          </w:p>
          <w:p w14:paraId="4C905269" w14:textId="60CABD09" w:rsidR="00216CF0" w:rsidRDefault="00216CF0" w:rsidP="00216CF0">
            <w:pPr>
              <w:rPr>
                <w:b/>
                <w:bCs/>
              </w:rPr>
            </w:pPr>
            <w:r>
              <w:rPr>
                <w:rFonts w:ascii="Calibri" w:hAnsi="Calibri" w:cs="Arial"/>
                <w:sz w:val="24"/>
                <w:szCs w:val="24"/>
              </w:rPr>
              <w:t>If transfused within 90 days or pregnant, sample validity 72hrs</w:t>
            </w:r>
          </w:p>
        </w:tc>
        <w:tc>
          <w:tcPr>
            <w:tcW w:w="2162" w:type="dxa"/>
          </w:tcPr>
          <w:p w14:paraId="57B67018" w14:textId="5CC2DD62" w:rsidR="00216CF0" w:rsidRDefault="00216CF0" w:rsidP="00216CF0">
            <w:pPr>
              <w:rPr>
                <w:b/>
                <w:bCs/>
              </w:rPr>
            </w:pPr>
            <w:r>
              <w:rPr>
                <w:rFonts w:ascii="Calibri" w:hAnsi="Calibri" w:cs="Arial"/>
                <w:sz w:val="24"/>
                <w:szCs w:val="24"/>
              </w:rPr>
              <w:t>8 hrs</w:t>
            </w:r>
          </w:p>
        </w:tc>
      </w:tr>
      <w:tr w:rsidR="00216CF0" w14:paraId="283561A5" w14:textId="77777777" w:rsidTr="00742435">
        <w:tc>
          <w:tcPr>
            <w:tcW w:w="1980" w:type="dxa"/>
            <w:shd w:val="clear" w:color="auto" w:fill="E5B8B7" w:themeFill="accent2" w:themeFillTint="66"/>
          </w:tcPr>
          <w:p w14:paraId="0D5C103C" w14:textId="2DA3BC0F" w:rsidR="00216CF0" w:rsidRDefault="00216CF0" w:rsidP="00216CF0">
            <w:pPr>
              <w:rPr>
                <w:rFonts w:ascii="Calibri" w:hAnsi="Calibri" w:cs="Arial"/>
                <w:sz w:val="24"/>
                <w:szCs w:val="24"/>
              </w:rPr>
            </w:pPr>
            <w:r w:rsidRPr="00636C14">
              <w:rPr>
                <w:rFonts w:ascii="Calibri" w:hAnsi="Calibri" w:cs="Arial"/>
                <w:b/>
                <w:sz w:val="24"/>
                <w:szCs w:val="24"/>
              </w:rPr>
              <w:lastRenderedPageBreak/>
              <w:t>Test</w:t>
            </w:r>
          </w:p>
        </w:tc>
        <w:tc>
          <w:tcPr>
            <w:tcW w:w="1843" w:type="dxa"/>
            <w:shd w:val="clear" w:color="auto" w:fill="E5B8B7" w:themeFill="accent2" w:themeFillTint="66"/>
          </w:tcPr>
          <w:p w14:paraId="1FE78DA3" w14:textId="7D725F24" w:rsidR="00216CF0" w:rsidRDefault="00216CF0" w:rsidP="00216CF0">
            <w:pPr>
              <w:rPr>
                <w:b/>
                <w:bCs/>
              </w:rPr>
            </w:pPr>
            <w:r w:rsidRPr="00636C14">
              <w:rPr>
                <w:rFonts w:ascii="Calibri" w:hAnsi="Calibri" w:cs="Arial"/>
                <w:b/>
                <w:sz w:val="24"/>
                <w:szCs w:val="24"/>
              </w:rPr>
              <w:t>Specimen type</w:t>
            </w:r>
          </w:p>
        </w:tc>
        <w:tc>
          <w:tcPr>
            <w:tcW w:w="2409" w:type="dxa"/>
            <w:shd w:val="clear" w:color="auto" w:fill="E5B8B7" w:themeFill="accent2" w:themeFillTint="66"/>
          </w:tcPr>
          <w:p w14:paraId="113176C4" w14:textId="27B8E429" w:rsidR="00216CF0" w:rsidRDefault="00216CF0" w:rsidP="00216CF0">
            <w:pPr>
              <w:rPr>
                <w:rFonts w:ascii="Calibri" w:hAnsi="Calibri" w:cs="Arial"/>
                <w:sz w:val="24"/>
                <w:szCs w:val="24"/>
              </w:rPr>
            </w:pPr>
            <w:r w:rsidRPr="00636C14">
              <w:rPr>
                <w:rFonts w:ascii="Calibri" w:hAnsi="Calibri" w:cs="Arial"/>
                <w:b/>
                <w:sz w:val="24"/>
                <w:szCs w:val="24"/>
              </w:rPr>
              <w:t>Key factors affecting tests</w:t>
            </w:r>
          </w:p>
        </w:tc>
        <w:tc>
          <w:tcPr>
            <w:tcW w:w="2127" w:type="dxa"/>
            <w:shd w:val="clear" w:color="auto" w:fill="E5B8B7" w:themeFill="accent2" w:themeFillTint="66"/>
          </w:tcPr>
          <w:p w14:paraId="31A5FACC" w14:textId="7B15CAF0" w:rsidR="00216CF0" w:rsidRDefault="00216CF0" w:rsidP="00216CF0">
            <w:pPr>
              <w:rPr>
                <w:b/>
                <w:bCs/>
              </w:rPr>
            </w:pPr>
            <w:r w:rsidRPr="00636C14">
              <w:rPr>
                <w:rFonts w:ascii="Calibri" w:hAnsi="Calibri" w:cs="Arial"/>
                <w:b/>
                <w:sz w:val="24"/>
                <w:szCs w:val="24"/>
              </w:rPr>
              <w:t>Notes</w:t>
            </w:r>
          </w:p>
        </w:tc>
        <w:tc>
          <w:tcPr>
            <w:tcW w:w="2126" w:type="dxa"/>
            <w:shd w:val="clear" w:color="auto" w:fill="E5B8B7" w:themeFill="accent2" w:themeFillTint="66"/>
          </w:tcPr>
          <w:p w14:paraId="4793236C" w14:textId="0E17556C" w:rsidR="00216CF0" w:rsidRDefault="00216CF0" w:rsidP="00216CF0">
            <w:pPr>
              <w:rPr>
                <w:b/>
                <w:bCs/>
              </w:rPr>
            </w:pPr>
            <w:r w:rsidRPr="00636C14">
              <w:rPr>
                <w:rFonts w:ascii="Calibri" w:hAnsi="Calibri" w:cs="Arial"/>
                <w:b/>
                <w:sz w:val="24"/>
                <w:szCs w:val="24"/>
              </w:rPr>
              <w:t>Out of hours service</w:t>
            </w:r>
          </w:p>
        </w:tc>
        <w:tc>
          <w:tcPr>
            <w:tcW w:w="2481" w:type="dxa"/>
            <w:shd w:val="clear" w:color="auto" w:fill="E5B8B7" w:themeFill="accent2" w:themeFillTint="66"/>
          </w:tcPr>
          <w:p w14:paraId="72C2D2BA" w14:textId="3034CA01" w:rsidR="00216CF0" w:rsidRDefault="00216CF0" w:rsidP="00216CF0">
            <w:pPr>
              <w:rPr>
                <w:b/>
                <w:bCs/>
              </w:rPr>
            </w:pPr>
            <w:r w:rsidRPr="00636C14">
              <w:rPr>
                <w:rFonts w:ascii="Calibri" w:hAnsi="Calibri" w:cs="Arial"/>
                <w:b/>
                <w:sz w:val="24"/>
                <w:szCs w:val="24"/>
              </w:rPr>
              <w:t xml:space="preserve">Time limit for </w:t>
            </w:r>
            <w:r>
              <w:rPr>
                <w:rFonts w:ascii="Calibri" w:hAnsi="Calibri" w:cs="Arial"/>
                <w:b/>
                <w:sz w:val="24"/>
                <w:szCs w:val="24"/>
              </w:rPr>
              <w:t xml:space="preserve">add </w:t>
            </w:r>
            <w:r w:rsidRPr="00636C14">
              <w:rPr>
                <w:rFonts w:ascii="Calibri" w:hAnsi="Calibri" w:cs="Arial"/>
                <w:b/>
                <w:sz w:val="24"/>
                <w:szCs w:val="24"/>
              </w:rPr>
              <w:t>on tests from time of venesection</w:t>
            </w:r>
          </w:p>
        </w:tc>
        <w:tc>
          <w:tcPr>
            <w:tcW w:w="2162" w:type="dxa"/>
            <w:shd w:val="clear" w:color="auto" w:fill="E5B8B7" w:themeFill="accent2" w:themeFillTint="66"/>
          </w:tcPr>
          <w:p w14:paraId="371B2A5F" w14:textId="743663EC" w:rsidR="00216CF0" w:rsidRDefault="00216CF0" w:rsidP="00216CF0">
            <w:pPr>
              <w:rPr>
                <w:b/>
                <w:bCs/>
              </w:rPr>
            </w:pPr>
            <w:r w:rsidRPr="00636C14">
              <w:rPr>
                <w:rFonts w:ascii="Calibri" w:hAnsi="Calibri" w:cs="Arial"/>
                <w:b/>
                <w:sz w:val="24"/>
                <w:szCs w:val="24"/>
              </w:rPr>
              <w:t>Turn</w:t>
            </w:r>
            <w:r>
              <w:rPr>
                <w:rFonts w:ascii="Calibri" w:hAnsi="Calibri" w:cs="Arial"/>
                <w:b/>
                <w:sz w:val="24"/>
                <w:szCs w:val="24"/>
              </w:rPr>
              <w:t>-</w:t>
            </w:r>
            <w:r w:rsidRPr="00636C14">
              <w:rPr>
                <w:rFonts w:ascii="Calibri" w:hAnsi="Calibri" w:cs="Arial"/>
                <w:b/>
                <w:sz w:val="24"/>
                <w:szCs w:val="24"/>
              </w:rPr>
              <w:t>around time from receipt of sample</w:t>
            </w:r>
          </w:p>
        </w:tc>
      </w:tr>
      <w:tr w:rsidR="00216CF0" w14:paraId="05BE1175" w14:textId="77777777" w:rsidTr="00742435">
        <w:tc>
          <w:tcPr>
            <w:tcW w:w="1980" w:type="dxa"/>
          </w:tcPr>
          <w:p w14:paraId="41AF371C" w14:textId="77777777" w:rsidR="00742435" w:rsidRDefault="00216CF0" w:rsidP="00216CF0">
            <w:pPr>
              <w:rPr>
                <w:rFonts w:ascii="Calibri" w:hAnsi="Calibri" w:cs="Arial"/>
                <w:sz w:val="24"/>
                <w:szCs w:val="24"/>
              </w:rPr>
            </w:pPr>
            <w:r>
              <w:rPr>
                <w:rFonts w:ascii="Calibri" w:hAnsi="Calibri" w:cs="Arial"/>
                <w:sz w:val="24"/>
                <w:szCs w:val="24"/>
              </w:rPr>
              <w:t xml:space="preserve">Group &amp; Save </w:t>
            </w:r>
          </w:p>
          <w:p w14:paraId="09C3AB58" w14:textId="50B4C325" w:rsidR="00216CF0" w:rsidRPr="00636C14" w:rsidRDefault="00216CF0" w:rsidP="00216CF0">
            <w:pPr>
              <w:rPr>
                <w:rFonts w:ascii="Calibri" w:hAnsi="Calibri" w:cs="Arial"/>
                <w:b/>
                <w:sz w:val="24"/>
                <w:szCs w:val="24"/>
              </w:rPr>
            </w:pPr>
            <w:r>
              <w:rPr>
                <w:rFonts w:ascii="Calibri" w:hAnsi="Calibri" w:cs="Arial"/>
                <w:sz w:val="24"/>
                <w:szCs w:val="24"/>
              </w:rPr>
              <w:t>Ante-Natal</w:t>
            </w:r>
          </w:p>
        </w:tc>
        <w:tc>
          <w:tcPr>
            <w:tcW w:w="1843" w:type="dxa"/>
          </w:tcPr>
          <w:p w14:paraId="2FEF9292" w14:textId="77777777" w:rsidR="007C4B8F" w:rsidRDefault="007C4B8F" w:rsidP="007C4B8F">
            <w:pPr>
              <w:rPr>
                <w:rFonts w:ascii="Calibri" w:hAnsi="Calibri" w:cs="Arial"/>
                <w:sz w:val="24"/>
                <w:szCs w:val="24"/>
              </w:rPr>
            </w:pPr>
            <w:r>
              <w:rPr>
                <w:rFonts w:ascii="Calibri" w:hAnsi="Calibri" w:cs="Arial"/>
                <w:sz w:val="24"/>
                <w:szCs w:val="24"/>
              </w:rPr>
              <w:t>EDTA</w:t>
            </w:r>
          </w:p>
          <w:p w14:paraId="14D6BF30" w14:textId="77777777" w:rsidR="007C4B8F" w:rsidRDefault="007C4B8F" w:rsidP="007C4B8F">
            <w:pPr>
              <w:rPr>
                <w:rFonts w:ascii="Calibri" w:hAnsi="Calibri" w:cs="Arial"/>
                <w:sz w:val="24"/>
                <w:szCs w:val="24"/>
              </w:rPr>
            </w:pPr>
            <w:r>
              <w:rPr>
                <w:rFonts w:ascii="Calibri" w:hAnsi="Calibri" w:cs="Arial"/>
                <w:sz w:val="24"/>
                <w:szCs w:val="24"/>
              </w:rPr>
              <w:t>6ml (Pink top)</w:t>
            </w:r>
          </w:p>
          <w:p w14:paraId="0D71473E" w14:textId="77777777" w:rsidR="007C4B8F" w:rsidRDefault="007C4B8F" w:rsidP="007C4B8F">
            <w:pPr>
              <w:rPr>
                <w:rFonts w:ascii="Calibri" w:hAnsi="Calibri" w:cs="Arial"/>
                <w:sz w:val="24"/>
                <w:szCs w:val="24"/>
              </w:rPr>
            </w:pPr>
            <w:r>
              <w:rPr>
                <w:rFonts w:ascii="Calibri" w:hAnsi="Calibri" w:cs="Arial"/>
                <w:sz w:val="24"/>
                <w:szCs w:val="24"/>
              </w:rPr>
              <w:t>1.3ml Paed</w:t>
            </w:r>
          </w:p>
          <w:p w14:paraId="3290F8C8" w14:textId="19EA809C" w:rsidR="00216CF0" w:rsidRPr="00636C14" w:rsidRDefault="00216CF0" w:rsidP="007C4B8F">
            <w:pPr>
              <w:rPr>
                <w:rFonts w:ascii="Calibri" w:hAnsi="Calibri" w:cs="Arial"/>
                <w:b/>
                <w:sz w:val="24"/>
                <w:szCs w:val="24"/>
              </w:rPr>
            </w:pPr>
          </w:p>
        </w:tc>
        <w:tc>
          <w:tcPr>
            <w:tcW w:w="2409" w:type="dxa"/>
          </w:tcPr>
          <w:p w14:paraId="7EA4D1C4" w14:textId="2CB9911E" w:rsidR="00216CF0" w:rsidRPr="00636C14" w:rsidRDefault="00216CF0" w:rsidP="00216CF0">
            <w:pPr>
              <w:rPr>
                <w:rFonts w:ascii="Calibri" w:hAnsi="Calibri" w:cs="Arial"/>
                <w:b/>
                <w:sz w:val="24"/>
                <w:szCs w:val="24"/>
              </w:rPr>
            </w:pPr>
            <w:r>
              <w:rPr>
                <w:rFonts w:ascii="Calibri" w:hAnsi="Calibri" w:cs="Arial"/>
                <w:sz w:val="24"/>
                <w:szCs w:val="24"/>
              </w:rPr>
              <w:t>Incorrectly labelled, insufficient, unsigned, clotted samples will be rejected</w:t>
            </w:r>
          </w:p>
        </w:tc>
        <w:tc>
          <w:tcPr>
            <w:tcW w:w="2127" w:type="dxa"/>
          </w:tcPr>
          <w:p w14:paraId="1410467D" w14:textId="77777777" w:rsidR="00216CF0" w:rsidRPr="00636C14" w:rsidRDefault="00216CF0" w:rsidP="00216CF0">
            <w:pPr>
              <w:rPr>
                <w:rFonts w:ascii="Calibri" w:hAnsi="Calibri" w:cs="Arial"/>
                <w:b/>
                <w:sz w:val="24"/>
                <w:szCs w:val="24"/>
              </w:rPr>
            </w:pPr>
          </w:p>
        </w:tc>
        <w:tc>
          <w:tcPr>
            <w:tcW w:w="2126" w:type="dxa"/>
          </w:tcPr>
          <w:p w14:paraId="4F6CEDAB" w14:textId="77777777" w:rsidR="00216CF0" w:rsidRPr="00636C14" w:rsidRDefault="00216CF0" w:rsidP="00216CF0">
            <w:pPr>
              <w:rPr>
                <w:rFonts w:ascii="Calibri" w:hAnsi="Calibri" w:cs="Arial"/>
                <w:b/>
                <w:sz w:val="24"/>
                <w:szCs w:val="24"/>
              </w:rPr>
            </w:pPr>
          </w:p>
        </w:tc>
        <w:tc>
          <w:tcPr>
            <w:tcW w:w="2481" w:type="dxa"/>
          </w:tcPr>
          <w:p w14:paraId="20E6A52B" w14:textId="77777777" w:rsidR="00216CF0" w:rsidRPr="00636C14" w:rsidRDefault="00216CF0" w:rsidP="00216CF0">
            <w:pPr>
              <w:rPr>
                <w:rFonts w:ascii="Calibri" w:hAnsi="Calibri" w:cs="Arial"/>
                <w:b/>
                <w:sz w:val="24"/>
                <w:szCs w:val="24"/>
              </w:rPr>
            </w:pPr>
          </w:p>
        </w:tc>
        <w:tc>
          <w:tcPr>
            <w:tcW w:w="2162" w:type="dxa"/>
          </w:tcPr>
          <w:p w14:paraId="4B5B399D" w14:textId="6600F554" w:rsidR="00216CF0" w:rsidRPr="00742435" w:rsidRDefault="00216CF0" w:rsidP="00216CF0">
            <w:pPr>
              <w:rPr>
                <w:rFonts w:ascii="Calibri" w:hAnsi="Calibri" w:cs="Arial"/>
                <w:sz w:val="24"/>
                <w:szCs w:val="24"/>
              </w:rPr>
            </w:pPr>
            <w:r w:rsidRPr="00742435">
              <w:t>5 days</w:t>
            </w:r>
          </w:p>
        </w:tc>
      </w:tr>
      <w:tr w:rsidR="00216CF0" w14:paraId="217CBCDD" w14:textId="77777777" w:rsidTr="00742435">
        <w:tc>
          <w:tcPr>
            <w:tcW w:w="1980" w:type="dxa"/>
          </w:tcPr>
          <w:p w14:paraId="719687AE" w14:textId="6F47FCD9" w:rsidR="00216CF0" w:rsidRDefault="00216CF0" w:rsidP="00216CF0">
            <w:pPr>
              <w:rPr>
                <w:rFonts w:ascii="Calibri" w:hAnsi="Calibri" w:cs="Arial"/>
                <w:sz w:val="24"/>
                <w:szCs w:val="24"/>
              </w:rPr>
            </w:pPr>
            <w:r>
              <w:rPr>
                <w:rFonts w:ascii="Calibri" w:hAnsi="Calibri" w:cs="Arial"/>
                <w:sz w:val="24"/>
                <w:szCs w:val="24"/>
              </w:rPr>
              <w:t>Direct Antiglobulin Test (DAT)</w:t>
            </w:r>
          </w:p>
        </w:tc>
        <w:tc>
          <w:tcPr>
            <w:tcW w:w="1843" w:type="dxa"/>
          </w:tcPr>
          <w:p w14:paraId="37BBF310" w14:textId="77777777" w:rsidR="00216CF0" w:rsidRDefault="00216CF0" w:rsidP="00216CF0">
            <w:pPr>
              <w:rPr>
                <w:rFonts w:ascii="Calibri" w:hAnsi="Calibri" w:cs="Arial"/>
                <w:sz w:val="24"/>
                <w:szCs w:val="24"/>
              </w:rPr>
            </w:pPr>
            <w:r>
              <w:rPr>
                <w:rFonts w:ascii="Calibri" w:hAnsi="Calibri" w:cs="Arial"/>
                <w:sz w:val="24"/>
                <w:szCs w:val="24"/>
              </w:rPr>
              <w:t>EDTA</w:t>
            </w:r>
          </w:p>
          <w:p w14:paraId="40688BBF" w14:textId="77777777" w:rsidR="00216CF0" w:rsidRDefault="00216CF0" w:rsidP="00216CF0">
            <w:pPr>
              <w:rPr>
                <w:rFonts w:ascii="Calibri" w:hAnsi="Calibri" w:cs="Arial"/>
                <w:sz w:val="24"/>
                <w:szCs w:val="24"/>
              </w:rPr>
            </w:pPr>
            <w:r>
              <w:rPr>
                <w:rFonts w:ascii="Calibri" w:hAnsi="Calibri" w:cs="Arial"/>
                <w:sz w:val="24"/>
                <w:szCs w:val="24"/>
              </w:rPr>
              <w:t>(can be performed on FBC sample)</w:t>
            </w:r>
          </w:p>
          <w:p w14:paraId="05C5FD8D" w14:textId="77777777" w:rsidR="00216CF0" w:rsidRDefault="00216CF0" w:rsidP="00216CF0">
            <w:pPr>
              <w:rPr>
                <w:rFonts w:ascii="Calibri" w:hAnsi="Calibri" w:cs="Arial"/>
                <w:sz w:val="24"/>
                <w:szCs w:val="24"/>
              </w:rPr>
            </w:pPr>
            <w:r>
              <w:rPr>
                <w:rFonts w:ascii="Calibri" w:hAnsi="Calibri" w:cs="Arial"/>
                <w:sz w:val="24"/>
                <w:szCs w:val="24"/>
              </w:rPr>
              <w:t>6ml (Pink top)</w:t>
            </w:r>
          </w:p>
          <w:p w14:paraId="179CB190" w14:textId="77777777" w:rsidR="00216CF0" w:rsidRDefault="00216CF0" w:rsidP="00216CF0">
            <w:pPr>
              <w:rPr>
                <w:rFonts w:ascii="Calibri" w:hAnsi="Calibri" w:cs="Arial"/>
                <w:sz w:val="24"/>
                <w:szCs w:val="24"/>
              </w:rPr>
            </w:pPr>
            <w:r>
              <w:rPr>
                <w:rFonts w:ascii="Calibri" w:hAnsi="Calibri" w:cs="Arial"/>
                <w:sz w:val="24"/>
                <w:szCs w:val="24"/>
              </w:rPr>
              <w:t>1.3ml Paed</w:t>
            </w:r>
          </w:p>
          <w:p w14:paraId="36E00A42" w14:textId="5454ADB2" w:rsidR="00216CF0" w:rsidRDefault="00216CF0" w:rsidP="00216CF0">
            <w:pPr>
              <w:rPr>
                <w:b/>
                <w:bCs/>
              </w:rPr>
            </w:pPr>
          </w:p>
        </w:tc>
        <w:tc>
          <w:tcPr>
            <w:tcW w:w="2409" w:type="dxa"/>
          </w:tcPr>
          <w:p w14:paraId="4BF65D1E" w14:textId="77777777" w:rsidR="00216CF0" w:rsidRDefault="00216CF0" w:rsidP="00216CF0">
            <w:pPr>
              <w:rPr>
                <w:rFonts w:ascii="Calibri" w:hAnsi="Calibri" w:cs="Arial"/>
                <w:sz w:val="24"/>
                <w:szCs w:val="24"/>
              </w:rPr>
            </w:pPr>
          </w:p>
        </w:tc>
        <w:tc>
          <w:tcPr>
            <w:tcW w:w="2127" w:type="dxa"/>
          </w:tcPr>
          <w:p w14:paraId="455F2B41" w14:textId="56F0A321" w:rsidR="00216CF0" w:rsidRDefault="00216CF0" w:rsidP="00216CF0">
            <w:pPr>
              <w:rPr>
                <w:b/>
                <w:bCs/>
              </w:rPr>
            </w:pPr>
            <w:r>
              <w:rPr>
                <w:rFonts w:ascii="Calibri" w:hAnsi="Calibri" w:cs="Arial"/>
                <w:sz w:val="24"/>
                <w:szCs w:val="24"/>
              </w:rPr>
              <w:t>Can be added on to existing Group &amp; Save or Haematology FBC sample</w:t>
            </w:r>
          </w:p>
        </w:tc>
        <w:tc>
          <w:tcPr>
            <w:tcW w:w="2126" w:type="dxa"/>
          </w:tcPr>
          <w:p w14:paraId="6F0B30E8" w14:textId="68AF0752" w:rsidR="00216CF0" w:rsidRDefault="00216CF0" w:rsidP="00216CF0">
            <w:pPr>
              <w:rPr>
                <w:b/>
                <w:bCs/>
              </w:rPr>
            </w:pPr>
            <w:r>
              <w:rPr>
                <w:rFonts w:ascii="Calibri" w:hAnsi="Calibri" w:cs="Arial"/>
                <w:sz w:val="24"/>
                <w:szCs w:val="24"/>
              </w:rPr>
              <w:t>Service for clinically urgent requests</w:t>
            </w:r>
          </w:p>
        </w:tc>
        <w:tc>
          <w:tcPr>
            <w:tcW w:w="2481" w:type="dxa"/>
          </w:tcPr>
          <w:p w14:paraId="1B601B63" w14:textId="1DB8C8EE" w:rsidR="00216CF0" w:rsidRDefault="00216CF0" w:rsidP="00216CF0">
            <w:pPr>
              <w:rPr>
                <w:b/>
                <w:bCs/>
              </w:rPr>
            </w:pPr>
            <w:r>
              <w:rPr>
                <w:rFonts w:ascii="Calibri" w:hAnsi="Calibri" w:cs="Arial"/>
                <w:sz w:val="24"/>
                <w:szCs w:val="24"/>
              </w:rPr>
              <w:t>7 days</w:t>
            </w:r>
          </w:p>
        </w:tc>
        <w:tc>
          <w:tcPr>
            <w:tcW w:w="2162" w:type="dxa"/>
          </w:tcPr>
          <w:p w14:paraId="5107560B" w14:textId="55011AC4" w:rsidR="00216CF0" w:rsidRDefault="00216CF0" w:rsidP="00216CF0">
            <w:pPr>
              <w:rPr>
                <w:b/>
                <w:bCs/>
              </w:rPr>
            </w:pPr>
            <w:r>
              <w:rPr>
                <w:rFonts w:ascii="Calibri" w:hAnsi="Calibri" w:cs="Arial"/>
                <w:sz w:val="24"/>
                <w:szCs w:val="24"/>
              </w:rPr>
              <w:t>24hrs</w:t>
            </w:r>
          </w:p>
        </w:tc>
      </w:tr>
      <w:tr w:rsidR="00216CF0" w14:paraId="0F666BE3" w14:textId="77777777" w:rsidTr="00742435">
        <w:tc>
          <w:tcPr>
            <w:tcW w:w="1980" w:type="dxa"/>
          </w:tcPr>
          <w:p w14:paraId="7C615DAB" w14:textId="32601C1A" w:rsidR="00216CF0" w:rsidRDefault="00216CF0" w:rsidP="00216CF0">
            <w:pPr>
              <w:rPr>
                <w:b/>
                <w:bCs/>
              </w:rPr>
            </w:pPr>
            <w:r>
              <w:rPr>
                <w:rFonts w:ascii="Calibri" w:hAnsi="Calibri" w:cs="Arial"/>
                <w:sz w:val="24"/>
                <w:szCs w:val="24"/>
              </w:rPr>
              <w:t>Kleihauer</w:t>
            </w:r>
          </w:p>
        </w:tc>
        <w:tc>
          <w:tcPr>
            <w:tcW w:w="1843" w:type="dxa"/>
          </w:tcPr>
          <w:p w14:paraId="3E535EE9" w14:textId="2C22ED16" w:rsidR="00216CF0" w:rsidRDefault="00216CF0" w:rsidP="00216CF0">
            <w:pPr>
              <w:rPr>
                <w:b/>
                <w:bCs/>
              </w:rPr>
            </w:pPr>
            <w:r>
              <w:rPr>
                <w:rFonts w:ascii="Calibri" w:hAnsi="Calibri" w:cs="Arial"/>
                <w:sz w:val="24"/>
                <w:szCs w:val="24"/>
              </w:rPr>
              <w:t>EDTA</w:t>
            </w:r>
          </w:p>
        </w:tc>
        <w:tc>
          <w:tcPr>
            <w:tcW w:w="2409" w:type="dxa"/>
          </w:tcPr>
          <w:p w14:paraId="1F6CD8CE" w14:textId="52EE1E16" w:rsidR="00216CF0" w:rsidRDefault="00216CF0" w:rsidP="00216CF0">
            <w:pPr>
              <w:rPr>
                <w:b/>
                <w:bCs/>
              </w:rPr>
            </w:pPr>
            <w:r>
              <w:rPr>
                <w:rFonts w:ascii="Calibri" w:hAnsi="Calibri" w:cs="Arial"/>
                <w:sz w:val="24"/>
                <w:szCs w:val="24"/>
              </w:rPr>
              <w:t>Delay in receipt of sample</w:t>
            </w:r>
          </w:p>
        </w:tc>
        <w:tc>
          <w:tcPr>
            <w:tcW w:w="2127" w:type="dxa"/>
          </w:tcPr>
          <w:p w14:paraId="2DC6073E" w14:textId="14051B92" w:rsidR="00216CF0" w:rsidRDefault="00216CF0" w:rsidP="00216CF0">
            <w:pPr>
              <w:rPr>
                <w:b/>
                <w:bCs/>
              </w:rPr>
            </w:pPr>
            <w:r>
              <w:rPr>
                <w:rFonts w:ascii="Calibri" w:hAnsi="Calibri" w:cs="Arial"/>
                <w:sz w:val="24"/>
                <w:szCs w:val="24"/>
              </w:rPr>
              <w:t>Samples should be taken minimum 30-45mins POST sensitising/delivery event</w:t>
            </w:r>
          </w:p>
        </w:tc>
        <w:tc>
          <w:tcPr>
            <w:tcW w:w="2126" w:type="dxa"/>
          </w:tcPr>
          <w:p w14:paraId="2110960A" w14:textId="22FF60E5" w:rsidR="00216CF0" w:rsidRDefault="00216CF0" w:rsidP="00216CF0">
            <w:pPr>
              <w:rPr>
                <w:b/>
                <w:bCs/>
              </w:rPr>
            </w:pPr>
            <w:r>
              <w:rPr>
                <w:rFonts w:ascii="Calibri" w:hAnsi="Calibri" w:cs="Arial"/>
                <w:sz w:val="24"/>
                <w:szCs w:val="24"/>
              </w:rPr>
              <w:t>Service for clinically urgent requests</w:t>
            </w:r>
          </w:p>
        </w:tc>
        <w:tc>
          <w:tcPr>
            <w:tcW w:w="2481" w:type="dxa"/>
          </w:tcPr>
          <w:p w14:paraId="1458C02C" w14:textId="3A34F527" w:rsidR="00216CF0" w:rsidRDefault="00216CF0" w:rsidP="00216CF0">
            <w:pPr>
              <w:rPr>
                <w:b/>
                <w:bCs/>
              </w:rPr>
            </w:pPr>
            <w:r>
              <w:rPr>
                <w:rFonts w:ascii="Calibri" w:hAnsi="Calibri" w:cs="Arial"/>
                <w:sz w:val="24"/>
                <w:szCs w:val="24"/>
              </w:rPr>
              <w:t>Dependent on indication – telephone the laboratory</w:t>
            </w:r>
          </w:p>
        </w:tc>
        <w:tc>
          <w:tcPr>
            <w:tcW w:w="2162" w:type="dxa"/>
          </w:tcPr>
          <w:p w14:paraId="50E0FD50" w14:textId="77777777" w:rsidR="00D015D9" w:rsidRDefault="00216CF0" w:rsidP="00216CF0">
            <w:pPr>
              <w:rPr>
                <w:rFonts w:ascii="Calibri" w:hAnsi="Calibri" w:cs="Arial"/>
                <w:sz w:val="24"/>
                <w:szCs w:val="24"/>
              </w:rPr>
            </w:pPr>
            <w:r>
              <w:rPr>
                <w:rFonts w:ascii="Calibri" w:hAnsi="Calibri" w:cs="Arial"/>
                <w:sz w:val="24"/>
                <w:szCs w:val="24"/>
              </w:rPr>
              <w:t>72hrs</w:t>
            </w:r>
            <w:r w:rsidR="00EB0111">
              <w:rPr>
                <w:rFonts w:ascii="Calibri" w:hAnsi="Calibri" w:cs="Arial"/>
                <w:sz w:val="24"/>
                <w:szCs w:val="24"/>
              </w:rPr>
              <w:t xml:space="preserve"> </w:t>
            </w:r>
          </w:p>
          <w:p w14:paraId="2BD116DA" w14:textId="6D46D186" w:rsidR="00216CF0" w:rsidRDefault="00EB0111" w:rsidP="00216CF0">
            <w:pPr>
              <w:rPr>
                <w:b/>
                <w:bCs/>
              </w:rPr>
            </w:pPr>
            <w:r>
              <w:rPr>
                <w:rFonts w:ascii="Calibri" w:hAnsi="Calibri" w:cs="Arial"/>
                <w:sz w:val="24"/>
                <w:szCs w:val="24"/>
              </w:rPr>
              <w:t>(sent to the BRI)</w:t>
            </w:r>
          </w:p>
        </w:tc>
      </w:tr>
      <w:tr w:rsidR="00216CF0" w14:paraId="00A20119" w14:textId="77777777" w:rsidTr="00742435">
        <w:tc>
          <w:tcPr>
            <w:tcW w:w="1980" w:type="dxa"/>
          </w:tcPr>
          <w:p w14:paraId="39343CC3" w14:textId="6210BC39" w:rsidR="00216CF0" w:rsidRDefault="00216CF0" w:rsidP="00216CF0">
            <w:pPr>
              <w:rPr>
                <w:rFonts w:ascii="Calibri" w:hAnsi="Calibri" w:cs="Arial"/>
                <w:sz w:val="24"/>
                <w:szCs w:val="24"/>
              </w:rPr>
            </w:pPr>
            <w:r>
              <w:rPr>
                <w:rFonts w:ascii="Calibri" w:hAnsi="Calibri" w:cs="Arial"/>
                <w:sz w:val="24"/>
                <w:szCs w:val="24"/>
              </w:rPr>
              <w:t>Phenotyping</w:t>
            </w:r>
          </w:p>
        </w:tc>
        <w:tc>
          <w:tcPr>
            <w:tcW w:w="1843" w:type="dxa"/>
          </w:tcPr>
          <w:p w14:paraId="240BE354" w14:textId="3711D3FD" w:rsidR="00216CF0" w:rsidRDefault="00216CF0" w:rsidP="00216CF0">
            <w:pPr>
              <w:rPr>
                <w:rFonts w:ascii="Calibri" w:hAnsi="Calibri" w:cs="Arial"/>
                <w:sz w:val="24"/>
                <w:szCs w:val="24"/>
              </w:rPr>
            </w:pPr>
            <w:r>
              <w:rPr>
                <w:rFonts w:ascii="Calibri" w:hAnsi="Calibri" w:cs="Arial"/>
                <w:sz w:val="24"/>
                <w:szCs w:val="24"/>
              </w:rPr>
              <w:t>EDTA</w:t>
            </w:r>
          </w:p>
        </w:tc>
        <w:tc>
          <w:tcPr>
            <w:tcW w:w="2409" w:type="dxa"/>
          </w:tcPr>
          <w:p w14:paraId="771CC2DD" w14:textId="77777777" w:rsidR="00216CF0" w:rsidRDefault="00216CF0" w:rsidP="00216CF0">
            <w:pPr>
              <w:rPr>
                <w:rFonts w:ascii="Calibri" w:hAnsi="Calibri" w:cs="Arial"/>
                <w:sz w:val="24"/>
                <w:szCs w:val="24"/>
              </w:rPr>
            </w:pPr>
          </w:p>
        </w:tc>
        <w:tc>
          <w:tcPr>
            <w:tcW w:w="2127" w:type="dxa"/>
          </w:tcPr>
          <w:p w14:paraId="41FE6AD3" w14:textId="77777777" w:rsidR="00216CF0" w:rsidRDefault="00216CF0" w:rsidP="00216CF0">
            <w:pPr>
              <w:rPr>
                <w:rFonts w:ascii="Calibri" w:hAnsi="Calibri" w:cs="Arial"/>
                <w:sz w:val="24"/>
                <w:szCs w:val="24"/>
              </w:rPr>
            </w:pPr>
            <w:r>
              <w:rPr>
                <w:rFonts w:ascii="Calibri" w:hAnsi="Calibri" w:cs="Arial"/>
                <w:sz w:val="24"/>
                <w:szCs w:val="24"/>
              </w:rPr>
              <w:t>Can be added to a G&amp;S.</w:t>
            </w:r>
          </w:p>
          <w:p w14:paraId="256C7EB7" w14:textId="5854F94B" w:rsidR="00216CF0" w:rsidRDefault="00216CF0" w:rsidP="00216CF0">
            <w:pPr>
              <w:rPr>
                <w:rFonts w:ascii="Calibri" w:hAnsi="Calibri" w:cs="Arial"/>
                <w:sz w:val="24"/>
                <w:szCs w:val="24"/>
              </w:rPr>
            </w:pPr>
            <w:r>
              <w:rPr>
                <w:rFonts w:ascii="Calibri" w:hAnsi="Calibri" w:cs="Arial"/>
                <w:sz w:val="24"/>
                <w:szCs w:val="24"/>
              </w:rPr>
              <w:t>Full phenotyping will be referred to RCI</w:t>
            </w:r>
          </w:p>
        </w:tc>
        <w:tc>
          <w:tcPr>
            <w:tcW w:w="2126" w:type="dxa"/>
          </w:tcPr>
          <w:p w14:paraId="4E45F1A5" w14:textId="4EEC8784" w:rsidR="00216CF0" w:rsidRDefault="00216CF0" w:rsidP="00216CF0">
            <w:pPr>
              <w:rPr>
                <w:rFonts w:ascii="Calibri" w:hAnsi="Calibri" w:cs="Arial"/>
                <w:sz w:val="24"/>
                <w:szCs w:val="24"/>
              </w:rPr>
            </w:pPr>
            <w:r>
              <w:rPr>
                <w:rFonts w:ascii="Calibri" w:hAnsi="Calibri" w:cs="Arial"/>
                <w:sz w:val="24"/>
                <w:szCs w:val="24"/>
              </w:rPr>
              <w:t>N/A</w:t>
            </w:r>
          </w:p>
        </w:tc>
        <w:tc>
          <w:tcPr>
            <w:tcW w:w="2481" w:type="dxa"/>
          </w:tcPr>
          <w:p w14:paraId="6C542580" w14:textId="6317A18D" w:rsidR="00216CF0" w:rsidRDefault="00216CF0" w:rsidP="00216CF0">
            <w:pPr>
              <w:rPr>
                <w:rFonts w:ascii="Calibri" w:hAnsi="Calibri" w:cs="Arial"/>
                <w:sz w:val="24"/>
                <w:szCs w:val="24"/>
              </w:rPr>
            </w:pPr>
            <w:r>
              <w:rPr>
                <w:rFonts w:ascii="Calibri" w:hAnsi="Calibri" w:cs="Arial"/>
                <w:sz w:val="24"/>
                <w:szCs w:val="24"/>
              </w:rPr>
              <w:t>7 Days</w:t>
            </w:r>
          </w:p>
        </w:tc>
        <w:tc>
          <w:tcPr>
            <w:tcW w:w="2162" w:type="dxa"/>
          </w:tcPr>
          <w:p w14:paraId="732F822E" w14:textId="1C9D8CD2" w:rsidR="00216CF0" w:rsidRDefault="00216CF0" w:rsidP="00216CF0">
            <w:pPr>
              <w:rPr>
                <w:rFonts w:ascii="Calibri" w:hAnsi="Calibri" w:cs="Arial"/>
                <w:sz w:val="24"/>
                <w:szCs w:val="24"/>
              </w:rPr>
            </w:pPr>
            <w:r>
              <w:rPr>
                <w:rFonts w:ascii="Calibri" w:hAnsi="Calibri" w:cs="Arial"/>
                <w:sz w:val="24"/>
                <w:szCs w:val="24"/>
              </w:rPr>
              <w:t>48hrs</w:t>
            </w:r>
          </w:p>
        </w:tc>
      </w:tr>
    </w:tbl>
    <w:p w14:paraId="44E5D3DC" w14:textId="77777777" w:rsidR="00F30AAC" w:rsidRDefault="00F30AAC" w:rsidP="00454481">
      <w:pPr>
        <w:rPr>
          <w:b/>
          <w:bCs/>
        </w:rPr>
      </w:pPr>
    </w:p>
    <w:p w14:paraId="00134C3E" w14:textId="77777777" w:rsidR="00155609" w:rsidRDefault="00155609" w:rsidP="00454481">
      <w:pPr>
        <w:rPr>
          <w:b/>
          <w:bCs/>
        </w:rPr>
      </w:pPr>
    </w:p>
    <w:p w14:paraId="27C1F96D" w14:textId="77777777" w:rsidR="00AB0CA9" w:rsidRDefault="00AB0CA9" w:rsidP="00454481">
      <w:pPr>
        <w:rPr>
          <w:b/>
          <w:bCs/>
        </w:rPr>
      </w:pPr>
    </w:p>
    <w:p w14:paraId="637D1951" w14:textId="1023CADA" w:rsidR="00216CF0" w:rsidRPr="008C4B2F" w:rsidRDefault="00216CF0" w:rsidP="0022208B">
      <w:pPr>
        <w:pStyle w:val="Heading3"/>
        <w:rPr>
          <w:rFonts w:asciiTheme="minorHAnsi" w:hAnsiTheme="minorHAnsi" w:cstheme="minorHAnsi"/>
          <w:sz w:val="24"/>
          <w:szCs w:val="24"/>
        </w:rPr>
      </w:pPr>
      <w:bookmarkStart w:id="60" w:name="_Toc197943519"/>
      <w:r w:rsidRPr="008C4B2F">
        <w:rPr>
          <w:sz w:val="24"/>
          <w:szCs w:val="24"/>
        </w:rPr>
        <w:lastRenderedPageBreak/>
        <w:t>Blood Transfusion Referrals</w:t>
      </w:r>
      <w:bookmarkEnd w:id="60"/>
    </w:p>
    <w:p w14:paraId="4401E593" w14:textId="3FAD13B2" w:rsidR="005E573F" w:rsidRDefault="005E573F" w:rsidP="00454481">
      <w:pPr>
        <w:rPr>
          <w:b/>
          <w:bCs/>
        </w:rPr>
      </w:pPr>
    </w:p>
    <w:tbl>
      <w:tblPr>
        <w:tblStyle w:val="TableGrid"/>
        <w:tblW w:w="0" w:type="auto"/>
        <w:tblLook w:val="04A0" w:firstRow="1" w:lastRow="0" w:firstColumn="1" w:lastColumn="0" w:noHBand="0" w:noVBand="1"/>
      </w:tblPr>
      <w:tblGrid>
        <w:gridCol w:w="2161"/>
        <w:gridCol w:w="2161"/>
        <w:gridCol w:w="2161"/>
        <w:gridCol w:w="2161"/>
        <w:gridCol w:w="2161"/>
        <w:gridCol w:w="2161"/>
        <w:gridCol w:w="2162"/>
      </w:tblGrid>
      <w:tr w:rsidR="00870D18" w14:paraId="2F8E416A" w14:textId="77777777" w:rsidTr="00216CF0">
        <w:tc>
          <w:tcPr>
            <w:tcW w:w="2161" w:type="dxa"/>
            <w:shd w:val="clear" w:color="auto" w:fill="E5B8B7" w:themeFill="accent2" w:themeFillTint="66"/>
          </w:tcPr>
          <w:p w14:paraId="504A4183" w14:textId="0083C4D6" w:rsidR="00870D18" w:rsidRDefault="00870D18" w:rsidP="00870D18">
            <w:pPr>
              <w:rPr>
                <w:b/>
                <w:bCs/>
              </w:rPr>
            </w:pPr>
            <w:r w:rsidRPr="00636C14">
              <w:rPr>
                <w:rFonts w:ascii="Calibri" w:hAnsi="Calibri" w:cs="Arial"/>
                <w:b/>
                <w:sz w:val="24"/>
                <w:szCs w:val="24"/>
              </w:rPr>
              <w:t>Test</w:t>
            </w:r>
          </w:p>
        </w:tc>
        <w:tc>
          <w:tcPr>
            <w:tcW w:w="2161" w:type="dxa"/>
            <w:shd w:val="clear" w:color="auto" w:fill="E5B8B7" w:themeFill="accent2" w:themeFillTint="66"/>
          </w:tcPr>
          <w:p w14:paraId="4BC013C8" w14:textId="5A22E5A9" w:rsidR="00870D18" w:rsidRDefault="00870D18" w:rsidP="00870D18">
            <w:pPr>
              <w:rPr>
                <w:b/>
                <w:bCs/>
              </w:rPr>
            </w:pPr>
            <w:r w:rsidRPr="00636C14">
              <w:rPr>
                <w:rFonts w:ascii="Calibri" w:hAnsi="Calibri" w:cs="Arial"/>
                <w:b/>
                <w:sz w:val="24"/>
                <w:szCs w:val="24"/>
              </w:rPr>
              <w:t>Specimen type</w:t>
            </w:r>
          </w:p>
        </w:tc>
        <w:tc>
          <w:tcPr>
            <w:tcW w:w="2161" w:type="dxa"/>
            <w:shd w:val="clear" w:color="auto" w:fill="E5B8B7" w:themeFill="accent2" w:themeFillTint="66"/>
          </w:tcPr>
          <w:p w14:paraId="22C3CDA7" w14:textId="07D16CC6" w:rsidR="00870D18" w:rsidRDefault="00870D18" w:rsidP="00870D18">
            <w:pPr>
              <w:rPr>
                <w:b/>
                <w:bCs/>
              </w:rPr>
            </w:pPr>
            <w:r w:rsidRPr="00636C14">
              <w:rPr>
                <w:rFonts w:ascii="Calibri" w:hAnsi="Calibri" w:cs="Arial"/>
                <w:b/>
                <w:sz w:val="24"/>
                <w:szCs w:val="24"/>
              </w:rPr>
              <w:t>Key factors affecting tests</w:t>
            </w:r>
          </w:p>
        </w:tc>
        <w:tc>
          <w:tcPr>
            <w:tcW w:w="2161" w:type="dxa"/>
            <w:shd w:val="clear" w:color="auto" w:fill="E5B8B7" w:themeFill="accent2" w:themeFillTint="66"/>
          </w:tcPr>
          <w:p w14:paraId="4CB54C05" w14:textId="0846A7D9" w:rsidR="00870D18" w:rsidRDefault="00870D18" w:rsidP="00870D18">
            <w:pPr>
              <w:rPr>
                <w:b/>
                <w:bCs/>
              </w:rPr>
            </w:pPr>
            <w:r w:rsidRPr="00636C14">
              <w:rPr>
                <w:rFonts w:ascii="Calibri" w:hAnsi="Calibri" w:cs="Arial"/>
                <w:b/>
                <w:sz w:val="24"/>
                <w:szCs w:val="24"/>
              </w:rPr>
              <w:t>Notes</w:t>
            </w:r>
          </w:p>
        </w:tc>
        <w:tc>
          <w:tcPr>
            <w:tcW w:w="2161" w:type="dxa"/>
            <w:shd w:val="clear" w:color="auto" w:fill="E5B8B7" w:themeFill="accent2" w:themeFillTint="66"/>
          </w:tcPr>
          <w:p w14:paraId="6232392D" w14:textId="19A1E0FD" w:rsidR="00870D18" w:rsidRDefault="00870D18" w:rsidP="00870D18">
            <w:pPr>
              <w:rPr>
                <w:b/>
                <w:bCs/>
              </w:rPr>
            </w:pPr>
            <w:r w:rsidRPr="00636C14">
              <w:rPr>
                <w:rFonts w:ascii="Calibri" w:hAnsi="Calibri" w:cs="Arial"/>
                <w:b/>
                <w:sz w:val="24"/>
                <w:szCs w:val="24"/>
              </w:rPr>
              <w:t>Out of hours service</w:t>
            </w:r>
          </w:p>
        </w:tc>
        <w:tc>
          <w:tcPr>
            <w:tcW w:w="2161" w:type="dxa"/>
            <w:shd w:val="clear" w:color="auto" w:fill="E5B8B7" w:themeFill="accent2" w:themeFillTint="66"/>
          </w:tcPr>
          <w:p w14:paraId="3BC859A0" w14:textId="72410361" w:rsidR="00870D18" w:rsidRDefault="00870D18" w:rsidP="00870D18">
            <w:pPr>
              <w:rPr>
                <w:b/>
                <w:bCs/>
              </w:rPr>
            </w:pPr>
            <w:r w:rsidRPr="00636C14">
              <w:rPr>
                <w:rFonts w:ascii="Calibri" w:hAnsi="Calibri" w:cs="Arial"/>
                <w:b/>
                <w:sz w:val="24"/>
                <w:szCs w:val="24"/>
              </w:rPr>
              <w:t xml:space="preserve">Time limit for </w:t>
            </w:r>
            <w:r>
              <w:rPr>
                <w:rFonts w:ascii="Calibri" w:hAnsi="Calibri" w:cs="Arial"/>
                <w:b/>
                <w:sz w:val="24"/>
                <w:szCs w:val="24"/>
              </w:rPr>
              <w:t xml:space="preserve">add </w:t>
            </w:r>
            <w:r w:rsidRPr="00636C14">
              <w:rPr>
                <w:rFonts w:ascii="Calibri" w:hAnsi="Calibri" w:cs="Arial"/>
                <w:b/>
                <w:sz w:val="24"/>
                <w:szCs w:val="24"/>
              </w:rPr>
              <w:t>on tests from time of venesection</w:t>
            </w:r>
          </w:p>
        </w:tc>
        <w:tc>
          <w:tcPr>
            <w:tcW w:w="2162" w:type="dxa"/>
            <w:shd w:val="clear" w:color="auto" w:fill="E5B8B7" w:themeFill="accent2" w:themeFillTint="66"/>
          </w:tcPr>
          <w:p w14:paraId="102326A5" w14:textId="432B864A" w:rsidR="00870D18" w:rsidRDefault="00870D18" w:rsidP="00870D18">
            <w:pPr>
              <w:rPr>
                <w:b/>
                <w:bCs/>
              </w:rPr>
            </w:pPr>
            <w:r w:rsidRPr="00636C14">
              <w:rPr>
                <w:rFonts w:ascii="Calibri" w:hAnsi="Calibri" w:cs="Arial"/>
                <w:b/>
                <w:sz w:val="24"/>
                <w:szCs w:val="24"/>
              </w:rPr>
              <w:t>Turn</w:t>
            </w:r>
            <w:r>
              <w:rPr>
                <w:rFonts w:ascii="Calibri" w:hAnsi="Calibri" w:cs="Arial"/>
                <w:b/>
                <w:sz w:val="24"/>
                <w:szCs w:val="24"/>
              </w:rPr>
              <w:t>-</w:t>
            </w:r>
            <w:r w:rsidRPr="00636C14">
              <w:rPr>
                <w:rFonts w:ascii="Calibri" w:hAnsi="Calibri" w:cs="Arial"/>
                <w:b/>
                <w:sz w:val="24"/>
                <w:szCs w:val="24"/>
              </w:rPr>
              <w:t>around time from receipt of sample</w:t>
            </w:r>
          </w:p>
        </w:tc>
      </w:tr>
      <w:tr w:rsidR="00870D18" w14:paraId="5B473D44" w14:textId="77777777" w:rsidTr="00870D18">
        <w:tc>
          <w:tcPr>
            <w:tcW w:w="2161" w:type="dxa"/>
          </w:tcPr>
          <w:p w14:paraId="77CBAE01" w14:textId="77777777" w:rsidR="00870D18" w:rsidRDefault="00870D18" w:rsidP="00870D18">
            <w:pPr>
              <w:rPr>
                <w:rFonts w:ascii="Calibri" w:hAnsi="Calibri" w:cs="Arial"/>
                <w:b/>
                <w:sz w:val="24"/>
                <w:szCs w:val="24"/>
              </w:rPr>
            </w:pPr>
            <w:r w:rsidRPr="00721BE3">
              <w:rPr>
                <w:rFonts w:ascii="Calibri" w:hAnsi="Calibri" w:cs="Arial"/>
                <w:b/>
                <w:sz w:val="24"/>
                <w:szCs w:val="24"/>
              </w:rPr>
              <w:t>Reference serology</w:t>
            </w:r>
          </w:p>
          <w:p w14:paraId="5BDF567F" w14:textId="77777777" w:rsidR="00870D18" w:rsidRDefault="00870D18" w:rsidP="00870D18">
            <w:pPr>
              <w:rPr>
                <w:rFonts w:ascii="Calibri" w:hAnsi="Calibri" w:cs="Arial"/>
                <w:sz w:val="24"/>
                <w:szCs w:val="24"/>
              </w:rPr>
            </w:pPr>
            <w:r>
              <w:rPr>
                <w:rFonts w:ascii="Calibri" w:hAnsi="Calibri" w:cs="Arial"/>
                <w:sz w:val="24"/>
                <w:szCs w:val="24"/>
              </w:rPr>
              <w:t>Antibody Quantification (Anti-D/c),</w:t>
            </w:r>
          </w:p>
          <w:p w14:paraId="220622FA" w14:textId="77777777" w:rsidR="00870D18" w:rsidRDefault="00870D18" w:rsidP="00870D18">
            <w:pPr>
              <w:rPr>
                <w:rFonts w:ascii="Calibri" w:hAnsi="Calibri" w:cs="Arial"/>
                <w:sz w:val="24"/>
                <w:szCs w:val="24"/>
              </w:rPr>
            </w:pPr>
            <w:r>
              <w:rPr>
                <w:rFonts w:ascii="Calibri" w:hAnsi="Calibri" w:cs="Arial"/>
                <w:sz w:val="24"/>
                <w:szCs w:val="24"/>
              </w:rPr>
              <w:t>AlloAb investigation</w:t>
            </w:r>
          </w:p>
          <w:p w14:paraId="60788651" w14:textId="77777777" w:rsidR="00870D18" w:rsidRDefault="00870D18" w:rsidP="00870D18">
            <w:pPr>
              <w:rPr>
                <w:rFonts w:ascii="Calibri" w:hAnsi="Calibri" w:cs="Arial"/>
                <w:sz w:val="24"/>
                <w:szCs w:val="24"/>
              </w:rPr>
            </w:pPr>
            <w:r>
              <w:rPr>
                <w:rFonts w:ascii="Calibri" w:hAnsi="Calibri" w:cs="Arial"/>
                <w:sz w:val="24"/>
                <w:szCs w:val="24"/>
              </w:rPr>
              <w:t>Compatibility testing</w:t>
            </w:r>
          </w:p>
          <w:p w14:paraId="0AC5C5CB" w14:textId="77777777" w:rsidR="00870D18" w:rsidRDefault="00870D18" w:rsidP="00870D18">
            <w:pPr>
              <w:rPr>
                <w:rFonts w:ascii="Calibri" w:hAnsi="Calibri" w:cs="Arial"/>
                <w:sz w:val="24"/>
                <w:szCs w:val="24"/>
              </w:rPr>
            </w:pPr>
            <w:r>
              <w:rPr>
                <w:rFonts w:ascii="Calibri" w:hAnsi="Calibri" w:cs="Arial"/>
                <w:sz w:val="24"/>
                <w:szCs w:val="24"/>
              </w:rPr>
              <w:t>Quantification of FMH</w:t>
            </w:r>
          </w:p>
          <w:p w14:paraId="7F703F31" w14:textId="5C7C6B10" w:rsidR="00870D18" w:rsidRPr="00CB7E3D" w:rsidRDefault="00870D18" w:rsidP="00870D18">
            <w:pPr>
              <w:rPr>
                <w:rFonts w:ascii="Calibri" w:hAnsi="Calibri" w:cs="Arial"/>
                <w:sz w:val="24"/>
                <w:szCs w:val="24"/>
              </w:rPr>
            </w:pPr>
            <w:r>
              <w:rPr>
                <w:rFonts w:ascii="Calibri" w:hAnsi="Calibri" w:cs="Arial"/>
                <w:sz w:val="24"/>
                <w:szCs w:val="24"/>
              </w:rPr>
              <w:t>Extended RBC Phenotype</w:t>
            </w:r>
          </w:p>
        </w:tc>
        <w:tc>
          <w:tcPr>
            <w:tcW w:w="2161" w:type="dxa"/>
          </w:tcPr>
          <w:p w14:paraId="62699BB5" w14:textId="77777777" w:rsidR="00870D18" w:rsidRDefault="00870D18" w:rsidP="00870D18">
            <w:pPr>
              <w:rPr>
                <w:rFonts w:ascii="Calibri" w:hAnsi="Calibri" w:cs="Arial"/>
                <w:sz w:val="24"/>
                <w:szCs w:val="24"/>
              </w:rPr>
            </w:pPr>
            <w:r>
              <w:rPr>
                <w:rFonts w:ascii="Calibri" w:hAnsi="Calibri" w:cs="Arial"/>
                <w:sz w:val="24"/>
                <w:szCs w:val="24"/>
              </w:rPr>
              <w:t>EDTA</w:t>
            </w:r>
          </w:p>
          <w:p w14:paraId="10354A24" w14:textId="08874DD7" w:rsidR="00870D18" w:rsidRDefault="00870D18" w:rsidP="00870D18">
            <w:pPr>
              <w:rPr>
                <w:b/>
                <w:bCs/>
              </w:rPr>
            </w:pPr>
            <w:r>
              <w:rPr>
                <w:rFonts w:ascii="Calibri" w:hAnsi="Calibri" w:cs="Arial"/>
                <w:sz w:val="24"/>
                <w:szCs w:val="24"/>
              </w:rPr>
              <w:t>6ml (Pink top) more may be required</w:t>
            </w:r>
          </w:p>
        </w:tc>
        <w:tc>
          <w:tcPr>
            <w:tcW w:w="2161" w:type="dxa"/>
          </w:tcPr>
          <w:p w14:paraId="676A0CFC" w14:textId="77777777" w:rsidR="00870D18" w:rsidRDefault="00870D18" w:rsidP="00870D18">
            <w:pPr>
              <w:rPr>
                <w:b/>
                <w:bCs/>
              </w:rPr>
            </w:pPr>
          </w:p>
        </w:tc>
        <w:tc>
          <w:tcPr>
            <w:tcW w:w="2161" w:type="dxa"/>
          </w:tcPr>
          <w:p w14:paraId="41EAF45E" w14:textId="77777777" w:rsidR="00CB7E3D" w:rsidRDefault="00870D18" w:rsidP="00870D18">
            <w:pPr>
              <w:rPr>
                <w:rFonts w:ascii="Calibri" w:hAnsi="Calibri" w:cs="Arial"/>
                <w:sz w:val="24"/>
                <w:szCs w:val="24"/>
              </w:rPr>
            </w:pPr>
            <w:r>
              <w:rPr>
                <w:rFonts w:ascii="Calibri" w:hAnsi="Calibri" w:cs="Arial"/>
                <w:sz w:val="24"/>
                <w:szCs w:val="24"/>
              </w:rPr>
              <w:t xml:space="preserve">Send away referral to RCI NHSBT </w:t>
            </w:r>
          </w:p>
          <w:p w14:paraId="49C1F7D6" w14:textId="262945EB" w:rsidR="00870D18" w:rsidRPr="00CB7E3D" w:rsidRDefault="00870D18" w:rsidP="00870D18">
            <w:pPr>
              <w:rPr>
                <w:rFonts w:ascii="Calibri" w:hAnsi="Calibri" w:cs="Arial"/>
                <w:sz w:val="24"/>
                <w:szCs w:val="24"/>
                <w:vertAlign w:val="superscript"/>
              </w:rPr>
            </w:pPr>
            <w:r>
              <w:rPr>
                <w:rFonts w:ascii="Calibri" w:hAnsi="Calibri" w:cs="Arial"/>
                <w:sz w:val="24"/>
                <w:szCs w:val="24"/>
              </w:rPr>
              <w:t>Filton</w:t>
            </w:r>
            <w:r w:rsidR="00CB7E3D">
              <w:rPr>
                <w:rFonts w:ascii="Calibri" w:hAnsi="Calibri" w:cs="Arial"/>
                <w:sz w:val="24"/>
                <w:szCs w:val="24"/>
                <w:vertAlign w:val="superscript"/>
              </w:rPr>
              <w:t>7.4</w:t>
            </w:r>
          </w:p>
          <w:p w14:paraId="314DB891" w14:textId="77777777" w:rsidR="00870D18" w:rsidRDefault="00870D18" w:rsidP="00870D18">
            <w:pPr>
              <w:rPr>
                <w:rFonts w:ascii="Calibri" w:hAnsi="Calibri" w:cs="Arial"/>
                <w:sz w:val="24"/>
                <w:szCs w:val="24"/>
                <w:vertAlign w:val="superscript"/>
              </w:rPr>
            </w:pPr>
          </w:p>
          <w:p w14:paraId="0DAE54C4" w14:textId="77777777" w:rsidR="00870D18" w:rsidRDefault="00870D18" w:rsidP="00870D18">
            <w:pPr>
              <w:rPr>
                <w:rFonts w:ascii="Calibri" w:hAnsi="Calibri" w:cs="Arial"/>
                <w:sz w:val="24"/>
                <w:szCs w:val="24"/>
              </w:rPr>
            </w:pPr>
            <w:r>
              <w:rPr>
                <w:rFonts w:ascii="Calibri" w:hAnsi="Calibri" w:cs="Arial"/>
                <w:sz w:val="24"/>
                <w:szCs w:val="24"/>
              </w:rPr>
              <w:t>Further samples may be required depending on tests to be undertaken – Laboratory will phone if needed.</w:t>
            </w:r>
          </w:p>
          <w:p w14:paraId="73F69E9E" w14:textId="77777777" w:rsidR="00870D18" w:rsidRDefault="00870D18" w:rsidP="00870D18">
            <w:pPr>
              <w:rPr>
                <w:rFonts w:ascii="Calibri" w:hAnsi="Calibri" w:cs="Arial"/>
                <w:sz w:val="24"/>
                <w:szCs w:val="24"/>
              </w:rPr>
            </w:pPr>
          </w:p>
          <w:p w14:paraId="6A810B71" w14:textId="77777777" w:rsidR="00870D18" w:rsidRDefault="00870D18" w:rsidP="00870D18">
            <w:pPr>
              <w:rPr>
                <w:b/>
                <w:bCs/>
              </w:rPr>
            </w:pPr>
          </w:p>
        </w:tc>
        <w:tc>
          <w:tcPr>
            <w:tcW w:w="2161" w:type="dxa"/>
          </w:tcPr>
          <w:p w14:paraId="73A0DD77" w14:textId="76B9527D" w:rsidR="00870D18" w:rsidRDefault="00870D18" w:rsidP="00870D18">
            <w:pPr>
              <w:rPr>
                <w:b/>
                <w:bCs/>
              </w:rPr>
            </w:pPr>
            <w:r>
              <w:rPr>
                <w:rFonts w:ascii="Calibri" w:hAnsi="Calibri" w:cs="Arial"/>
                <w:sz w:val="24"/>
                <w:szCs w:val="24"/>
              </w:rPr>
              <w:t>Service for clinically urgent requests</w:t>
            </w:r>
          </w:p>
        </w:tc>
        <w:tc>
          <w:tcPr>
            <w:tcW w:w="2161" w:type="dxa"/>
          </w:tcPr>
          <w:p w14:paraId="7D5D2240" w14:textId="3E9E81DE" w:rsidR="00870D18" w:rsidRDefault="00870D18" w:rsidP="00870D18">
            <w:pPr>
              <w:rPr>
                <w:b/>
                <w:bCs/>
              </w:rPr>
            </w:pPr>
            <w:r>
              <w:rPr>
                <w:rFonts w:ascii="Calibri" w:hAnsi="Calibri" w:cs="Arial"/>
                <w:sz w:val="24"/>
                <w:szCs w:val="24"/>
              </w:rPr>
              <w:t>Blood Transfusion Laboratory referral</w:t>
            </w:r>
          </w:p>
        </w:tc>
        <w:tc>
          <w:tcPr>
            <w:tcW w:w="2162" w:type="dxa"/>
          </w:tcPr>
          <w:p w14:paraId="61E8F03F" w14:textId="77777777" w:rsidR="00870D18" w:rsidRDefault="00870D18" w:rsidP="00870D18">
            <w:pPr>
              <w:rPr>
                <w:rFonts w:ascii="Calibri" w:hAnsi="Calibri" w:cs="Arial"/>
                <w:sz w:val="24"/>
                <w:szCs w:val="24"/>
              </w:rPr>
            </w:pPr>
            <w:r>
              <w:rPr>
                <w:rFonts w:ascii="Calibri" w:hAnsi="Calibri" w:cs="Arial"/>
                <w:sz w:val="24"/>
                <w:szCs w:val="24"/>
              </w:rPr>
              <w:t>Dependent on tests required</w:t>
            </w:r>
          </w:p>
          <w:p w14:paraId="78F7F38C" w14:textId="40558F7B" w:rsidR="00870D18" w:rsidRDefault="00870D18" w:rsidP="00870D18">
            <w:pPr>
              <w:rPr>
                <w:b/>
                <w:bCs/>
              </w:rPr>
            </w:pPr>
            <w:r>
              <w:rPr>
                <w:rFonts w:ascii="Calibri" w:hAnsi="Calibri" w:cs="Arial"/>
                <w:sz w:val="24"/>
                <w:szCs w:val="24"/>
              </w:rPr>
              <w:t>5-7 working days</w:t>
            </w:r>
          </w:p>
        </w:tc>
      </w:tr>
      <w:tr w:rsidR="00EB0111" w14:paraId="6083310B" w14:textId="77777777" w:rsidTr="00870D18">
        <w:tc>
          <w:tcPr>
            <w:tcW w:w="2161" w:type="dxa"/>
          </w:tcPr>
          <w:p w14:paraId="6B66FA14" w14:textId="0AFDBD1F" w:rsidR="00EB0111" w:rsidRPr="00EB0111" w:rsidRDefault="00EB0111" w:rsidP="00870D18">
            <w:pPr>
              <w:rPr>
                <w:rFonts w:ascii="Calibri" w:hAnsi="Calibri" w:cs="Arial"/>
                <w:bCs/>
                <w:sz w:val="24"/>
                <w:szCs w:val="24"/>
              </w:rPr>
            </w:pPr>
            <w:r w:rsidRPr="00EB0111">
              <w:rPr>
                <w:rFonts w:ascii="Calibri" w:hAnsi="Calibri" w:cs="Arial"/>
                <w:bCs/>
                <w:sz w:val="24"/>
                <w:szCs w:val="24"/>
              </w:rPr>
              <w:t>ffDNA</w:t>
            </w:r>
          </w:p>
        </w:tc>
        <w:tc>
          <w:tcPr>
            <w:tcW w:w="2161" w:type="dxa"/>
          </w:tcPr>
          <w:p w14:paraId="699CFAF8" w14:textId="77777777" w:rsidR="00EB0111" w:rsidRDefault="00EB0111" w:rsidP="00EB0111">
            <w:pPr>
              <w:rPr>
                <w:rFonts w:ascii="Calibri" w:hAnsi="Calibri" w:cs="Arial"/>
                <w:sz w:val="24"/>
                <w:szCs w:val="24"/>
              </w:rPr>
            </w:pPr>
            <w:r>
              <w:rPr>
                <w:rFonts w:ascii="Calibri" w:hAnsi="Calibri" w:cs="Arial"/>
                <w:sz w:val="24"/>
                <w:szCs w:val="24"/>
              </w:rPr>
              <w:t>EDTA</w:t>
            </w:r>
          </w:p>
          <w:p w14:paraId="6894CA46" w14:textId="4654E2D2" w:rsidR="00EB0111" w:rsidRDefault="00EB0111" w:rsidP="00EB0111">
            <w:pPr>
              <w:rPr>
                <w:rFonts w:ascii="Calibri" w:hAnsi="Calibri" w:cs="Arial"/>
                <w:sz w:val="24"/>
                <w:szCs w:val="24"/>
              </w:rPr>
            </w:pPr>
            <w:r>
              <w:rPr>
                <w:rFonts w:ascii="Calibri" w:hAnsi="Calibri" w:cs="Arial"/>
                <w:sz w:val="24"/>
                <w:szCs w:val="24"/>
              </w:rPr>
              <w:t>6ml (Pink top) more may be required</w:t>
            </w:r>
          </w:p>
        </w:tc>
        <w:tc>
          <w:tcPr>
            <w:tcW w:w="2161" w:type="dxa"/>
          </w:tcPr>
          <w:p w14:paraId="2F20C6C2" w14:textId="28ECB615" w:rsidR="00EB0111" w:rsidRDefault="00EB0111" w:rsidP="00870D18">
            <w:pPr>
              <w:rPr>
                <w:b/>
                <w:bCs/>
              </w:rPr>
            </w:pPr>
            <w:r>
              <w:rPr>
                <w:rFonts w:ascii="Calibri" w:hAnsi="Calibri" w:cs="Arial"/>
                <w:sz w:val="24"/>
                <w:szCs w:val="24"/>
              </w:rPr>
              <w:t>Incorrectly labelled, insufficient, unsigned, clotted samples will be rejected</w:t>
            </w:r>
          </w:p>
        </w:tc>
        <w:tc>
          <w:tcPr>
            <w:tcW w:w="2161" w:type="dxa"/>
          </w:tcPr>
          <w:p w14:paraId="3C3B0425" w14:textId="03950F65" w:rsidR="00EB0111" w:rsidRPr="00CB7E3D" w:rsidRDefault="00EB0111" w:rsidP="00EB0111">
            <w:pPr>
              <w:rPr>
                <w:rFonts w:ascii="Calibri" w:hAnsi="Calibri" w:cs="Arial"/>
                <w:sz w:val="24"/>
                <w:szCs w:val="24"/>
                <w:vertAlign w:val="superscript"/>
              </w:rPr>
            </w:pPr>
            <w:r>
              <w:rPr>
                <w:rFonts w:ascii="Calibri" w:hAnsi="Calibri" w:cs="Arial"/>
                <w:sz w:val="24"/>
                <w:szCs w:val="24"/>
              </w:rPr>
              <w:t>Send away referral to M.D NHSBT Filton</w:t>
            </w:r>
            <w:r w:rsidR="00CB7E3D">
              <w:rPr>
                <w:rFonts w:ascii="Calibri" w:hAnsi="Calibri" w:cs="Arial"/>
                <w:sz w:val="24"/>
                <w:szCs w:val="24"/>
                <w:vertAlign w:val="superscript"/>
              </w:rPr>
              <w:t>7.4</w:t>
            </w:r>
          </w:p>
          <w:p w14:paraId="1775C676" w14:textId="77777777" w:rsidR="00EB0111" w:rsidRDefault="00EB0111" w:rsidP="00870D18">
            <w:pPr>
              <w:rPr>
                <w:rFonts w:ascii="Calibri" w:hAnsi="Calibri" w:cs="Arial"/>
                <w:sz w:val="24"/>
                <w:szCs w:val="24"/>
              </w:rPr>
            </w:pPr>
          </w:p>
        </w:tc>
        <w:tc>
          <w:tcPr>
            <w:tcW w:w="2161" w:type="dxa"/>
          </w:tcPr>
          <w:p w14:paraId="1C4B695F" w14:textId="77777777" w:rsidR="00EB0111" w:rsidRDefault="00EB0111" w:rsidP="00870D18">
            <w:pPr>
              <w:rPr>
                <w:rFonts w:ascii="Calibri" w:hAnsi="Calibri" w:cs="Arial"/>
                <w:sz w:val="24"/>
                <w:szCs w:val="24"/>
              </w:rPr>
            </w:pPr>
          </w:p>
        </w:tc>
        <w:tc>
          <w:tcPr>
            <w:tcW w:w="2161" w:type="dxa"/>
          </w:tcPr>
          <w:p w14:paraId="14162673" w14:textId="4A74E9E8" w:rsidR="00EB0111" w:rsidRDefault="00EB0111" w:rsidP="00870D18">
            <w:pPr>
              <w:rPr>
                <w:rFonts w:ascii="Calibri" w:hAnsi="Calibri" w:cs="Arial"/>
                <w:sz w:val="24"/>
                <w:szCs w:val="24"/>
              </w:rPr>
            </w:pPr>
            <w:r>
              <w:rPr>
                <w:rFonts w:ascii="Calibri" w:hAnsi="Calibri" w:cs="Arial"/>
                <w:sz w:val="24"/>
                <w:szCs w:val="24"/>
              </w:rPr>
              <w:t>Cannot be added on. The sample should not be used for any other test</w:t>
            </w:r>
          </w:p>
        </w:tc>
        <w:tc>
          <w:tcPr>
            <w:tcW w:w="2162" w:type="dxa"/>
          </w:tcPr>
          <w:p w14:paraId="30CDC173" w14:textId="70CFCF3E" w:rsidR="00EB0111" w:rsidRDefault="00EB0111" w:rsidP="00870D18">
            <w:pPr>
              <w:rPr>
                <w:rFonts w:ascii="Calibri" w:hAnsi="Calibri" w:cs="Arial"/>
                <w:sz w:val="24"/>
                <w:szCs w:val="24"/>
              </w:rPr>
            </w:pPr>
            <w:r>
              <w:rPr>
                <w:rFonts w:ascii="Calibri" w:hAnsi="Calibri" w:cs="Arial"/>
                <w:sz w:val="24"/>
                <w:szCs w:val="24"/>
              </w:rPr>
              <w:t>14 working days</w:t>
            </w:r>
          </w:p>
        </w:tc>
      </w:tr>
    </w:tbl>
    <w:p w14:paraId="64525E89" w14:textId="77777777" w:rsidR="00155609" w:rsidRDefault="00155609" w:rsidP="00454481">
      <w:pPr>
        <w:sectPr w:rsidR="00155609" w:rsidSect="005111DE">
          <w:endnotePr>
            <w:numFmt w:val="decimal"/>
          </w:endnotePr>
          <w:pgSz w:w="16840" w:h="11907" w:orient="landscape" w:code="9"/>
          <w:pgMar w:top="1134" w:right="851" w:bottom="1134" w:left="851" w:header="426" w:footer="680" w:gutter="0"/>
          <w:cols w:space="720"/>
          <w:docGrid w:linePitch="272"/>
        </w:sectPr>
      </w:pPr>
    </w:p>
    <w:p w14:paraId="2BB1F009" w14:textId="77777777" w:rsidR="00155609" w:rsidRPr="00454481" w:rsidRDefault="00155609" w:rsidP="00454481"/>
    <w:p w14:paraId="4DA0758B" w14:textId="77777777" w:rsidR="001413B6" w:rsidRPr="001413B6" w:rsidRDefault="001413B6" w:rsidP="001413B6"/>
    <w:p w14:paraId="6B7A526B" w14:textId="0C94F80F" w:rsidR="000961A2" w:rsidRPr="002428DF" w:rsidRDefault="00A1078C" w:rsidP="00625725">
      <w:pPr>
        <w:pStyle w:val="Heading1"/>
      </w:pPr>
      <w:bookmarkStart w:id="61" w:name="_Toc197943520"/>
      <w:r>
        <w:t>Urgent Requests</w:t>
      </w:r>
      <w:bookmarkEnd w:id="61"/>
    </w:p>
    <w:p w14:paraId="4EB8CE0D" w14:textId="77777777" w:rsidR="000961A2" w:rsidRDefault="000961A2">
      <w:pPr>
        <w:rPr>
          <w:rFonts w:ascii="Calibri" w:hAnsi="Calibri" w:cs="Calibr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4373"/>
        <w:gridCol w:w="3210"/>
      </w:tblGrid>
      <w:tr w:rsidR="00281DA6" w:rsidRPr="00EE0897" w14:paraId="73FA1CDE" w14:textId="77777777" w:rsidTr="00281DA6">
        <w:tc>
          <w:tcPr>
            <w:tcW w:w="1062" w:type="pct"/>
            <w:shd w:val="clear" w:color="auto" w:fill="F2DBDB" w:themeFill="accent2" w:themeFillTint="33"/>
            <w:vAlign w:val="center"/>
          </w:tcPr>
          <w:p w14:paraId="741A5EA3" w14:textId="77777777" w:rsidR="00281DA6" w:rsidRPr="00EE0897" w:rsidRDefault="00281DA6" w:rsidP="00281DA6">
            <w:pPr>
              <w:rPr>
                <w:rFonts w:asciiTheme="minorHAnsi" w:hAnsiTheme="minorHAnsi" w:cstheme="minorHAnsi"/>
                <w:sz w:val="24"/>
                <w:szCs w:val="24"/>
              </w:rPr>
            </w:pPr>
            <w:r w:rsidRPr="00EE0897">
              <w:rPr>
                <w:rFonts w:asciiTheme="minorHAnsi" w:hAnsiTheme="minorHAnsi" w:cstheme="minorHAnsi"/>
                <w:b/>
                <w:bCs/>
                <w:sz w:val="24"/>
                <w:szCs w:val="24"/>
              </w:rPr>
              <w:t>Discipline</w:t>
            </w:r>
          </w:p>
        </w:tc>
        <w:tc>
          <w:tcPr>
            <w:tcW w:w="2271" w:type="pct"/>
            <w:shd w:val="clear" w:color="auto" w:fill="F2DBDB" w:themeFill="accent2" w:themeFillTint="33"/>
            <w:vAlign w:val="center"/>
          </w:tcPr>
          <w:p w14:paraId="32AD7C0A" w14:textId="77777777" w:rsidR="00281DA6" w:rsidRPr="00EE0897" w:rsidRDefault="00281DA6" w:rsidP="00281DA6">
            <w:pPr>
              <w:rPr>
                <w:rFonts w:asciiTheme="minorHAnsi" w:hAnsiTheme="minorHAnsi" w:cstheme="minorHAnsi"/>
                <w:sz w:val="24"/>
                <w:szCs w:val="24"/>
              </w:rPr>
            </w:pPr>
            <w:r w:rsidRPr="00EE0897">
              <w:rPr>
                <w:rFonts w:asciiTheme="minorHAnsi" w:hAnsiTheme="minorHAnsi" w:cstheme="minorHAnsi"/>
                <w:b/>
                <w:bCs/>
                <w:sz w:val="24"/>
                <w:szCs w:val="24"/>
              </w:rPr>
              <w:t>What is treated as Urgent, during working hours 09.00-17.30</w:t>
            </w:r>
          </w:p>
        </w:tc>
        <w:tc>
          <w:tcPr>
            <w:tcW w:w="1667" w:type="pct"/>
            <w:shd w:val="clear" w:color="auto" w:fill="F2DBDB" w:themeFill="accent2" w:themeFillTint="33"/>
            <w:vAlign w:val="center"/>
          </w:tcPr>
          <w:p w14:paraId="447C69F8" w14:textId="77777777" w:rsidR="00281DA6" w:rsidRPr="00EE0897" w:rsidRDefault="00281DA6" w:rsidP="00281DA6">
            <w:pPr>
              <w:rPr>
                <w:rFonts w:asciiTheme="minorHAnsi" w:hAnsiTheme="minorHAnsi" w:cstheme="minorHAnsi"/>
                <w:sz w:val="24"/>
                <w:szCs w:val="24"/>
              </w:rPr>
            </w:pPr>
            <w:r w:rsidRPr="00EE0897">
              <w:rPr>
                <w:rFonts w:asciiTheme="minorHAnsi" w:hAnsiTheme="minorHAnsi" w:cstheme="minorHAnsi"/>
                <w:b/>
                <w:bCs/>
                <w:sz w:val="24"/>
                <w:szCs w:val="24"/>
              </w:rPr>
              <w:t>What is treated as Urgent, Out of Hours 17.30-09.00 and weekends</w:t>
            </w:r>
          </w:p>
        </w:tc>
      </w:tr>
      <w:tr w:rsidR="00281DA6" w:rsidRPr="00EE0897" w14:paraId="6E719A88" w14:textId="77777777" w:rsidTr="00281DA6">
        <w:trPr>
          <w:trHeight w:val="317"/>
        </w:trPr>
        <w:tc>
          <w:tcPr>
            <w:tcW w:w="1062" w:type="pct"/>
            <w:vAlign w:val="center"/>
          </w:tcPr>
          <w:p w14:paraId="5D325F51" w14:textId="77777777" w:rsidR="00281DA6" w:rsidRPr="00281DA6" w:rsidRDefault="00281DA6" w:rsidP="00281DA6">
            <w:pPr>
              <w:rPr>
                <w:rFonts w:asciiTheme="minorHAnsi" w:hAnsiTheme="minorHAnsi" w:cstheme="minorHAnsi"/>
                <w:b/>
                <w:bCs/>
                <w:sz w:val="24"/>
                <w:szCs w:val="24"/>
              </w:rPr>
            </w:pPr>
            <w:r w:rsidRPr="00281DA6">
              <w:rPr>
                <w:rFonts w:asciiTheme="minorHAnsi" w:hAnsiTheme="minorHAnsi" w:cstheme="minorHAnsi"/>
                <w:b/>
                <w:bCs/>
                <w:sz w:val="24"/>
                <w:szCs w:val="24"/>
              </w:rPr>
              <w:t>Chemical Pathology</w:t>
            </w:r>
          </w:p>
          <w:p w14:paraId="707F8B34" w14:textId="77777777" w:rsidR="00281DA6" w:rsidRPr="00281DA6" w:rsidRDefault="00281DA6" w:rsidP="00281DA6">
            <w:pPr>
              <w:rPr>
                <w:rFonts w:asciiTheme="minorHAnsi" w:hAnsiTheme="minorHAnsi" w:cstheme="minorHAnsi"/>
                <w:b/>
                <w:bCs/>
                <w:sz w:val="24"/>
                <w:szCs w:val="24"/>
              </w:rPr>
            </w:pPr>
          </w:p>
        </w:tc>
        <w:tc>
          <w:tcPr>
            <w:tcW w:w="2271" w:type="pct"/>
            <w:vMerge w:val="restart"/>
            <w:vAlign w:val="center"/>
          </w:tcPr>
          <w:p w14:paraId="680C2F7E" w14:textId="163E9420" w:rsidR="00281DA6" w:rsidRPr="00EE0897" w:rsidRDefault="00281DA6" w:rsidP="00281DA6">
            <w:pPr>
              <w:rPr>
                <w:rFonts w:asciiTheme="minorHAnsi" w:hAnsiTheme="minorHAnsi" w:cstheme="minorHAnsi"/>
                <w:sz w:val="24"/>
                <w:szCs w:val="24"/>
                <w:lang w:eastAsia="en-GB"/>
              </w:rPr>
            </w:pPr>
            <w:r w:rsidRPr="00EE0897">
              <w:rPr>
                <w:rFonts w:asciiTheme="minorHAnsi" w:hAnsiTheme="minorHAnsi" w:cstheme="minorHAnsi"/>
                <w:sz w:val="24"/>
                <w:szCs w:val="24"/>
                <w:lang w:eastAsia="en-GB"/>
              </w:rPr>
              <w:t xml:space="preserve">ED, ITU, </w:t>
            </w:r>
            <w:r w:rsidR="006504EC">
              <w:rPr>
                <w:rFonts w:asciiTheme="minorHAnsi" w:hAnsiTheme="minorHAnsi" w:cstheme="minorHAnsi"/>
                <w:sz w:val="24"/>
                <w:szCs w:val="24"/>
                <w:lang w:eastAsia="en-GB"/>
              </w:rPr>
              <w:t>SD</w:t>
            </w:r>
            <w:r w:rsidRPr="00EE0897">
              <w:rPr>
                <w:rFonts w:asciiTheme="minorHAnsi" w:hAnsiTheme="minorHAnsi" w:cstheme="minorHAnsi"/>
                <w:sz w:val="24"/>
                <w:szCs w:val="24"/>
                <w:lang w:eastAsia="en-GB"/>
              </w:rPr>
              <w:t xml:space="preserve">EC, Theatres, </w:t>
            </w:r>
            <w:r w:rsidR="006504EC">
              <w:rPr>
                <w:rFonts w:asciiTheme="minorHAnsi" w:hAnsiTheme="minorHAnsi" w:cstheme="minorHAnsi"/>
                <w:sz w:val="24"/>
                <w:szCs w:val="24"/>
                <w:lang w:eastAsia="en-GB"/>
              </w:rPr>
              <w:t>OPAU</w:t>
            </w:r>
            <w:r w:rsidRPr="00EE0897">
              <w:rPr>
                <w:rFonts w:asciiTheme="minorHAnsi" w:hAnsiTheme="minorHAnsi" w:cstheme="minorHAnsi"/>
                <w:sz w:val="24"/>
                <w:szCs w:val="24"/>
                <w:lang w:eastAsia="en-GB"/>
              </w:rPr>
              <w:t>, Seashore, Haematology Clinic, Oncology. Those marked "Urgent" or specifically discussed</w:t>
            </w:r>
          </w:p>
        </w:tc>
        <w:tc>
          <w:tcPr>
            <w:tcW w:w="1667" w:type="pct"/>
            <w:vMerge w:val="restart"/>
            <w:vAlign w:val="center"/>
          </w:tcPr>
          <w:p w14:paraId="3686DA4D" w14:textId="77777777" w:rsidR="00281DA6" w:rsidRPr="00EE0897" w:rsidRDefault="00281DA6" w:rsidP="00281DA6">
            <w:pPr>
              <w:rPr>
                <w:rFonts w:asciiTheme="minorHAnsi" w:hAnsiTheme="minorHAnsi" w:cstheme="minorHAnsi"/>
                <w:sz w:val="24"/>
                <w:szCs w:val="24"/>
                <w:lang w:eastAsia="en-GB"/>
              </w:rPr>
            </w:pPr>
            <w:r w:rsidRPr="00EE0897">
              <w:rPr>
                <w:rFonts w:asciiTheme="minorHAnsi" w:hAnsiTheme="minorHAnsi" w:cstheme="minorHAnsi"/>
                <w:sz w:val="24"/>
                <w:szCs w:val="24"/>
                <w:lang w:eastAsia="en-GB"/>
              </w:rPr>
              <w:t>All Inpatient requests</w:t>
            </w:r>
          </w:p>
        </w:tc>
      </w:tr>
      <w:tr w:rsidR="00281DA6" w:rsidRPr="00EE0897" w14:paraId="3031B7A6" w14:textId="77777777" w:rsidTr="00281DA6">
        <w:trPr>
          <w:trHeight w:val="408"/>
        </w:trPr>
        <w:tc>
          <w:tcPr>
            <w:tcW w:w="1062" w:type="pct"/>
            <w:vAlign w:val="center"/>
          </w:tcPr>
          <w:p w14:paraId="17423617" w14:textId="77777777" w:rsidR="00281DA6" w:rsidRPr="00281DA6" w:rsidRDefault="00281DA6" w:rsidP="00281DA6">
            <w:pPr>
              <w:rPr>
                <w:rFonts w:asciiTheme="minorHAnsi" w:hAnsiTheme="minorHAnsi" w:cstheme="minorHAnsi"/>
                <w:b/>
                <w:bCs/>
                <w:sz w:val="24"/>
                <w:szCs w:val="24"/>
              </w:rPr>
            </w:pPr>
            <w:r w:rsidRPr="00281DA6">
              <w:rPr>
                <w:rFonts w:asciiTheme="minorHAnsi" w:hAnsiTheme="minorHAnsi" w:cstheme="minorHAnsi"/>
                <w:b/>
                <w:bCs/>
                <w:sz w:val="24"/>
                <w:szCs w:val="24"/>
              </w:rPr>
              <w:t>Haematology</w:t>
            </w:r>
          </w:p>
        </w:tc>
        <w:tc>
          <w:tcPr>
            <w:tcW w:w="2271" w:type="pct"/>
            <w:vMerge/>
            <w:vAlign w:val="center"/>
          </w:tcPr>
          <w:p w14:paraId="6221CC5F" w14:textId="77777777" w:rsidR="00281DA6" w:rsidRPr="00EE0897" w:rsidRDefault="00281DA6" w:rsidP="00281DA6">
            <w:pPr>
              <w:rPr>
                <w:rFonts w:asciiTheme="minorHAnsi" w:hAnsiTheme="minorHAnsi" w:cstheme="minorHAnsi"/>
                <w:sz w:val="24"/>
                <w:szCs w:val="24"/>
              </w:rPr>
            </w:pPr>
          </w:p>
        </w:tc>
        <w:tc>
          <w:tcPr>
            <w:tcW w:w="1667" w:type="pct"/>
            <w:vMerge/>
            <w:vAlign w:val="center"/>
          </w:tcPr>
          <w:p w14:paraId="45AA454F" w14:textId="77777777" w:rsidR="00281DA6" w:rsidRPr="00EE0897" w:rsidRDefault="00281DA6" w:rsidP="00281DA6">
            <w:pPr>
              <w:rPr>
                <w:rFonts w:asciiTheme="minorHAnsi" w:hAnsiTheme="minorHAnsi" w:cstheme="minorHAnsi"/>
                <w:sz w:val="24"/>
                <w:szCs w:val="24"/>
              </w:rPr>
            </w:pPr>
          </w:p>
        </w:tc>
      </w:tr>
      <w:tr w:rsidR="00281DA6" w:rsidRPr="00EE0897" w14:paraId="7925A986" w14:textId="77777777" w:rsidTr="00281DA6">
        <w:tc>
          <w:tcPr>
            <w:tcW w:w="1062" w:type="pct"/>
            <w:vAlign w:val="center"/>
          </w:tcPr>
          <w:p w14:paraId="7E5F2DDF" w14:textId="77777777" w:rsidR="00281DA6" w:rsidRPr="00281DA6" w:rsidRDefault="00281DA6" w:rsidP="00281DA6">
            <w:pPr>
              <w:rPr>
                <w:rFonts w:asciiTheme="minorHAnsi" w:hAnsiTheme="minorHAnsi" w:cstheme="minorHAnsi"/>
                <w:b/>
                <w:bCs/>
                <w:sz w:val="24"/>
                <w:szCs w:val="24"/>
              </w:rPr>
            </w:pPr>
            <w:r w:rsidRPr="00281DA6">
              <w:rPr>
                <w:rFonts w:asciiTheme="minorHAnsi" w:hAnsiTheme="minorHAnsi" w:cstheme="minorHAnsi"/>
                <w:b/>
                <w:bCs/>
                <w:sz w:val="24"/>
                <w:szCs w:val="24"/>
              </w:rPr>
              <w:t>Blood Transfusion</w:t>
            </w:r>
          </w:p>
        </w:tc>
        <w:tc>
          <w:tcPr>
            <w:tcW w:w="2271" w:type="pct"/>
            <w:vAlign w:val="center"/>
          </w:tcPr>
          <w:p w14:paraId="246FCAA9" w14:textId="77777777" w:rsidR="00281DA6" w:rsidRPr="00EE0897" w:rsidRDefault="00281DA6" w:rsidP="00281DA6">
            <w:pPr>
              <w:rPr>
                <w:rFonts w:asciiTheme="minorHAnsi" w:hAnsiTheme="minorHAnsi" w:cstheme="minorHAnsi"/>
                <w:sz w:val="24"/>
                <w:szCs w:val="24"/>
                <w:lang w:eastAsia="en-GB"/>
              </w:rPr>
            </w:pPr>
            <w:r w:rsidRPr="00EE0897">
              <w:rPr>
                <w:rFonts w:asciiTheme="minorHAnsi" w:hAnsiTheme="minorHAnsi" w:cstheme="minorHAnsi"/>
                <w:sz w:val="24"/>
                <w:szCs w:val="24"/>
                <w:lang w:eastAsia="en-GB"/>
              </w:rPr>
              <w:t>Telephone Requests inc. blood groups for organ donation</w:t>
            </w:r>
          </w:p>
        </w:tc>
        <w:tc>
          <w:tcPr>
            <w:tcW w:w="1667" w:type="pct"/>
            <w:vAlign w:val="center"/>
          </w:tcPr>
          <w:p w14:paraId="6FBE789A" w14:textId="77777777" w:rsidR="00281DA6" w:rsidRPr="00EE0897" w:rsidRDefault="00281DA6" w:rsidP="00281DA6">
            <w:pPr>
              <w:rPr>
                <w:rFonts w:asciiTheme="minorHAnsi" w:hAnsiTheme="minorHAnsi" w:cstheme="minorHAnsi"/>
                <w:sz w:val="24"/>
                <w:szCs w:val="24"/>
              </w:rPr>
            </w:pPr>
            <w:r w:rsidRPr="00EE0897">
              <w:rPr>
                <w:rFonts w:asciiTheme="minorHAnsi" w:hAnsiTheme="minorHAnsi" w:cstheme="minorHAnsi"/>
                <w:sz w:val="24"/>
                <w:szCs w:val="24"/>
              </w:rPr>
              <w:t>All urgent crossmatch requests and major haemorrhage</w:t>
            </w:r>
          </w:p>
        </w:tc>
      </w:tr>
    </w:tbl>
    <w:p w14:paraId="7E365FAF" w14:textId="77777777" w:rsidR="00870D18" w:rsidRDefault="00870D18">
      <w:pPr>
        <w:rPr>
          <w:rFonts w:ascii="Calibri" w:hAnsi="Calibri" w:cs="Calibri"/>
          <w:sz w:val="24"/>
          <w:szCs w:val="24"/>
        </w:rPr>
      </w:pPr>
    </w:p>
    <w:p w14:paraId="682FB5FD" w14:textId="77777777" w:rsidR="00AD081C" w:rsidRPr="00AD081C" w:rsidRDefault="00AD081C" w:rsidP="00AD081C">
      <w:pPr>
        <w:rPr>
          <w:rFonts w:ascii="Calibri" w:hAnsi="Calibri" w:cs="Calibri"/>
          <w:sz w:val="24"/>
          <w:szCs w:val="24"/>
        </w:rPr>
      </w:pPr>
    </w:p>
    <w:p w14:paraId="48D2A40F" w14:textId="77777777" w:rsidR="00AD081C" w:rsidRPr="00EC38E9" w:rsidRDefault="00AD081C" w:rsidP="00AD081C">
      <w:pPr>
        <w:pStyle w:val="Heading2"/>
        <w:shd w:val="clear" w:color="auto" w:fill="E5B8B7" w:themeFill="accent2" w:themeFillTint="66"/>
      </w:pPr>
      <w:bookmarkStart w:id="62" w:name="_Toc197943521"/>
      <w:r w:rsidRPr="00EC38E9">
        <w:rPr>
          <w:rFonts w:asciiTheme="minorHAnsi" w:hAnsiTheme="minorHAnsi" w:cstheme="minorHAnsi"/>
          <w:bCs/>
          <w:sz w:val="24"/>
          <w:szCs w:val="24"/>
        </w:rPr>
        <w:t>Time Limits For Specimen Processing (Extra Test Requests)</w:t>
      </w:r>
      <w:bookmarkEnd w:id="62"/>
    </w:p>
    <w:p w14:paraId="5089199F" w14:textId="77777777" w:rsidR="006378C2" w:rsidRDefault="006378C2" w:rsidP="00AD081C">
      <w:pPr>
        <w:pStyle w:val="NormalWeb"/>
        <w:shd w:val="clear" w:color="auto" w:fill="FFFFFF"/>
        <w:spacing w:before="0" w:after="0" w:line="240" w:lineRule="auto"/>
        <w:rPr>
          <w:rFonts w:asciiTheme="minorHAnsi" w:hAnsiTheme="minorHAnsi" w:cstheme="minorHAnsi"/>
          <w:color w:val="000000"/>
        </w:rPr>
      </w:pPr>
    </w:p>
    <w:p w14:paraId="7A0923B4" w14:textId="730AEA09" w:rsidR="00EB0111" w:rsidRDefault="00EB0111" w:rsidP="00EB0111">
      <w:pPr>
        <w:rPr>
          <w:rFonts w:asciiTheme="minorHAnsi" w:hAnsiTheme="minorHAnsi" w:cstheme="minorHAnsi"/>
          <w:b/>
          <w:bCs/>
          <w:sz w:val="24"/>
          <w:szCs w:val="24"/>
          <w:u w:val="single"/>
          <w:lang w:bidi="en-GB"/>
        </w:rPr>
      </w:pPr>
      <w:r w:rsidRPr="00EB0111">
        <w:rPr>
          <w:rFonts w:asciiTheme="minorHAnsi" w:hAnsiTheme="minorHAnsi" w:cstheme="minorHAnsi"/>
          <w:b/>
          <w:bCs/>
          <w:sz w:val="24"/>
          <w:szCs w:val="24"/>
          <w:u w:val="single"/>
          <w:lang w:bidi="en-GB"/>
        </w:rPr>
        <w:t>Chemical Pathology and Haematology</w:t>
      </w:r>
    </w:p>
    <w:p w14:paraId="448E31D0" w14:textId="77777777" w:rsidR="00EB0111" w:rsidRPr="00EB0111" w:rsidRDefault="00EB0111" w:rsidP="00EB0111">
      <w:pPr>
        <w:rPr>
          <w:rFonts w:asciiTheme="minorHAnsi" w:hAnsiTheme="minorHAnsi" w:cstheme="minorHAnsi"/>
          <w:b/>
          <w:bCs/>
          <w:sz w:val="24"/>
          <w:szCs w:val="24"/>
          <w:u w:val="single"/>
          <w:lang w:bidi="en-GB"/>
        </w:rPr>
      </w:pPr>
    </w:p>
    <w:p w14:paraId="4D71F3D6" w14:textId="77777777" w:rsidR="00FD5810" w:rsidRPr="00DF74E8" w:rsidRDefault="00FD5810" w:rsidP="00FD5810">
      <w:pPr>
        <w:pStyle w:val="Header"/>
        <w:tabs>
          <w:tab w:val="clear" w:pos="4320"/>
          <w:tab w:val="clear" w:pos="864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both"/>
        <w:rPr>
          <w:rFonts w:asciiTheme="minorHAnsi" w:hAnsiTheme="minorHAnsi" w:cstheme="minorHAnsi"/>
          <w:b/>
          <w:sz w:val="24"/>
          <w:szCs w:val="24"/>
          <w:lang w:eastAsia="en-GB" w:bidi="en-GB"/>
        </w:rPr>
      </w:pPr>
      <w:r w:rsidRPr="00DF74E8">
        <w:rPr>
          <w:rFonts w:asciiTheme="minorHAnsi" w:hAnsiTheme="minorHAnsi" w:cstheme="minorHAnsi"/>
          <w:b/>
          <w:sz w:val="24"/>
          <w:szCs w:val="24"/>
          <w:lang w:eastAsia="en-GB" w:bidi="en-GB"/>
        </w:rPr>
        <w:fldChar w:fldCharType="begin"/>
      </w:r>
      <w:r w:rsidRPr="00DF74E8">
        <w:rPr>
          <w:rFonts w:asciiTheme="minorHAnsi" w:hAnsiTheme="minorHAnsi" w:cstheme="minorHAnsi"/>
          <w:b/>
          <w:sz w:val="24"/>
          <w:szCs w:val="24"/>
          <w:lang w:eastAsia="en-GB" w:bidi="en-GB"/>
        </w:rPr>
        <w:instrText xml:space="preserve"> TITLE \* Upper \* MERGEFORMAT </w:instrText>
      </w:r>
      <w:r w:rsidRPr="00DF74E8">
        <w:rPr>
          <w:rFonts w:asciiTheme="minorHAnsi" w:hAnsiTheme="minorHAnsi" w:cstheme="minorHAnsi"/>
          <w:b/>
          <w:sz w:val="24"/>
          <w:szCs w:val="24"/>
          <w:lang w:eastAsia="en-GB" w:bidi="en-GB"/>
        </w:rPr>
        <w:fldChar w:fldCharType="separate"/>
      </w:r>
      <w:r w:rsidRPr="00DF74E8">
        <w:rPr>
          <w:rFonts w:asciiTheme="minorHAnsi" w:hAnsiTheme="minorHAnsi" w:cstheme="minorHAnsi"/>
          <w:b/>
          <w:sz w:val="24"/>
          <w:szCs w:val="24"/>
          <w:lang w:eastAsia="en-GB" w:bidi="en-GB"/>
        </w:rPr>
        <w:t>TIME LIMITS FOR SPECIMEN PROCESSING (EXTRA TEST REQUESTS)</w:t>
      </w:r>
      <w:r w:rsidRPr="00DF74E8">
        <w:rPr>
          <w:rFonts w:asciiTheme="minorHAnsi" w:hAnsiTheme="minorHAnsi" w:cstheme="minorHAnsi"/>
          <w:b/>
          <w:sz w:val="24"/>
          <w:szCs w:val="24"/>
          <w:lang w:eastAsia="en-GB" w:bidi="en-GB"/>
        </w:rPr>
        <w:fldChar w:fldCharType="end"/>
      </w:r>
    </w:p>
    <w:p w14:paraId="27A4332F" w14:textId="77777777" w:rsidR="00FD5810" w:rsidRPr="002466C7" w:rsidRDefault="00FD5810" w:rsidP="00FD5810">
      <w:pPr>
        <w:jc w:val="both"/>
        <w:rPr>
          <w:rFonts w:ascii="Calibri" w:hAnsi="Calibri"/>
          <w:sz w:val="24"/>
          <w:szCs w:val="24"/>
        </w:rPr>
      </w:pPr>
      <w:r w:rsidRPr="00023774">
        <w:rPr>
          <w:rFonts w:asciiTheme="minorHAnsi" w:hAnsiTheme="minorHAnsi" w:cstheme="minorHAnsi"/>
          <w:sz w:val="24"/>
          <w:szCs w:val="24"/>
          <w:lang w:eastAsia="en-GB" w:bidi="en-GB"/>
        </w:rPr>
        <w:t>We are aware that on occasion it is necessary to request additional tests for a sample already in the laboratory.</w:t>
      </w:r>
      <w:r>
        <w:rPr>
          <w:rFonts w:asciiTheme="minorHAnsi" w:hAnsiTheme="minorHAnsi" w:cstheme="minorHAnsi"/>
          <w:sz w:val="24"/>
          <w:szCs w:val="24"/>
          <w:lang w:eastAsia="en-GB" w:bidi="en-GB"/>
        </w:rPr>
        <w:t xml:space="preserve"> </w:t>
      </w:r>
      <w:r w:rsidRPr="00DF74E8">
        <w:rPr>
          <w:rFonts w:asciiTheme="minorHAnsi" w:hAnsiTheme="minorHAnsi" w:cstheme="minorHAnsi"/>
          <w:sz w:val="24"/>
          <w:szCs w:val="24"/>
          <w:lang w:eastAsia="en-GB" w:bidi="en-GB"/>
        </w:rPr>
        <w:t>Different tests have different degradation rates. Due to this we will not be able to provide additional testing on samples after they have exceeded the times stated below.</w:t>
      </w:r>
      <w:r w:rsidRPr="002466C7">
        <w:rPr>
          <w:rFonts w:ascii="Calibri" w:hAnsi="Calibri"/>
          <w:b/>
          <w:sz w:val="24"/>
          <w:szCs w:val="24"/>
        </w:rPr>
        <w:t xml:space="preserve"> </w:t>
      </w:r>
      <w:r w:rsidRPr="00DF74E8">
        <w:rPr>
          <w:rFonts w:asciiTheme="minorHAnsi" w:hAnsiTheme="minorHAnsi" w:cstheme="minorHAnsi"/>
          <w:b/>
          <w:sz w:val="24"/>
          <w:szCs w:val="24"/>
          <w:lang w:eastAsia="en-GB" w:bidi="en-GB"/>
        </w:rPr>
        <w:t>Test requests on samples older than 7 days cannot be processed.</w:t>
      </w:r>
    </w:p>
    <w:p w14:paraId="614C4EC4" w14:textId="77777777" w:rsidR="00FD5810" w:rsidRDefault="00FD5810" w:rsidP="00FD58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both"/>
        <w:rPr>
          <w:rFonts w:asciiTheme="minorHAnsi" w:hAnsiTheme="minorHAnsi" w:cstheme="minorHAnsi"/>
          <w:sz w:val="24"/>
          <w:szCs w:val="24"/>
          <w:lang w:eastAsia="en-GB" w:bidi="en-GB"/>
        </w:rPr>
      </w:pPr>
    </w:p>
    <w:p w14:paraId="477693FD" w14:textId="426D63D8" w:rsidR="00FD5810" w:rsidRPr="002466C7" w:rsidRDefault="00FD5810" w:rsidP="00FD5810">
      <w:pPr>
        <w:jc w:val="both"/>
        <w:rPr>
          <w:rFonts w:ascii="Calibri" w:hAnsi="Calibri"/>
          <w:sz w:val="24"/>
          <w:szCs w:val="24"/>
        </w:rPr>
      </w:pPr>
      <w:r w:rsidRPr="00DF74E8">
        <w:rPr>
          <w:rFonts w:asciiTheme="minorHAnsi" w:hAnsiTheme="minorHAnsi" w:cstheme="minorHAnsi"/>
          <w:sz w:val="24"/>
          <w:szCs w:val="24"/>
          <w:lang w:eastAsia="en-GB" w:bidi="en-GB"/>
        </w:rPr>
        <w:t xml:space="preserve">Samples are held for approximately </w:t>
      </w:r>
      <w:r>
        <w:rPr>
          <w:rFonts w:asciiTheme="minorHAnsi" w:hAnsiTheme="minorHAnsi" w:cstheme="minorHAnsi"/>
          <w:b/>
          <w:sz w:val="24"/>
          <w:szCs w:val="24"/>
          <w:u w:val="single"/>
          <w:lang w:eastAsia="en-GB" w:bidi="en-GB"/>
        </w:rPr>
        <w:t>5</w:t>
      </w:r>
      <w:r w:rsidR="008321F1">
        <w:rPr>
          <w:rFonts w:asciiTheme="minorHAnsi" w:hAnsiTheme="minorHAnsi" w:cstheme="minorHAnsi"/>
          <w:b/>
          <w:sz w:val="24"/>
          <w:szCs w:val="24"/>
          <w:u w:val="single"/>
          <w:lang w:eastAsia="en-GB" w:bidi="en-GB"/>
        </w:rPr>
        <w:t>-</w:t>
      </w:r>
      <w:r>
        <w:rPr>
          <w:rFonts w:asciiTheme="minorHAnsi" w:hAnsiTheme="minorHAnsi" w:cstheme="minorHAnsi"/>
          <w:b/>
          <w:sz w:val="24"/>
          <w:szCs w:val="24"/>
          <w:u w:val="single"/>
          <w:lang w:eastAsia="en-GB" w:bidi="en-GB"/>
        </w:rPr>
        <w:t>7 days</w:t>
      </w:r>
      <w:r w:rsidRPr="00DF74E8">
        <w:rPr>
          <w:rFonts w:asciiTheme="minorHAnsi" w:hAnsiTheme="minorHAnsi" w:cstheme="minorHAnsi"/>
          <w:sz w:val="24"/>
          <w:szCs w:val="24"/>
          <w:lang w:eastAsia="en-GB" w:bidi="en-GB"/>
        </w:rPr>
        <w:t xml:space="preserve"> in Chemical Pathology, and </w:t>
      </w:r>
      <w:r w:rsidRPr="00577E6B">
        <w:rPr>
          <w:rFonts w:asciiTheme="minorHAnsi" w:hAnsiTheme="minorHAnsi" w:cstheme="minorHAnsi"/>
          <w:b/>
          <w:bCs/>
          <w:sz w:val="24"/>
          <w:szCs w:val="24"/>
          <w:u w:val="single"/>
          <w:lang w:eastAsia="en-GB" w:bidi="en-GB"/>
        </w:rPr>
        <w:t>2</w:t>
      </w:r>
      <w:r w:rsidR="008321F1">
        <w:rPr>
          <w:rFonts w:asciiTheme="minorHAnsi" w:hAnsiTheme="minorHAnsi" w:cstheme="minorHAnsi"/>
          <w:b/>
          <w:bCs/>
          <w:sz w:val="24"/>
          <w:szCs w:val="24"/>
          <w:u w:val="single"/>
          <w:lang w:eastAsia="en-GB" w:bidi="en-GB"/>
        </w:rPr>
        <w:t>-</w:t>
      </w:r>
      <w:r w:rsidRPr="00577E6B">
        <w:rPr>
          <w:rFonts w:asciiTheme="minorHAnsi" w:hAnsiTheme="minorHAnsi" w:cstheme="minorHAnsi"/>
          <w:b/>
          <w:bCs/>
          <w:sz w:val="24"/>
          <w:szCs w:val="24"/>
          <w:u w:val="single"/>
          <w:lang w:eastAsia="en-GB" w:bidi="en-GB"/>
        </w:rPr>
        <w:t>3</w:t>
      </w:r>
      <w:r w:rsidRPr="00577E6B">
        <w:rPr>
          <w:rFonts w:asciiTheme="minorHAnsi" w:hAnsiTheme="minorHAnsi" w:cstheme="minorHAnsi"/>
          <w:b/>
          <w:sz w:val="24"/>
          <w:szCs w:val="24"/>
          <w:u w:val="single"/>
          <w:lang w:eastAsia="en-GB" w:bidi="en-GB"/>
        </w:rPr>
        <w:t xml:space="preserve"> days</w:t>
      </w:r>
      <w:r w:rsidRPr="00DF74E8">
        <w:rPr>
          <w:rFonts w:asciiTheme="minorHAnsi" w:hAnsiTheme="minorHAnsi" w:cstheme="minorHAnsi"/>
          <w:sz w:val="24"/>
          <w:szCs w:val="24"/>
          <w:lang w:eastAsia="en-GB" w:bidi="en-GB"/>
        </w:rPr>
        <w:t xml:space="preserve"> in Haematology. </w:t>
      </w:r>
    </w:p>
    <w:p w14:paraId="2B182222" w14:textId="77777777" w:rsidR="00FD5810" w:rsidRDefault="00FD5810" w:rsidP="00FD58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both"/>
        <w:rPr>
          <w:rFonts w:asciiTheme="minorHAnsi" w:hAnsiTheme="minorHAnsi" w:cstheme="minorHAnsi"/>
          <w:sz w:val="24"/>
          <w:szCs w:val="24"/>
          <w:lang w:eastAsia="en-GB" w:bidi="en-GB"/>
        </w:rPr>
      </w:pPr>
    </w:p>
    <w:p w14:paraId="0A2D424D" w14:textId="77777777" w:rsidR="00F42FF0" w:rsidRDefault="00FD5810" w:rsidP="00FD58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both"/>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All extra tests requests must be completed on an ‘extra test request’ form and sent to the laboratory. Verbal requests are not acceptable without a request form, unless during airtube downtime.</w:t>
      </w:r>
      <w:r w:rsidR="00F42FF0">
        <w:rPr>
          <w:rFonts w:asciiTheme="minorHAnsi" w:hAnsiTheme="minorHAnsi" w:cstheme="minorHAnsi"/>
          <w:sz w:val="24"/>
          <w:szCs w:val="24"/>
          <w:lang w:eastAsia="en-GB" w:bidi="en-GB"/>
        </w:rPr>
        <w:t xml:space="preserve"> </w:t>
      </w:r>
    </w:p>
    <w:p w14:paraId="3211BEE1" w14:textId="77777777" w:rsidR="00F42FF0" w:rsidRDefault="00F42FF0" w:rsidP="00FD58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both"/>
        <w:rPr>
          <w:rFonts w:asciiTheme="minorHAnsi" w:hAnsiTheme="minorHAnsi" w:cstheme="minorHAnsi"/>
          <w:sz w:val="24"/>
          <w:szCs w:val="24"/>
          <w:lang w:eastAsia="en-GB" w:bidi="en-GB"/>
        </w:rPr>
      </w:pPr>
    </w:p>
    <w:p w14:paraId="57E2484B" w14:textId="1C009276" w:rsidR="00FD5810" w:rsidRPr="00DF74E8" w:rsidRDefault="00F42FF0" w:rsidP="00FD58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both"/>
        <w:rPr>
          <w:rFonts w:asciiTheme="minorHAnsi" w:hAnsiTheme="minorHAnsi" w:cstheme="minorHAnsi"/>
          <w:sz w:val="24"/>
          <w:szCs w:val="24"/>
          <w:lang w:eastAsia="en-GB" w:bidi="en-GB"/>
        </w:rPr>
      </w:pPr>
      <w:r>
        <w:rPr>
          <w:rFonts w:asciiTheme="minorHAnsi" w:hAnsiTheme="minorHAnsi" w:cstheme="minorHAnsi"/>
          <w:sz w:val="24"/>
          <w:szCs w:val="24"/>
          <w:lang w:eastAsia="en-GB" w:bidi="en-GB"/>
        </w:rPr>
        <w:t>After requesting the additional test(s), p</w:t>
      </w:r>
      <w:r w:rsidR="00932C4C">
        <w:rPr>
          <w:rFonts w:asciiTheme="minorHAnsi" w:hAnsiTheme="minorHAnsi" w:cstheme="minorHAnsi"/>
          <w:sz w:val="24"/>
          <w:szCs w:val="24"/>
          <w:lang w:eastAsia="en-GB" w:bidi="en-GB"/>
        </w:rPr>
        <w:t xml:space="preserve">lease allow </w:t>
      </w:r>
      <w:r w:rsidR="007861E3">
        <w:rPr>
          <w:rFonts w:asciiTheme="minorHAnsi" w:hAnsiTheme="minorHAnsi" w:cstheme="minorHAnsi"/>
          <w:sz w:val="24"/>
          <w:szCs w:val="24"/>
          <w:lang w:eastAsia="en-GB" w:bidi="en-GB"/>
        </w:rPr>
        <w:t xml:space="preserve">the </w:t>
      </w:r>
      <w:r w:rsidR="00A81931">
        <w:rPr>
          <w:rFonts w:asciiTheme="minorHAnsi" w:hAnsiTheme="minorHAnsi" w:cstheme="minorHAnsi"/>
          <w:sz w:val="24"/>
          <w:szCs w:val="24"/>
          <w:lang w:eastAsia="en-GB" w:bidi="en-GB"/>
        </w:rPr>
        <w:t>exp</w:t>
      </w:r>
      <w:r w:rsidR="000A777E">
        <w:rPr>
          <w:rFonts w:asciiTheme="minorHAnsi" w:hAnsiTheme="minorHAnsi" w:cstheme="minorHAnsi"/>
          <w:sz w:val="24"/>
          <w:szCs w:val="24"/>
          <w:lang w:eastAsia="en-GB" w:bidi="en-GB"/>
        </w:rPr>
        <w:t>ected</w:t>
      </w:r>
      <w:r w:rsidR="007861E3">
        <w:rPr>
          <w:rFonts w:asciiTheme="minorHAnsi" w:hAnsiTheme="minorHAnsi" w:cstheme="minorHAnsi"/>
          <w:sz w:val="24"/>
          <w:szCs w:val="24"/>
          <w:lang w:eastAsia="en-GB" w:bidi="en-GB"/>
        </w:rPr>
        <w:t xml:space="preserve"> turnaround </w:t>
      </w:r>
      <w:r w:rsidR="00932C4C">
        <w:rPr>
          <w:rFonts w:asciiTheme="minorHAnsi" w:hAnsiTheme="minorHAnsi" w:cstheme="minorHAnsi"/>
          <w:sz w:val="24"/>
          <w:szCs w:val="24"/>
          <w:lang w:eastAsia="en-GB" w:bidi="en-GB"/>
        </w:rPr>
        <w:t>t</w:t>
      </w:r>
      <w:r w:rsidR="00EA30A0">
        <w:rPr>
          <w:rFonts w:asciiTheme="minorHAnsi" w:hAnsiTheme="minorHAnsi" w:cstheme="minorHAnsi"/>
          <w:sz w:val="24"/>
          <w:szCs w:val="24"/>
          <w:lang w:eastAsia="en-GB" w:bidi="en-GB"/>
        </w:rPr>
        <w:t>ime</w:t>
      </w:r>
      <w:r w:rsidR="00440A6C">
        <w:rPr>
          <w:rFonts w:asciiTheme="minorHAnsi" w:hAnsiTheme="minorHAnsi" w:cstheme="minorHAnsi"/>
          <w:sz w:val="24"/>
          <w:szCs w:val="24"/>
          <w:lang w:eastAsia="en-GB" w:bidi="en-GB"/>
        </w:rPr>
        <w:t xml:space="preserve"> before contacting the laboratory for results</w:t>
      </w:r>
      <w:r w:rsidR="00BC40C6">
        <w:rPr>
          <w:rFonts w:asciiTheme="minorHAnsi" w:hAnsiTheme="minorHAnsi" w:cstheme="minorHAnsi"/>
          <w:sz w:val="24"/>
          <w:szCs w:val="24"/>
          <w:lang w:eastAsia="en-GB" w:bidi="en-GB"/>
        </w:rPr>
        <w:t xml:space="preserve"> (</w:t>
      </w:r>
      <w:r w:rsidR="000A777E">
        <w:rPr>
          <w:rFonts w:asciiTheme="minorHAnsi" w:hAnsiTheme="minorHAnsi" w:cstheme="minorHAnsi"/>
          <w:sz w:val="24"/>
          <w:szCs w:val="24"/>
          <w:lang w:eastAsia="en-GB" w:bidi="en-GB"/>
        </w:rPr>
        <w:t xml:space="preserve">expected </w:t>
      </w:r>
      <w:r w:rsidR="003D20C9">
        <w:rPr>
          <w:rFonts w:asciiTheme="minorHAnsi" w:hAnsiTheme="minorHAnsi" w:cstheme="minorHAnsi"/>
          <w:sz w:val="24"/>
          <w:szCs w:val="24"/>
          <w:lang w:eastAsia="en-GB" w:bidi="en-GB"/>
        </w:rPr>
        <w:t xml:space="preserve">TaT’s can </w:t>
      </w:r>
      <w:r w:rsidR="0078494C">
        <w:rPr>
          <w:rFonts w:asciiTheme="minorHAnsi" w:hAnsiTheme="minorHAnsi" w:cstheme="minorHAnsi"/>
          <w:sz w:val="24"/>
          <w:szCs w:val="24"/>
          <w:lang w:eastAsia="en-GB" w:bidi="en-GB"/>
        </w:rPr>
        <w:t>be found</w:t>
      </w:r>
      <w:r w:rsidR="00BC40C6">
        <w:rPr>
          <w:rFonts w:asciiTheme="minorHAnsi" w:hAnsiTheme="minorHAnsi" w:cstheme="minorHAnsi"/>
          <w:sz w:val="24"/>
          <w:szCs w:val="24"/>
          <w:lang w:eastAsia="en-GB" w:bidi="en-GB"/>
        </w:rPr>
        <w:t xml:space="preserve"> in th</w:t>
      </w:r>
      <w:r w:rsidR="003D20C9">
        <w:rPr>
          <w:rFonts w:asciiTheme="minorHAnsi" w:hAnsiTheme="minorHAnsi" w:cstheme="minorHAnsi"/>
          <w:sz w:val="24"/>
          <w:szCs w:val="24"/>
          <w:lang w:eastAsia="en-GB" w:bidi="en-GB"/>
        </w:rPr>
        <w:t>is</w:t>
      </w:r>
      <w:r w:rsidR="00EA30A0">
        <w:rPr>
          <w:rFonts w:asciiTheme="minorHAnsi" w:hAnsiTheme="minorHAnsi" w:cstheme="minorHAnsi"/>
          <w:sz w:val="24"/>
          <w:szCs w:val="24"/>
          <w:lang w:eastAsia="en-GB" w:bidi="en-GB"/>
        </w:rPr>
        <w:t xml:space="preserve"> handbook</w:t>
      </w:r>
      <w:r w:rsidR="0078494C">
        <w:rPr>
          <w:rFonts w:asciiTheme="minorHAnsi" w:hAnsiTheme="minorHAnsi" w:cstheme="minorHAnsi"/>
          <w:sz w:val="24"/>
          <w:szCs w:val="24"/>
          <w:lang w:eastAsia="en-GB" w:bidi="en-GB"/>
        </w:rPr>
        <w:t xml:space="preserve"> under each relevant section</w:t>
      </w:r>
      <w:r w:rsidR="00EA30A0">
        <w:rPr>
          <w:rFonts w:asciiTheme="minorHAnsi" w:hAnsiTheme="minorHAnsi" w:cstheme="minorHAnsi"/>
          <w:sz w:val="24"/>
          <w:szCs w:val="24"/>
          <w:lang w:eastAsia="en-GB" w:bidi="en-GB"/>
        </w:rPr>
        <w:t>)</w:t>
      </w:r>
      <w:r w:rsidR="007E0173">
        <w:rPr>
          <w:rFonts w:asciiTheme="minorHAnsi" w:hAnsiTheme="minorHAnsi" w:cstheme="minorHAnsi"/>
          <w:sz w:val="24"/>
          <w:szCs w:val="24"/>
          <w:lang w:eastAsia="en-GB" w:bidi="en-GB"/>
        </w:rPr>
        <w:t>.</w:t>
      </w:r>
      <w:r w:rsidR="00440A6C">
        <w:rPr>
          <w:rFonts w:asciiTheme="minorHAnsi" w:hAnsiTheme="minorHAnsi" w:cstheme="minorHAnsi"/>
          <w:sz w:val="24"/>
          <w:szCs w:val="24"/>
          <w:lang w:eastAsia="en-GB" w:bidi="en-GB"/>
        </w:rPr>
        <w:t xml:space="preserve"> </w:t>
      </w:r>
    </w:p>
    <w:p w14:paraId="1EFC4C33" w14:textId="77777777" w:rsidR="00FD5810" w:rsidRDefault="00FD5810" w:rsidP="00FD58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both"/>
        <w:rPr>
          <w:rFonts w:asciiTheme="minorHAnsi" w:hAnsiTheme="minorHAnsi" w:cstheme="minorHAnsi"/>
          <w:sz w:val="24"/>
          <w:szCs w:val="24"/>
          <w:lang w:eastAsia="en-GB" w:bidi="en-GB"/>
        </w:rPr>
      </w:pPr>
    </w:p>
    <w:p w14:paraId="50040A08" w14:textId="77777777" w:rsidR="00FD5810" w:rsidRPr="00DF74E8" w:rsidRDefault="00FD5810" w:rsidP="00FD58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both"/>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If you have any queries</w:t>
      </w:r>
      <w:r>
        <w:rPr>
          <w:rFonts w:asciiTheme="minorHAnsi" w:hAnsiTheme="minorHAnsi" w:cstheme="minorHAnsi"/>
          <w:sz w:val="24"/>
          <w:szCs w:val="24"/>
          <w:lang w:eastAsia="en-GB" w:bidi="en-GB"/>
        </w:rPr>
        <w:t>,</w:t>
      </w:r>
      <w:r w:rsidRPr="00DF74E8">
        <w:rPr>
          <w:rFonts w:asciiTheme="minorHAnsi" w:hAnsiTheme="minorHAnsi" w:cstheme="minorHAnsi"/>
          <w:sz w:val="24"/>
          <w:szCs w:val="24"/>
          <w:lang w:eastAsia="en-GB" w:bidi="en-GB"/>
        </w:rPr>
        <w:t xml:space="preserve"> please contact the laboratory on 01934 647050 Extension: 5308. Alternatively </w:t>
      </w:r>
      <w:r>
        <w:rPr>
          <w:rFonts w:asciiTheme="minorHAnsi" w:hAnsiTheme="minorHAnsi" w:cstheme="minorHAnsi"/>
          <w:sz w:val="24"/>
          <w:szCs w:val="24"/>
          <w:lang w:eastAsia="en-GB" w:bidi="en-GB"/>
        </w:rPr>
        <w:t>contact switchboard on 01934 636363 and</w:t>
      </w:r>
      <w:r w:rsidRPr="00DF74E8">
        <w:rPr>
          <w:rFonts w:asciiTheme="minorHAnsi" w:hAnsiTheme="minorHAnsi" w:cstheme="minorHAnsi"/>
          <w:sz w:val="24"/>
          <w:szCs w:val="24"/>
          <w:lang w:eastAsia="en-GB" w:bidi="en-GB"/>
        </w:rPr>
        <w:t xml:space="preserve"> ask for Pathology Laborator</w:t>
      </w:r>
      <w:r>
        <w:rPr>
          <w:rFonts w:asciiTheme="minorHAnsi" w:hAnsiTheme="minorHAnsi" w:cstheme="minorHAnsi"/>
          <w:sz w:val="24"/>
          <w:szCs w:val="24"/>
          <w:lang w:eastAsia="en-GB" w:bidi="en-GB"/>
        </w:rPr>
        <w:t>y</w:t>
      </w:r>
      <w:r w:rsidRPr="00DF74E8">
        <w:rPr>
          <w:rFonts w:asciiTheme="minorHAnsi" w:hAnsiTheme="minorHAnsi" w:cstheme="minorHAnsi"/>
          <w:sz w:val="24"/>
          <w:szCs w:val="24"/>
          <w:lang w:eastAsia="en-GB" w:bidi="en-GB"/>
        </w:rPr>
        <w:t xml:space="preserve">. </w:t>
      </w:r>
    </w:p>
    <w:p w14:paraId="527E6AD1" w14:textId="77777777" w:rsidR="006601BE" w:rsidRDefault="006601BE" w:rsidP="00EB0111">
      <w:pPr>
        <w:rPr>
          <w:rFonts w:asciiTheme="minorHAnsi" w:hAnsiTheme="minorHAnsi" w:cstheme="minorHAnsi"/>
          <w:sz w:val="24"/>
          <w:szCs w:val="24"/>
          <w:lang w:bidi="en-GB"/>
        </w:rPr>
      </w:pPr>
    </w:p>
    <w:p w14:paraId="4A1911BF" w14:textId="77777777" w:rsidR="002C5F8D" w:rsidRDefault="002C5F8D" w:rsidP="00EB0111">
      <w:pPr>
        <w:rPr>
          <w:rFonts w:asciiTheme="minorHAnsi" w:hAnsiTheme="minorHAnsi" w:cstheme="minorHAnsi"/>
          <w:sz w:val="24"/>
          <w:szCs w:val="24"/>
          <w:lang w:bidi="en-GB"/>
        </w:rPr>
      </w:pPr>
    </w:p>
    <w:p w14:paraId="003AE688" w14:textId="77777777" w:rsidR="002C5F8D" w:rsidRDefault="002C5F8D" w:rsidP="00EB0111">
      <w:pPr>
        <w:rPr>
          <w:rFonts w:asciiTheme="minorHAnsi" w:hAnsiTheme="minorHAnsi" w:cstheme="minorHAnsi"/>
          <w:sz w:val="24"/>
          <w:szCs w:val="24"/>
          <w:lang w:bidi="en-GB"/>
        </w:rPr>
      </w:pPr>
    </w:p>
    <w:p w14:paraId="205A8AC1" w14:textId="77777777" w:rsidR="002C5F8D" w:rsidRDefault="002C5F8D" w:rsidP="00EB0111">
      <w:pPr>
        <w:rPr>
          <w:rFonts w:asciiTheme="minorHAnsi" w:hAnsiTheme="minorHAnsi" w:cstheme="minorHAnsi"/>
          <w:sz w:val="24"/>
          <w:szCs w:val="24"/>
          <w:lang w:bidi="en-GB"/>
        </w:rPr>
      </w:pPr>
    </w:p>
    <w:p w14:paraId="602FDD59" w14:textId="77777777" w:rsidR="002C5F8D" w:rsidRDefault="002C5F8D" w:rsidP="00EB0111">
      <w:pPr>
        <w:rPr>
          <w:rFonts w:asciiTheme="minorHAnsi" w:hAnsiTheme="minorHAnsi" w:cstheme="minorHAnsi"/>
          <w:sz w:val="24"/>
          <w:szCs w:val="24"/>
          <w:lang w:bidi="en-GB"/>
        </w:rPr>
      </w:pPr>
    </w:p>
    <w:p w14:paraId="09AE7980" w14:textId="77777777" w:rsidR="002C5F8D" w:rsidRDefault="002C5F8D" w:rsidP="00EB0111">
      <w:pPr>
        <w:rPr>
          <w:rFonts w:asciiTheme="minorHAnsi" w:hAnsiTheme="minorHAnsi" w:cstheme="minorHAnsi"/>
          <w:sz w:val="24"/>
          <w:szCs w:val="24"/>
          <w:lang w:bidi="en-GB"/>
        </w:rPr>
      </w:pPr>
    </w:p>
    <w:tbl>
      <w:tblPr>
        <w:tblW w:w="1034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2410"/>
        <w:gridCol w:w="2552"/>
        <w:gridCol w:w="2409"/>
        <w:gridCol w:w="2977"/>
      </w:tblGrid>
      <w:tr w:rsidR="002C5F8D" w:rsidRPr="00DF74E8" w14:paraId="42CC2D0E" w14:textId="77777777" w:rsidTr="00952533">
        <w:tc>
          <w:tcPr>
            <w:tcW w:w="241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D0FA23D"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b/>
                <w:sz w:val="24"/>
                <w:szCs w:val="24"/>
                <w:lang w:eastAsia="en-GB" w:bidi="en-GB"/>
              </w:rPr>
            </w:pPr>
            <w:r>
              <w:rPr>
                <w:rFonts w:asciiTheme="minorHAnsi" w:hAnsiTheme="minorHAnsi" w:cstheme="minorHAnsi"/>
                <w:b/>
                <w:sz w:val="24"/>
                <w:szCs w:val="24"/>
                <w:lang w:eastAsia="en-GB" w:bidi="en-GB"/>
              </w:rPr>
              <w:lastRenderedPageBreak/>
              <w:t>Add-ons not appropriate</w:t>
            </w:r>
          </w:p>
        </w:tc>
        <w:tc>
          <w:tcPr>
            <w:tcW w:w="255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BCFC3D8"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b/>
                <w:sz w:val="24"/>
                <w:szCs w:val="24"/>
                <w:lang w:eastAsia="en-GB" w:bidi="en-GB"/>
              </w:rPr>
            </w:pPr>
            <w:r w:rsidRPr="00DF74E8">
              <w:rPr>
                <w:rFonts w:asciiTheme="minorHAnsi" w:hAnsiTheme="minorHAnsi" w:cstheme="minorHAnsi"/>
                <w:b/>
                <w:sz w:val="24"/>
                <w:szCs w:val="24"/>
                <w:lang w:eastAsia="en-GB" w:bidi="en-GB"/>
              </w:rPr>
              <w:t xml:space="preserve">Up to 24 hours </w:t>
            </w:r>
          </w:p>
        </w:tc>
        <w:tc>
          <w:tcPr>
            <w:tcW w:w="240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C990C75"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b/>
                <w:sz w:val="24"/>
                <w:szCs w:val="24"/>
                <w:lang w:eastAsia="en-GB" w:bidi="en-GB"/>
              </w:rPr>
            </w:pPr>
            <w:r w:rsidRPr="00DF74E8">
              <w:rPr>
                <w:rFonts w:asciiTheme="minorHAnsi" w:hAnsiTheme="minorHAnsi" w:cstheme="minorHAnsi"/>
                <w:b/>
                <w:sz w:val="24"/>
                <w:szCs w:val="24"/>
                <w:lang w:eastAsia="en-GB" w:bidi="en-GB"/>
              </w:rPr>
              <w:t xml:space="preserve">Up to </w:t>
            </w:r>
            <w:r>
              <w:rPr>
                <w:rFonts w:asciiTheme="minorHAnsi" w:hAnsiTheme="minorHAnsi" w:cstheme="minorHAnsi"/>
                <w:b/>
                <w:sz w:val="24"/>
                <w:szCs w:val="24"/>
                <w:lang w:eastAsia="en-GB" w:bidi="en-GB"/>
              </w:rPr>
              <w:t>2 days</w:t>
            </w:r>
          </w:p>
        </w:tc>
        <w:tc>
          <w:tcPr>
            <w:tcW w:w="297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67FE04A"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b/>
                <w:sz w:val="24"/>
                <w:szCs w:val="24"/>
                <w:lang w:eastAsia="en-GB" w:bidi="en-GB"/>
              </w:rPr>
            </w:pPr>
            <w:r w:rsidRPr="00DF74E8">
              <w:rPr>
                <w:rFonts w:asciiTheme="minorHAnsi" w:hAnsiTheme="minorHAnsi" w:cstheme="minorHAnsi"/>
                <w:b/>
                <w:sz w:val="24"/>
                <w:szCs w:val="24"/>
                <w:lang w:eastAsia="en-GB" w:bidi="en-GB"/>
              </w:rPr>
              <w:t>Up to 7 days the following tests can be added</w:t>
            </w:r>
          </w:p>
        </w:tc>
      </w:tr>
      <w:tr w:rsidR="002C5F8D" w:rsidRPr="00DF74E8" w14:paraId="34E4F0CB" w14:textId="77777777" w:rsidTr="00311664">
        <w:trPr>
          <w:trHeight w:val="397"/>
        </w:trPr>
        <w:tc>
          <w:tcPr>
            <w:tcW w:w="2410" w:type="dxa"/>
            <w:tcBorders>
              <w:top w:val="single" w:sz="4" w:space="0" w:color="auto"/>
              <w:left w:val="single" w:sz="4" w:space="0" w:color="auto"/>
              <w:bottom w:val="single" w:sz="4" w:space="0" w:color="auto"/>
              <w:right w:val="single" w:sz="4" w:space="0" w:color="auto"/>
            </w:tcBorders>
            <w:vAlign w:val="center"/>
          </w:tcPr>
          <w:p w14:paraId="2DE95870"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Pr>
                <w:rFonts w:asciiTheme="minorHAnsi" w:hAnsiTheme="minorHAnsi" w:cstheme="minorHAnsi"/>
                <w:sz w:val="24"/>
                <w:szCs w:val="24"/>
                <w:lang w:eastAsia="en-GB" w:bidi="en-GB"/>
              </w:rPr>
              <w:t>Lactate / Glucose (unless fluoride tube)</w:t>
            </w:r>
          </w:p>
        </w:tc>
        <w:tc>
          <w:tcPr>
            <w:tcW w:w="2552" w:type="dxa"/>
            <w:tcBorders>
              <w:top w:val="single" w:sz="4" w:space="0" w:color="auto"/>
              <w:left w:val="single" w:sz="4" w:space="0" w:color="auto"/>
              <w:bottom w:val="single" w:sz="4" w:space="0" w:color="auto"/>
              <w:right w:val="single" w:sz="4" w:space="0" w:color="auto"/>
            </w:tcBorders>
            <w:vAlign w:val="center"/>
          </w:tcPr>
          <w:p w14:paraId="6BF29F2B"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Pr>
                <w:rFonts w:asciiTheme="minorHAnsi" w:hAnsiTheme="minorHAnsi" w:cstheme="minorHAnsi"/>
                <w:sz w:val="24"/>
                <w:szCs w:val="24"/>
                <w:lang w:eastAsia="en-GB" w:bidi="en-GB"/>
              </w:rPr>
              <w:t>Conjugated/direct bilirubin</w:t>
            </w:r>
          </w:p>
        </w:tc>
        <w:tc>
          <w:tcPr>
            <w:tcW w:w="2409" w:type="dxa"/>
            <w:tcBorders>
              <w:top w:val="single" w:sz="4" w:space="0" w:color="auto"/>
              <w:left w:val="single" w:sz="4" w:space="0" w:color="auto"/>
              <w:bottom w:val="single" w:sz="4" w:space="0" w:color="auto"/>
              <w:right w:val="single" w:sz="4" w:space="0" w:color="auto"/>
            </w:tcBorders>
            <w:vAlign w:val="center"/>
          </w:tcPr>
          <w:p w14:paraId="55D136B2"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 xml:space="preserve">Troponin </w:t>
            </w:r>
            <w:r>
              <w:rPr>
                <w:rFonts w:asciiTheme="minorHAnsi" w:hAnsiTheme="minorHAnsi" w:cstheme="minorHAnsi"/>
                <w:sz w:val="24"/>
                <w:szCs w:val="24"/>
                <w:lang w:eastAsia="en-GB" w:bidi="en-GB"/>
              </w:rPr>
              <w:t>I</w:t>
            </w:r>
          </w:p>
        </w:tc>
        <w:tc>
          <w:tcPr>
            <w:tcW w:w="2977" w:type="dxa"/>
            <w:tcBorders>
              <w:top w:val="single" w:sz="4" w:space="0" w:color="auto"/>
              <w:left w:val="single" w:sz="4" w:space="0" w:color="auto"/>
              <w:bottom w:val="single" w:sz="4" w:space="0" w:color="auto"/>
              <w:right w:val="single" w:sz="4" w:space="0" w:color="auto"/>
            </w:tcBorders>
            <w:vAlign w:val="center"/>
          </w:tcPr>
          <w:p w14:paraId="562C3117" w14:textId="77777777" w:rsidR="002C5F8D"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Renal Function</w:t>
            </w:r>
          </w:p>
          <w:p w14:paraId="786424CE"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(excluding Glucose)</w:t>
            </w:r>
          </w:p>
        </w:tc>
      </w:tr>
      <w:tr w:rsidR="002C5F8D" w:rsidRPr="00DF74E8" w14:paraId="3D402D4F" w14:textId="77777777" w:rsidTr="00311664">
        <w:trPr>
          <w:trHeight w:val="397"/>
        </w:trPr>
        <w:tc>
          <w:tcPr>
            <w:tcW w:w="2410" w:type="dxa"/>
            <w:tcBorders>
              <w:top w:val="single" w:sz="4" w:space="0" w:color="auto"/>
              <w:left w:val="single" w:sz="4" w:space="0" w:color="auto"/>
              <w:bottom w:val="single" w:sz="4" w:space="0" w:color="auto"/>
              <w:right w:val="single" w:sz="4" w:space="0" w:color="auto"/>
            </w:tcBorders>
            <w:vAlign w:val="center"/>
          </w:tcPr>
          <w:p w14:paraId="4DF65C42" w14:textId="77777777" w:rsidR="002C5F8D"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Pr>
                <w:rFonts w:asciiTheme="minorHAnsi" w:hAnsiTheme="minorHAnsi" w:cstheme="minorHAnsi"/>
                <w:sz w:val="24"/>
                <w:szCs w:val="24"/>
                <w:lang w:eastAsia="en-GB" w:bidi="en-GB"/>
              </w:rPr>
              <w:t>Bicarbonate</w:t>
            </w:r>
          </w:p>
        </w:tc>
        <w:tc>
          <w:tcPr>
            <w:tcW w:w="2552" w:type="dxa"/>
            <w:tcBorders>
              <w:top w:val="single" w:sz="4" w:space="0" w:color="auto"/>
              <w:left w:val="single" w:sz="4" w:space="0" w:color="auto"/>
              <w:bottom w:val="single" w:sz="4" w:space="0" w:color="auto"/>
              <w:right w:val="single" w:sz="4" w:space="0" w:color="auto"/>
            </w:tcBorders>
            <w:vAlign w:val="center"/>
          </w:tcPr>
          <w:p w14:paraId="7F3E38DF"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Pr>
                <w:rFonts w:asciiTheme="minorHAnsi" w:hAnsiTheme="minorHAnsi" w:cstheme="minorHAnsi"/>
                <w:sz w:val="24"/>
                <w:szCs w:val="24"/>
                <w:lang w:eastAsia="en-GB" w:bidi="en-GB"/>
              </w:rPr>
              <w:t>FBC</w:t>
            </w:r>
          </w:p>
        </w:tc>
        <w:tc>
          <w:tcPr>
            <w:tcW w:w="2409" w:type="dxa"/>
            <w:tcBorders>
              <w:top w:val="single" w:sz="4" w:space="0" w:color="auto"/>
              <w:left w:val="single" w:sz="4" w:space="0" w:color="auto"/>
              <w:bottom w:val="single" w:sz="4" w:space="0" w:color="auto"/>
              <w:right w:val="single" w:sz="4" w:space="0" w:color="auto"/>
            </w:tcBorders>
            <w:vAlign w:val="center"/>
          </w:tcPr>
          <w:p w14:paraId="1118CE9B"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Pr>
                <w:rFonts w:asciiTheme="minorHAnsi" w:hAnsiTheme="minorHAnsi" w:cstheme="minorHAnsi"/>
                <w:sz w:val="24"/>
                <w:szCs w:val="24"/>
                <w:lang w:eastAsia="en-GB" w:bidi="en-GB"/>
              </w:rPr>
              <w:t>Vitamin B12 / Folate</w:t>
            </w:r>
          </w:p>
        </w:tc>
        <w:tc>
          <w:tcPr>
            <w:tcW w:w="2977" w:type="dxa"/>
            <w:tcBorders>
              <w:top w:val="single" w:sz="4" w:space="0" w:color="auto"/>
              <w:left w:val="single" w:sz="4" w:space="0" w:color="auto"/>
              <w:bottom w:val="single" w:sz="4" w:space="0" w:color="auto"/>
              <w:right w:val="single" w:sz="4" w:space="0" w:color="auto"/>
            </w:tcBorders>
            <w:vAlign w:val="center"/>
          </w:tcPr>
          <w:p w14:paraId="7FBAD311"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Liver Function test (LFT)</w:t>
            </w:r>
          </w:p>
        </w:tc>
      </w:tr>
      <w:tr w:rsidR="002C5F8D" w:rsidRPr="00DF74E8" w14:paraId="695B451F" w14:textId="77777777" w:rsidTr="00311664">
        <w:trPr>
          <w:trHeight w:val="397"/>
        </w:trPr>
        <w:tc>
          <w:tcPr>
            <w:tcW w:w="2410" w:type="dxa"/>
            <w:tcBorders>
              <w:top w:val="single" w:sz="4" w:space="0" w:color="auto"/>
              <w:left w:val="single" w:sz="4" w:space="0" w:color="auto"/>
              <w:bottom w:val="single" w:sz="4" w:space="0" w:color="auto"/>
              <w:right w:val="single" w:sz="4" w:space="0" w:color="auto"/>
            </w:tcBorders>
            <w:vAlign w:val="center"/>
          </w:tcPr>
          <w:p w14:paraId="62170C89" w14:textId="77777777" w:rsidR="002C5F8D"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Pr>
                <w:rFonts w:asciiTheme="minorHAnsi" w:hAnsiTheme="minorHAnsi" w:cstheme="minorHAnsi"/>
                <w:sz w:val="24"/>
                <w:szCs w:val="24"/>
                <w:lang w:eastAsia="en-GB" w:bidi="en-GB"/>
              </w:rPr>
              <w:t>Ammonia</w:t>
            </w:r>
          </w:p>
        </w:tc>
        <w:tc>
          <w:tcPr>
            <w:tcW w:w="2552" w:type="dxa"/>
            <w:tcBorders>
              <w:top w:val="single" w:sz="4" w:space="0" w:color="auto"/>
              <w:left w:val="single" w:sz="4" w:space="0" w:color="auto"/>
              <w:bottom w:val="single" w:sz="4" w:space="0" w:color="auto"/>
              <w:right w:val="single" w:sz="4" w:space="0" w:color="auto"/>
            </w:tcBorders>
            <w:vAlign w:val="center"/>
          </w:tcPr>
          <w:p w14:paraId="2948BFA2"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Reticulocytes</w:t>
            </w:r>
          </w:p>
        </w:tc>
        <w:tc>
          <w:tcPr>
            <w:tcW w:w="2409" w:type="dxa"/>
            <w:tcBorders>
              <w:top w:val="single" w:sz="4" w:space="0" w:color="auto"/>
              <w:left w:val="single" w:sz="4" w:space="0" w:color="auto"/>
              <w:bottom w:val="single" w:sz="4" w:space="0" w:color="auto"/>
              <w:right w:val="single" w:sz="4" w:space="0" w:color="auto"/>
            </w:tcBorders>
            <w:vAlign w:val="center"/>
          </w:tcPr>
          <w:p w14:paraId="66EC77DA"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Iron</w:t>
            </w:r>
            <w:r>
              <w:rPr>
                <w:rFonts w:asciiTheme="minorHAnsi" w:hAnsiTheme="minorHAnsi" w:cstheme="minorHAnsi"/>
                <w:sz w:val="24"/>
                <w:szCs w:val="24"/>
                <w:lang w:eastAsia="en-GB" w:bidi="en-GB"/>
              </w:rPr>
              <w:t xml:space="preserve"> / </w:t>
            </w:r>
            <w:r w:rsidRPr="00DF74E8">
              <w:rPr>
                <w:rFonts w:asciiTheme="minorHAnsi" w:hAnsiTheme="minorHAnsi" w:cstheme="minorHAnsi"/>
                <w:sz w:val="24"/>
                <w:szCs w:val="24"/>
                <w:lang w:eastAsia="en-GB" w:bidi="en-GB"/>
              </w:rPr>
              <w:t>Ferritin</w:t>
            </w:r>
          </w:p>
        </w:tc>
        <w:tc>
          <w:tcPr>
            <w:tcW w:w="2977" w:type="dxa"/>
            <w:tcBorders>
              <w:top w:val="single" w:sz="4" w:space="0" w:color="auto"/>
              <w:left w:val="single" w:sz="4" w:space="0" w:color="auto"/>
              <w:bottom w:val="single" w:sz="4" w:space="0" w:color="auto"/>
              <w:right w:val="single" w:sz="4" w:space="0" w:color="auto"/>
            </w:tcBorders>
            <w:vAlign w:val="center"/>
          </w:tcPr>
          <w:p w14:paraId="18BEC369" w14:textId="2E19BCD0" w:rsidR="002C5F8D" w:rsidRPr="00DF74E8" w:rsidRDefault="00EC699E"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Calcium &amp; Magnesium</w:t>
            </w:r>
          </w:p>
        </w:tc>
      </w:tr>
      <w:tr w:rsidR="002C5F8D" w:rsidRPr="00DF74E8" w14:paraId="141449F8" w14:textId="77777777" w:rsidTr="00311664">
        <w:trPr>
          <w:trHeight w:val="397"/>
        </w:trPr>
        <w:tc>
          <w:tcPr>
            <w:tcW w:w="2410" w:type="dxa"/>
            <w:tcBorders>
              <w:top w:val="single" w:sz="4" w:space="0" w:color="auto"/>
              <w:left w:val="single" w:sz="4" w:space="0" w:color="auto"/>
              <w:bottom w:val="single" w:sz="4" w:space="0" w:color="auto"/>
              <w:right w:val="single" w:sz="4" w:space="0" w:color="auto"/>
            </w:tcBorders>
            <w:vAlign w:val="center"/>
          </w:tcPr>
          <w:p w14:paraId="6D779605" w14:textId="77777777" w:rsidR="002C5F8D"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66203B">
              <w:rPr>
                <w:rFonts w:asciiTheme="minorHAnsi" w:hAnsiTheme="minorHAnsi" w:cstheme="minorHAnsi"/>
                <w:sz w:val="24"/>
                <w:szCs w:val="24"/>
                <w:lang w:eastAsia="en-GB" w:bidi="en-GB"/>
              </w:rPr>
              <w:t>C1 Esterase Inhib</w:t>
            </w:r>
            <w:r>
              <w:rPr>
                <w:rFonts w:asciiTheme="minorHAnsi" w:hAnsiTheme="minorHAnsi" w:cstheme="minorHAnsi"/>
                <w:sz w:val="24"/>
                <w:szCs w:val="24"/>
                <w:lang w:eastAsia="en-GB" w:bidi="en-GB"/>
              </w:rPr>
              <w:t>i</w:t>
            </w:r>
            <w:r w:rsidRPr="0066203B">
              <w:rPr>
                <w:rFonts w:asciiTheme="minorHAnsi" w:hAnsiTheme="minorHAnsi" w:cstheme="minorHAnsi"/>
                <w:sz w:val="24"/>
                <w:szCs w:val="24"/>
                <w:lang w:eastAsia="en-GB" w:bidi="en-GB"/>
              </w:rPr>
              <w:t>tor</w:t>
            </w:r>
          </w:p>
        </w:tc>
        <w:tc>
          <w:tcPr>
            <w:tcW w:w="2552" w:type="dxa"/>
            <w:tcBorders>
              <w:top w:val="single" w:sz="4" w:space="0" w:color="auto"/>
              <w:left w:val="single" w:sz="4" w:space="0" w:color="auto"/>
              <w:bottom w:val="single" w:sz="4" w:space="0" w:color="auto"/>
              <w:right w:val="single" w:sz="4" w:space="0" w:color="auto"/>
            </w:tcBorders>
            <w:vAlign w:val="center"/>
          </w:tcPr>
          <w:p w14:paraId="1FC31CE7"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Pr>
                <w:rFonts w:asciiTheme="minorHAnsi" w:hAnsiTheme="minorHAnsi" w:cstheme="minorHAnsi"/>
                <w:sz w:val="24"/>
                <w:szCs w:val="24"/>
                <w:lang w:eastAsia="en-GB" w:bidi="en-GB"/>
              </w:rPr>
              <w:t>Clotting Screen</w:t>
            </w:r>
          </w:p>
        </w:tc>
        <w:tc>
          <w:tcPr>
            <w:tcW w:w="2409" w:type="dxa"/>
            <w:tcBorders>
              <w:top w:val="single" w:sz="4" w:space="0" w:color="auto"/>
              <w:left w:val="single" w:sz="4" w:space="0" w:color="auto"/>
              <w:bottom w:val="single" w:sz="4" w:space="0" w:color="auto"/>
              <w:right w:val="single" w:sz="4" w:space="0" w:color="auto"/>
            </w:tcBorders>
            <w:vAlign w:val="center"/>
          </w:tcPr>
          <w:p w14:paraId="1B3890BA"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Pr>
                <w:rFonts w:asciiTheme="minorHAnsi" w:hAnsiTheme="minorHAnsi" w:cstheme="minorHAnsi"/>
                <w:sz w:val="24"/>
                <w:szCs w:val="24"/>
                <w:lang w:eastAsia="en-GB" w:bidi="en-GB"/>
              </w:rPr>
              <w:t>Salicylate</w:t>
            </w:r>
          </w:p>
        </w:tc>
        <w:tc>
          <w:tcPr>
            <w:tcW w:w="2977" w:type="dxa"/>
            <w:tcBorders>
              <w:top w:val="single" w:sz="4" w:space="0" w:color="auto"/>
              <w:left w:val="single" w:sz="4" w:space="0" w:color="auto"/>
              <w:bottom w:val="single" w:sz="4" w:space="0" w:color="auto"/>
              <w:right w:val="single" w:sz="4" w:space="0" w:color="auto"/>
            </w:tcBorders>
            <w:vAlign w:val="center"/>
          </w:tcPr>
          <w:p w14:paraId="6414FBFF"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Uric Acid (Urate)</w:t>
            </w:r>
          </w:p>
        </w:tc>
      </w:tr>
      <w:tr w:rsidR="002C5F8D" w:rsidRPr="00DF74E8" w14:paraId="0990E7DB" w14:textId="77777777" w:rsidTr="00311664">
        <w:trPr>
          <w:trHeight w:val="397"/>
        </w:trPr>
        <w:tc>
          <w:tcPr>
            <w:tcW w:w="2410" w:type="dxa"/>
            <w:tcBorders>
              <w:top w:val="single" w:sz="4" w:space="0" w:color="auto"/>
              <w:left w:val="single" w:sz="4" w:space="0" w:color="auto"/>
              <w:bottom w:val="single" w:sz="4" w:space="0" w:color="auto"/>
              <w:right w:val="single" w:sz="4" w:space="0" w:color="auto"/>
            </w:tcBorders>
            <w:vAlign w:val="center"/>
          </w:tcPr>
          <w:p w14:paraId="69666AE2"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736BA2">
              <w:rPr>
                <w:rFonts w:asciiTheme="minorHAnsi" w:hAnsiTheme="minorHAnsi" w:cstheme="minorHAnsi"/>
                <w:sz w:val="24"/>
                <w:szCs w:val="24"/>
                <w:lang w:eastAsia="en-GB" w:bidi="en-GB"/>
              </w:rPr>
              <w:t>CH50/AP50</w:t>
            </w:r>
          </w:p>
        </w:tc>
        <w:tc>
          <w:tcPr>
            <w:tcW w:w="2552" w:type="dxa"/>
            <w:tcBorders>
              <w:top w:val="single" w:sz="4" w:space="0" w:color="auto"/>
              <w:left w:val="single" w:sz="4" w:space="0" w:color="auto"/>
              <w:bottom w:val="single" w:sz="4" w:space="0" w:color="auto"/>
              <w:right w:val="single" w:sz="4" w:space="0" w:color="auto"/>
            </w:tcBorders>
            <w:vAlign w:val="center"/>
          </w:tcPr>
          <w:p w14:paraId="191F5E5C"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Pr>
                <w:rFonts w:asciiTheme="minorHAnsi" w:hAnsiTheme="minorHAnsi" w:cstheme="minorHAnsi"/>
                <w:sz w:val="24"/>
                <w:szCs w:val="24"/>
                <w:lang w:eastAsia="en-GB" w:bidi="en-GB"/>
              </w:rPr>
              <w:t>ESR</w:t>
            </w:r>
          </w:p>
        </w:tc>
        <w:tc>
          <w:tcPr>
            <w:tcW w:w="2409" w:type="dxa"/>
            <w:tcBorders>
              <w:top w:val="single" w:sz="4" w:space="0" w:color="auto"/>
              <w:left w:val="single" w:sz="4" w:space="0" w:color="auto"/>
              <w:bottom w:val="single" w:sz="4" w:space="0" w:color="auto"/>
              <w:right w:val="single" w:sz="4" w:space="0" w:color="auto"/>
            </w:tcBorders>
          </w:tcPr>
          <w:p w14:paraId="6373A55E"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Pr>
                <w:rFonts w:asciiTheme="minorHAnsi" w:hAnsiTheme="minorHAnsi" w:cstheme="minorHAnsi"/>
                <w:sz w:val="24"/>
                <w:szCs w:val="24"/>
                <w:lang w:eastAsia="en-GB" w:bidi="en-GB"/>
              </w:rPr>
              <w:t>E</w:t>
            </w:r>
            <w:r w:rsidRPr="00DF74E8">
              <w:rPr>
                <w:rFonts w:asciiTheme="minorHAnsi" w:hAnsiTheme="minorHAnsi" w:cstheme="minorHAnsi"/>
                <w:sz w:val="24"/>
                <w:szCs w:val="24"/>
                <w:lang w:eastAsia="en-GB" w:bidi="en-GB"/>
              </w:rPr>
              <w:t>stradiol</w:t>
            </w:r>
          </w:p>
        </w:tc>
        <w:tc>
          <w:tcPr>
            <w:tcW w:w="2977" w:type="dxa"/>
            <w:tcBorders>
              <w:top w:val="single" w:sz="4" w:space="0" w:color="auto"/>
              <w:left w:val="single" w:sz="4" w:space="0" w:color="auto"/>
              <w:bottom w:val="single" w:sz="4" w:space="0" w:color="auto"/>
              <w:right w:val="single" w:sz="4" w:space="0" w:color="auto"/>
            </w:tcBorders>
            <w:vAlign w:val="center"/>
          </w:tcPr>
          <w:p w14:paraId="669BFEF5"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TSH/ FT4/ FT3</w:t>
            </w:r>
          </w:p>
        </w:tc>
      </w:tr>
      <w:tr w:rsidR="002C5F8D" w:rsidRPr="00DF74E8" w14:paraId="27B6CEBD" w14:textId="77777777" w:rsidTr="00311664">
        <w:trPr>
          <w:trHeight w:val="397"/>
        </w:trPr>
        <w:tc>
          <w:tcPr>
            <w:tcW w:w="2410" w:type="dxa"/>
            <w:tcBorders>
              <w:top w:val="single" w:sz="4" w:space="0" w:color="auto"/>
              <w:left w:val="single" w:sz="4" w:space="0" w:color="auto"/>
              <w:bottom w:val="single" w:sz="4" w:space="0" w:color="auto"/>
              <w:right w:val="single" w:sz="4" w:space="0" w:color="auto"/>
            </w:tcBorders>
            <w:vAlign w:val="center"/>
          </w:tcPr>
          <w:p w14:paraId="171B70C9"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p>
        </w:tc>
        <w:tc>
          <w:tcPr>
            <w:tcW w:w="2552" w:type="dxa"/>
            <w:tcBorders>
              <w:top w:val="single" w:sz="4" w:space="0" w:color="auto"/>
              <w:left w:val="single" w:sz="4" w:space="0" w:color="auto"/>
              <w:bottom w:val="single" w:sz="4" w:space="0" w:color="auto"/>
              <w:right w:val="single" w:sz="4" w:space="0" w:color="auto"/>
            </w:tcBorders>
            <w:vAlign w:val="center"/>
          </w:tcPr>
          <w:p w14:paraId="12C299A7"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Procalcitonin</w:t>
            </w:r>
          </w:p>
        </w:tc>
        <w:tc>
          <w:tcPr>
            <w:tcW w:w="2409" w:type="dxa"/>
            <w:tcBorders>
              <w:top w:val="single" w:sz="4" w:space="0" w:color="auto"/>
              <w:left w:val="single" w:sz="4" w:space="0" w:color="auto"/>
              <w:bottom w:val="single" w:sz="4" w:space="0" w:color="auto"/>
              <w:right w:val="single" w:sz="4" w:space="0" w:color="auto"/>
            </w:tcBorders>
          </w:tcPr>
          <w:p w14:paraId="4E8D4BD9"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Pr>
                <w:rFonts w:asciiTheme="minorHAnsi" w:hAnsiTheme="minorHAnsi" w:cstheme="minorHAnsi"/>
                <w:sz w:val="24"/>
                <w:szCs w:val="24"/>
                <w:lang w:eastAsia="en-GB" w:bidi="en-GB"/>
              </w:rPr>
              <w:t>Paracetamol</w:t>
            </w:r>
          </w:p>
        </w:tc>
        <w:tc>
          <w:tcPr>
            <w:tcW w:w="2977" w:type="dxa"/>
            <w:tcBorders>
              <w:top w:val="single" w:sz="4" w:space="0" w:color="auto"/>
              <w:left w:val="single" w:sz="4" w:space="0" w:color="auto"/>
              <w:bottom w:val="single" w:sz="4" w:space="0" w:color="auto"/>
              <w:right w:val="single" w:sz="4" w:space="0" w:color="auto"/>
            </w:tcBorders>
            <w:vAlign w:val="center"/>
          </w:tcPr>
          <w:p w14:paraId="1DA395CE" w14:textId="1896991C" w:rsidR="002C5F8D" w:rsidRPr="00DF74E8" w:rsidRDefault="00EC699E"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Pr>
                <w:rFonts w:asciiTheme="minorHAnsi" w:hAnsiTheme="minorHAnsi" w:cstheme="minorHAnsi"/>
                <w:sz w:val="24"/>
                <w:szCs w:val="24"/>
                <w:lang w:eastAsia="en-GB" w:bidi="en-GB"/>
              </w:rPr>
              <w:t>AIP</w:t>
            </w:r>
          </w:p>
        </w:tc>
      </w:tr>
      <w:tr w:rsidR="002C5F8D" w:rsidRPr="00DF74E8" w14:paraId="5E964396" w14:textId="77777777" w:rsidTr="00311664">
        <w:trPr>
          <w:trHeight w:val="397"/>
        </w:trPr>
        <w:tc>
          <w:tcPr>
            <w:tcW w:w="2410" w:type="dxa"/>
            <w:tcBorders>
              <w:top w:val="single" w:sz="4" w:space="0" w:color="auto"/>
              <w:left w:val="single" w:sz="4" w:space="0" w:color="auto"/>
              <w:bottom w:val="single" w:sz="4" w:space="0" w:color="auto"/>
              <w:right w:val="single" w:sz="4" w:space="0" w:color="auto"/>
            </w:tcBorders>
            <w:vAlign w:val="center"/>
          </w:tcPr>
          <w:p w14:paraId="2B25E667"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p>
        </w:tc>
        <w:tc>
          <w:tcPr>
            <w:tcW w:w="2552" w:type="dxa"/>
            <w:tcBorders>
              <w:top w:val="single" w:sz="4" w:space="0" w:color="auto"/>
              <w:left w:val="single" w:sz="4" w:space="0" w:color="auto"/>
              <w:bottom w:val="single" w:sz="4" w:space="0" w:color="auto"/>
              <w:right w:val="single" w:sz="4" w:space="0" w:color="auto"/>
            </w:tcBorders>
          </w:tcPr>
          <w:p w14:paraId="1ADFE661" w14:textId="4E67EEC6" w:rsidR="002C5F8D" w:rsidRDefault="002C5F8D" w:rsidP="009B03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Pr>
                <w:rFonts w:asciiTheme="minorHAnsi" w:hAnsiTheme="minorHAnsi" w:cstheme="minorHAnsi"/>
                <w:sz w:val="24"/>
                <w:szCs w:val="24"/>
                <w:lang w:eastAsia="en-GB" w:bidi="en-GB"/>
              </w:rPr>
              <w:t>D-Dimer</w:t>
            </w:r>
          </w:p>
        </w:tc>
        <w:tc>
          <w:tcPr>
            <w:tcW w:w="2409" w:type="dxa"/>
            <w:tcBorders>
              <w:top w:val="single" w:sz="4" w:space="0" w:color="auto"/>
              <w:left w:val="single" w:sz="4" w:space="0" w:color="auto"/>
              <w:bottom w:val="single" w:sz="4" w:space="0" w:color="auto"/>
              <w:right w:val="single" w:sz="4" w:space="0" w:color="auto"/>
            </w:tcBorders>
          </w:tcPr>
          <w:p w14:paraId="1A95CC11"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Pr>
                <w:rFonts w:asciiTheme="minorHAnsi" w:hAnsiTheme="minorHAnsi" w:cstheme="minorHAnsi"/>
                <w:sz w:val="24"/>
                <w:szCs w:val="24"/>
                <w:lang w:eastAsia="en-GB" w:bidi="en-GB"/>
              </w:rPr>
              <w:t>GF</w:t>
            </w:r>
          </w:p>
        </w:tc>
        <w:tc>
          <w:tcPr>
            <w:tcW w:w="2977" w:type="dxa"/>
            <w:tcBorders>
              <w:top w:val="single" w:sz="4" w:space="0" w:color="auto"/>
              <w:left w:val="single" w:sz="4" w:space="0" w:color="auto"/>
              <w:bottom w:val="single" w:sz="4" w:space="0" w:color="auto"/>
              <w:right w:val="single" w:sz="4" w:space="0" w:color="auto"/>
            </w:tcBorders>
            <w:vAlign w:val="center"/>
          </w:tcPr>
          <w:p w14:paraId="7FC25DD2"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LH</w:t>
            </w:r>
            <w:r>
              <w:rPr>
                <w:rFonts w:asciiTheme="minorHAnsi" w:hAnsiTheme="minorHAnsi" w:cstheme="minorHAnsi"/>
                <w:sz w:val="24"/>
                <w:szCs w:val="24"/>
                <w:lang w:eastAsia="en-GB" w:bidi="en-GB"/>
              </w:rPr>
              <w:t xml:space="preserve"> </w:t>
            </w:r>
            <w:r w:rsidRPr="00DF74E8">
              <w:rPr>
                <w:rFonts w:asciiTheme="minorHAnsi" w:hAnsiTheme="minorHAnsi" w:cstheme="minorHAnsi"/>
                <w:sz w:val="24"/>
                <w:szCs w:val="24"/>
                <w:lang w:eastAsia="en-GB" w:bidi="en-GB"/>
              </w:rPr>
              <w:t>/</w:t>
            </w:r>
            <w:r>
              <w:rPr>
                <w:rFonts w:asciiTheme="minorHAnsi" w:hAnsiTheme="minorHAnsi" w:cstheme="minorHAnsi"/>
                <w:sz w:val="24"/>
                <w:szCs w:val="24"/>
                <w:lang w:eastAsia="en-GB" w:bidi="en-GB"/>
              </w:rPr>
              <w:t xml:space="preserve"> </w:t>
            </w:r>
            <w:r w:rsidRPr="00DF74E8">
              <w:rPr>
                <w:rFonts w:asciiTheme="minorHAnsi" w:hAnsiTheme="minorHAnsi" w:cstheme="minorHAnsi"/>
                <w:sz w:val="24"/>
                <w:szCs w:val="24"/>
                <w:lang w:eastAsia="en-GB" w:bidi="en-GB"/>
              </w:rPr>
              <w:t>FSH</w:t>
            </w:r>
            <w:r>
              <w:rPr>
                <w:rFonts w:asciiTheme="minorHAnsi" w:hAnsiTheme="minorHAnsi" w:cstheme="minorHAnsi"/>
                <w:sz w:val="24"/>
                <w:szCs w:val="24"/>
                <w:lang w:eastAsia="en-GB" w:bidi="en-GB"/>
              </w:rPr>
              <w:t xml:space="preserve"> </w:t>
            </w:r>
            <w:r w:rsidRPr="00DF74E8">
              <w:rPr>
                <w:rFonts w:asciiTheme="minorHAnsi" w:hAnsiTheme="minorHAnsi" w:cstheme="minorHAnsi"/>
                <w:sz w:val="24"/>
                <w:szCs w:val="24"/>
                <w:lang w:eastAsia="en-GB" w:bidi="en-GB"/>
              </w:rPr>
              <w:t>/ Progesterone/ Prolactin</w:t>
            </w:r>
            <w:r>
              <w:rPr>
                <w:rFonts w:asciiTheme="minorHAnsi" w:hAnsiTheme="minorHAnsi" w:cstheme="minorHAnsi"/>
                <w:sz w:val="24"/>
                <w:szCs w:val="24"/>
                <w:lang w:eastAsia="en-GB" w:bidi="en-GB"/>
              </w:rPr>
              <w:t xml:space="preserve"> </w:t>
            </w:r>
            <w:r w:rsidRPr="00DF74E8">
              <w:rPr>
                <w:rFonts w:asciiTheme="minorHAnsi" w:hAnsiTheme="minorHAnsi" w:cstheme="minorHAnsi"/>
                <w:sz w:val="24"/>
                <w:szCs w:val="24"/>
                <w:lang w:eastAsia="en-GB" w:bidi="en-GB"/>
              </w:rPr>
              <w:t>/</w:t>
            </w:r>
            <w:r>
              <w:rPr>
                <w:rFonts w:asciiTheme="minorHAnsi" w:hAnsiTheme="minorHAnsi" w:cstheme="minorHAnsi"/>
                <w:sz w:val="24"/>
                <w:szCs w:val="24"/>
                <w:lang w:eastAsia="en-GB" w:bidi="en-GB"/>
              </w:rPr>
              <w:t xml:space="preserve"> T</w:t>
            </w:r>
            <w:r w:rsidRPr="00DF74E8">
              <w:rPr>
                <w:rFonts w:asciiTheme="minorHAnsi" w:hAnsiTheme="minorHAnsi" w:cstheme="minorHAnsi"/>
                <w:sz w:val="24"/>
                <w:szCs w:val="24"/>
                <w:lang w:eastAsia="en-GB" w:bidi="en-GB"/>
              </w:rPr>
              <w:t>estosterone</w:t>
            </w:r>
          </w:p>
        </w:tc>
      </w:tr>
      <w:tr w:rsidR="002C5F8D" w:rsidRPr="00DF74E8" w14:paraId="3A062746" w14:textId="77777777" w:rsidTr="00952533">
        <w:trPr>
          <w:trHeight w:val="397"/>
        </w:trPr>
        <w:tc>
          <w:tcPr>
            <w:tcW w:w="241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5ABCCE6" w14:textId="77777777" w:rsidR="002C5F8D"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DF74E8">
              <w:rPr>
                <w:rFonts w:asciiTheme="minorHAnsi" w:hAnsiTheme="minorHAnsi" w:cstheme="minorHAnsi"/>
                <w:b/>
                <w:sz w:val="24"/>
                <w:szCs w:val="24"/>
                <w:lang w:eastAsia="en-GB" w:bidi="en-GB"/>
              </w:rPr>
              <w:t xml:space="preserve">Up to 3 </w:t>
            </w:r>
            <w:r>
              <w:rPr>
                <w:rFonts w:asciiTheme="minorHAnsi" w:hAnsiTheme="minorHAnsi" w:cstheme="minorHAnsi"/>
                <w:b/>
                <w:sz w:val="24"/>
                <w:szCs w:val="24"/>
                <w:lang w:eastAsia="en-GB" w:bidi="en-GB"/>
              </w:rPr>
              <w:t>days</w:t>
            </w:r>
          </w:p>
        </w:tc>
        <w:tc>
          <w:tcPr>
            <w:tcW w:w="255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AE0739C"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856E2B">
              <w:rPr>
                <w:rFonts w:asciiTheme="minorHAnsi" w:hAnsiTheme="minorHAnsi" w:cstheme="minorHAnsi"/>
                <w:b/>
                <w:bCs/>
                <w:sz w:val="24"/>
                <w:szCs w:val="24"/>
                <w:lang w:eastAsia="en-GB" w:bidi="en-GB"/>
              </w:rPr>
              <w:t>Up to 4 days</w:t>
            </w:r>
          </w:p>
        </w:tc>
        <w:tc>
          <w:tcPr>
            <w:tcW w:w="240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FC022A1"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856E2B">
              <w:rPr>
                <w:rFonts w:asciiTheme="minorHAnsi" w:hAnsiTheme="minorHAnsi" w:cstheme="minorHAnsi"/>
                <w:b/>
                <w:bCs/>
                <w:sz w:val="24"/>
                <w:szCs w:val="24"/>
                <w:lang w:eastAsia="en-GB" w:bidi="en-GB"/>
              </w:rPr>
              <w:t>Up to 5 days</w:t>
            </w:r>
          </w:p>
        </w:tc>
        <w:tc>
          <w:tcPr>
            <w:tcW w:w="2977" w:type="dxa"/>
            <w:tcBorders>
              <w:top w:val="single" w:sz="4" w:space="0" w:color="auto"/>
              <w:left w:val="single" w:sz="4" w:space="0" w:color="auto"/>
              <w:bottom w:val="single" w:sz="4" w:space="0" w:color="auto"/>
              <w:right w:val="single" w:sz="4" w:space="0" w:color="auto"/>
            </w:tcBorders>
            <w:vAlign w:val="center"/>
          </w:tcPr>
          <w:p w14:paraId="48FD572D"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Lipids</w:t>
            </w:r>
          </w:p>
        </w:tc>
      </w:tr>
      <w:tr w:rsidR="002C5F8D" w:rsidRPr="00DF74E8" w14:paraId="25CD0A52" w14:textId="77777777" w:rsidTr="00311664">
        <w:trPr>
          <w:trHeight w:val="397"/>
        </w:trPr>
        <w:tc>
          <w:tcPr>
            <w:tcW w:w="2410" w:type="dxa"/>
            <w:tcBorders>
              <w:top w:val="single" w:sz="4" w:space="0" w:color="auto"/>
              <w:left w:val="single" w:sz="4" w:space="0" w:color="auto"/>
              <w:bottom w:val="single" w:sz="4" w:space="0" w:color="auto"/>
              <w:right w:val="single" w:sz="4" w:space="0" w:color="auto"/>
            </w:tcBorders>
          </w:tcPr>
          <w:p w14:paraId="191D7EAD" w14:textId="77777777" w:rsidR="002C5F8D" w:rsidRPr="00856E2B"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b/>
                <w:bCs/>
                <w:sz w:val="24"/>
                <w:szCs w:val="24"/>
                <w:lang w:eastAsia="en-GB" w:bidi="en-GB"/>
              </w:rPr>
            </w:pPr>
            <w:r>
              <w:rPr>
                <w:rFonts w:asciiTheme="minorHAnsi" w:hAnsiTheme="minorHAnsi" w:cstheme="minorHAnsi"/>
                <w:sz w:val="24"/>
                <w:szCs w:val="24"/>
                <w:lang w:eastAsia="en-GB" w:bidi="en-GB"/>
              </w:rPr>
              <w:t>h</w:t>
            </w:r>
            <w:r w:rsidRPr="00DF74E8">
              <w:rPr>
                <w:rFonts w:asciiTheme="minorHAnsi" w:hAnsiTheme="minorHAnsi" w:cstheme="minorHAnsi"/>
                <w:sz w:val="24"/>
                <w:szCs w:val="24"/>
                <w:lang w:eastAsia="en-GB" w:bidi="en-GB"/>
              </w:rPr>
              <w:t>CG</w:t>
            </w:r>
          </w:p>
        </w:tc>
        <w:tc>
          <w:tcPr>
            <w:tcW w:w="2552" w:type="dxa"/>
            <w:tcBorders>
              <w:top w:val="single" w:sz="4" w:space="0" w:color="auto"/>
              <w:left w:val="single" w:sz="4" w:space="0" w:color="auto"/>
              <w:bottom w:val="single" w:sz="4" w:space="0" w:color="auto"/>
              <w:right w:val="single" w:sz="4" w:space="0" w:color="auto"/>
            </w:tcBorders>
            <w:vAlign w:val="center"/>
          </w:tcPr>
          <w:p w14:paraId="1B9168F3" w14:textId="77777777" w:rsidR="002C5F8D" w:rsidRPr="00856E2B"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b/>
                <w:bCs/>
                <w:sz w:val="24"/>
                <w:szCs w:val="24"/>
                <w:lang w:eastAsia="en-GB" w:bidi="en-GB"/>
              </w:rPr>
            </w:pPr>
            <w:r w:rsidRPr="00DF74E8">
              <w:rPr>
                <w:rFonts w:asciiTheme="minorHAnsi" w:hAnsiTheme="minorHAnsi" w:cstheme="minorHAnsi"/>
                <w:sz w:val="24"/>
                <w:szCs w:val="24"/>
                <w:lang w:eastAsia="en-GB" w:bidi="en-GB"/>
              </w:rPr>
              <w:t>Creatine Kinase (CK)</w:t>
            </w:r>
          </w:p>
        </w:tc>
        <w:tc>
          <w:tcPr>
            <w:tcW w:w="2409" w:type="dxa"/>
            <w:tcBorders>
              <w:top w:val="single" w:sz="4" w:space="0" w:color="auto"/>
              <w:left w:val="single" w:sz="4" w:space="0" w:color="auto"/>
              <w:bottom w:val="single" w:sz="4" w:space="0" w:color="auto"/>
              <w:right w:val="single" w:sz="4" w:space="0" w:color="auto"/>
            </w:tcBorders>
            <w:vAlign w:val="center"/>
          </w:tcPr>
          <w:p w14:paraId="3473EB4C" w14:textId="77777777" w:rsidR="002C5F8D" w:rsidRPr="00856E2B"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b/>
                <w:bCs/>
                <w:sz w:val="24"/>
                <w:szCs w:val="24"/>
                <w:lang w:eastAsia="en-GB" w:bidi="en-GB"/>
              </w:rPr>
            </w:pPr>
            <w:r>
              <w:rPr>
                <w:rFonts w:asciiTheme="minorHAnsi" w:hAnsiTheme="minorHAnsi" w:cstheme="minorHAnsi"/>
                <w:sz w:val="24"/>
                <w:szCs w:val="24"/>
                <w:lang w:eastAsia="en-GB" w:bidi="en-GB"/>
              </w:rPr>
              <w:t>Plasma Viscosity</w:t>
            </w:r>
          </w:p>
        </w:tc>
        <w:tc>
          <w:tcPr>
            <w:tcW w:w="2977" w:type="dxa"/>
            <w:tcBorders>
              <w:top w:val="single" w:sz="4" w:space="0" w:color="auto"/>
              <w:left w:val="single" w:sz="4" w:space="0" w:color="auto"/>
              <w:bottom w:val="single" w:sz="4" w:space="0" w:color="auto"/>
              <w:right w:val="single" w:sz="4" w:space="0" w:color="auto"/>
            </w:tcBorders>
            <w:vAlign w:val="center"/>
          </w:tcPr>
          <w:p w14:paraId="5E16A537"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Pr>
                <w:rFonts w:asciiTheme="minorHAnsi" w:hAnsiTheme="minorHAnsi" w:cstheme="minorHAnsi"/>
                <w:sz w:val="24"/>
                <w:szCs w:val="24"/>
                <w:lang w:eastAsia="en-GB" w:bidi="en-GB"/>
              </w:rPr>
              <w:t>Osmolality</w:t>
            </w:r>
          </w:p>
        </w:tc>
      </w:tr>
      <w:tr w:rsidR="002C5F8D" w:rsidRPr="00DF74E8" w14:paraId="6760918C" w14:textId="77777777" w:rsidTr="00311664">
        <w:trPr>
          <w:trHeight w:val="397"/>
        </w:trPr>
        <w:tc>
          <w:tcPr>
            <w:tcW w:w="2410" w:type="dxa"/>
            <w:tcBorders>
              <w:top w:val="single" w:sz="4" w:space="0" w:color="auto"/>
              <w:left w:val="single" w:sz="4" w:space="0" w:color="auto"/>
              <w:bottom w:val="single" w:sz="4" w:space="0" w:color="auto"/>
              <w:right w:val="single" w:sz="4" w:space="0" w:color="auto"/>
            </w:tcBorders>
            <w:vAlign w:val="center"/>
          </w:tcPr>
          <w:p w14:paraId="4611AF60"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p>
        </w:tc>
        <w:tc>
          <w:tcPr>
            <w:tcW w:w="2552" w:type="dxa"/>
            <w:tcBorders>
              <w:top w:val="single" w:sz="4" w:space="0" w:color="auto"/>
              <w:left w:val="single" w:sz="4" w:space="0" w:color="auto"/>
              <w:bottom w:val="single" w:sz="4" w:space="0" w:color="auto"/>
              <w:right w:val="single" w:sz="4" w:space="0" w:color="auto"/>
            </w:tcBorders>
            <w:vAlign w:val="center"/>
          </w:tcPr>
          <w:p w14:paraId="2F81C992"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LDH</w:t>
            </w:r>
          </w:p>
        </w:tc>
        <w:tc>
          <w:tcPr>
            <w:tcW w:w="2409" w:type="dxa"/>
            <w:tcBorders>
              <w:top w:val="single" w:sz="4" w:space="0" w:color="auto"/>
              <w:left w:val="single" w:sz="4" w:space="0" w:color="auto"/>
              <w:bottom w:val="single" w:sz="4" w:space="0" w:color="auto"/>
              <w:right w:val="single" w:sz="4" w:space="0" w:color="auto"/>
            </w:tcBorders>
          </w:tcPr>
          <w:p w14:paraId="211EBBC2"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PSA</w:t>
            </w:r>
          </w:p>
        </w:tc>
        <w:tc>
          <w:tcPr>
            <w:tcW w:w="2977" w:type="dxa"/>
            <w:tcBorders>
              <w:top w:val="single" w:sz="4" w:space="0" w:color="auto"/>
              <w:left w:val="single" w:sz="4" w:space="0" w:color="auto"/>
              <w:bottom w:val="single" w:sz="4" w:space="0" w:color="auto"/>
              <w:right w:val="single" w:sz="4" w:space="0" w:color="auto"/>
            </w:tcBorders>
            <w:vAlign w:val="center"/>
          </w:tcPr>
          <w:p w14:paraId="3315D386"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Pr>
                <w:rFonts w:asciiTheme="minorHAnsi" w:hAnsiTheme="minorHAnsi" w:cstheme="minorHAnsi"/>
                <w:sz w:val="24"/>
                <w:szCs w:val="24"/>
                <w:lang w:eastAsia="en-GB" w:bidi="en-GB"/>
              </w:rPr>
              <w:t>CEA</w:t>
            </w:r>
          </w:p>
        </w:tc>
      </w:tr>
      <w:tr w:rsidR="002C5F8D" w:rsidRPr="00DF74E8" w14:paraId="67CE3317" w14:textId="77777777" w:rsidTr="00311664">
        <w:trPr>
          <w:trHeight w:val="397"/>
        </w:trPr>
        <w:tc>
          <w:tcPr>
            <w:tcW w:w="2410" w:type="dxa"/>
            <w:tcBorders>
              <w:top w:val="single" w:sz="4" w:space="0" w:color="auto"/>
              <w:left w:val="single" w:sz="4" w:space="0" w:color="auto"/>
              <w:bottom w:val="single" w:sz="4" w:space="0" w:color="auto"/>
              <w:right w:val="single" w:sz="4" w:space="0" w:color="auto"/>
            </w:tcBorders>
            <w:vAlign w:val="center"/>
          </w:tcPr>
          <w:p w14:paraId="7EBC87D7"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p>
        </w:tc>
        <w:tc>
          <w:tcPr>
            <w:tcW w:w="2552" w:type="dxa"/>
            <w:tcBorders>
              <w:top w:val="single" w:sz="4" w:space="0" w:color="auto"/>
              <w:left w:val="single" w:sz="4" w:space="0" w:color="auto"/>
              <w:bottom w:val="single" w:sz="4" w:space="0" w:color="auto"/>
              <w:right w:val="single" w:sz="4" w:space="0" w:color="auto"/>
            </w:tcBorders>
            <w:vAlign w:val="center"/>
          </w:tcPr>
          <w:p w14:paraId="21B43719"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Phenytoin</w:t>
            </w:r>
          </w:p>
        </w:tc>
        <w:tc>
          <w:tcPr>
            <w:tcW w:w="2409" w:type="dxa"/>
            <w:tcBorders>
              <w:top w:val="single" w:sz="4" w:space="0" w:color="auto"/>
              <w:left w:val="single" w:sz="4" w:space="0" w:color="auto"/>
              <w:bottom w:val="single" w:sz="4" w:space="0" w:color="auto"/>
              <w:right w:val="single" w:sz="4" w:space="0" w:color="auto"/>
            </w:tcBorders>
            <w:vAlign w:val="center"/>
          </w:tcPr>
          <w:p w14:paraId="19B27474"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CA 125</w:t>
            </w:r>
          </w:p>
        </w:tc>
        <w:tc>
          <w:tcPr>
            <w:tcW w:w="2977" w:type="dxa"/>
            <w:tcBorders>
              <w:top w:val="single" w:sz="4" w:space="0" w:color="auto"/>
              <w:left w:val="single" w:sz="4" w:space="0" w:color="auto"/>
              <w:bottom w:val="single" w:sz="4" w:space="0" w:color="auto"/>
              <w:right w:val="single" w:sz="4" w:space="0" w:color="auto"/>
            </w:tcBorders>
            <w:vAlign w:val="center"/>
          </w:tcPr>
          <w:p w14:paraId="6E2A4CB8"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RF</w:t>
            </w:r>
          </w:p>
        </w:tc>
      </w:tr>
      <w:tr w:rsidR="002C5F8D" w:rsidRPr="00DF74E8" w14:paraId="3425476F" w14:textId="77777777" w:rsidTr="00311664">
        <w:trPr>
          <w:trHeight w:val="397"/>
        </w:trPr>
        <w:tc>
          <w:tcPr>
            <w:tcW w:w="2410" w:type="dxa"/>
            <w:tcBorders>
              <w:top w:val="single" w:sz="4" w:space="0" w:color="auto"/>
              <w:left w:val="single" w:sz="4" w:space="0" w:color="auto"/>
              <w:bottom w:val="single" w:sz="4" w:space="0" w:color="auto"/>
              <w:right w:val="single" w:sz="4" w:space="0" w:color="auto"/>
            </w:tcBorders>
            <w:vAlign w:val="center"/>
          </w:tcPr>
          <w:p w14:paraId="6C8AEA1F"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p>
        </w:tc>
        <w:tc>
          <w:tcPr>
            <w:tcW w:w="2552" w:type="dxa"/>
            <w:tcBorders>
              <w:top w:val="single" w:sz="4" w:space="0" w:color="auto"/>
              <w:left w:val="single" w:sz="4" w:space="0" w:color="auto"/>
              <w:bottom w:val="single" w:sz="4" w:space="0" w:color="auto"/>
              <w:right w:val="single" w:sz="4" w:space="0" w:color="auto"/>
            </w:tcBorders>
            <w:vAlign w:val="center"/>
          </w:tcPr>
          <w:p w14:paraId="28448F44"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Phosphate</w:t>
            </w:r>
          </w:p>
        </w:tc>
        <w:tc>
          <w:tcPr>
            <w:tcW w:w="2409" w:type="dxa"/>
            <w:tcBorders>
              <w:top w:val="single" w:sz="4" w:space="0" w:color="auto"/>
              <w:left w:val="single" w:sz="4" w:space="0" w:color="auto"/>
              <w:bottom w:val="single" w:sz="4" w:space="0" w:color="auto"/>
              <w:right w:val="single" w:sz="4" w:space="0" w:color="auto"/>
            </w:tcBorders>
            <w:vAlign w:val="center"/>
          </w:tcPr>
          <w:p w14:paraId="6938DBAC"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Pr>
                <w:rFonts w:asciiTheme="minorHAnsi" w:hAnsiTheme="minorHAnsi" w:cstheme="minorHAnsi"/>
                <w:sz w:val="24"/>
                <w:szCs w:val="24"/>
                <w:lang w:eastAsia="en-GB" w:bidi="en-GB"/>
              </w:rPr>
              <w:t>HbA1c</w:t>
            </w:r>
          </w:p>
        </w:tc>
        <w:tc>
          <w:tcPr>
            <w:tcW w:w="2977" w:type="dxa"/>
            <w:tcBorders>
              <w:top w:val="single" w:sz="4" w:space="0" w:color="auto"/>
              <w:left w:val="single" w:sz="4" w:space="0" w:color="auto"/>
              <w:bottom w:val="single" w:sz="4" w:space="0" w:color="auto"/>
              <w:right w:val="single" w:sz="4" w:space="0" w:color="auto"/>
            </w:tcBorders>
            <w:vAlign w:val="center"/>
          </w:tcPr>
          <w:p w14:paraId="455049A0"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Gamma GT (GGT)</w:t>
            </w:r>
          </w:p>
        </w:tc>
      </w:tr>
      <w:tr w:rsidR="002C5F8D" w:rsidRPr="00DF74E8" w14:paraId="12AD8DA5" w14:textId="77777777" w:rsidTr="00311664">
        <w:trPr>
          <w:trHeight w:val="397"/>
        </w:trPr>
        <w:tc>
          <w:tcPr>
            <w:tcW w:w="2410" w:type="dxa"/>
            <w:tcBorders>
              <w:top w:val="single" w:sz="4" w:space="0" w:color="auto"/>
              <w:left w:val="single" w:sz="4" w:space="0" w:color="auto"/>
              <w:bottom w:val="single" w:sz="4" w:space="0" w:color="auto"/>
              <w:right w:val="single" w:sz="4" w:space="0" w:color="auto"/>
            </w:tcBorders>
            <w:vAlign w:val="center"/>
          </w:tcPr>
          <w:p w14:paraId="15322BAB"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p>
        </w:tc>
        <w:tc>
          <w:tcPr>
            <w:tcW w:w="2552" w:type="dxa"/>
            <w:tcBorders>
              <w:top w:val="single" w:sz="4" w:space="0" w:color="auto"/>
              <w:left w:val="single" w:sz="4" w:space="0" w:color="auto"/>
              <w:bottom w:val="single" w:sz="4" w:space="0" w:color="auto"/>
              <w:right w:val="single" w:sz="4" w:space="0" w:color="auto"/>
            </w:tcBorders>
            <w:vAlign w:val="center"/>
          </w:tcPr>
          <w:p w14:paraId="40C1F764"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Cortisol</w:t>
            </w:r>
          </w:p>
        </w:tc>
        <w:tc>
          <w:tcPr>
            <w:tcW w:w="2409" w:type="dxa"/>
            <w:tcBorders>
              <w:top w:val="single" w:sz="4" w:space="0" w:color="auto"/>
              <w:left w:val="single" w:sz="4" w:space="0" w:color="auto"/>
              <w:bottom w:val="single" w:sz="4" w:space="0" w:color="auto"/>
              <w:right w:val="single" w:sz="4" w:space="0" w:color="auto"/>
            </w:tcBorders>
            <w:vAlign w:val="center"/>
          </w:tcPr>
          <w:p w14:paraId="6C3CA0FA"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p>
        </w:tc>
        <w:tc>
          <w:tcPr>
            <w:tcW w:w="2977" w:type="dxa"/>
            <w:tcBorders>
              <w:top w:val="single" w:sz="4" w:space="0" w:color="auto"/>
              <w:left w:val="single" w:sz="4" w:space="0" w:color="auto"/>
              <w:bottom w:val="single" w:sz="4" w:space="0" w:color="auto"/>
              <w:right w:val="single" w:sz="4" w:space="0" w:color="auto"/>
            </w:tcBorders>
            <w:vAlign w:val="center"/>
          </w:tcPr>
          <w:p w14:paraId="6CF87501"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Gentamicin &amp; Vancomycin</w:t>
            </w:r>
          </w:p>
        </w:tc>
      </w:tr>
      <w:tr w:rsidR="002C5F8D" w:rsidRPr="00DF74E8" w14:paraId="1126FBFD" w14:textId="77777777" w:rsidTr="00311664">
        <w:trPr>
          <w:trHeight w:val="397"/>
        </w:trPr>
        <w:tc>
          <w:tcPr>
            <w:tcW w:w="2410" w:type="dxa"/>
            <w:tcBorders>
              <w:top w:val="single" w:sz="4" w:space="0" w:color="auto"/>
              <w:left w:val="single" w:sz="4" w:space="0" w:color="auto"/>
              <w:bottom w:val="single" w:sz="4" w:space="0" w:color="auto"/>
              <w:right w:val="single" w:sz="4" w:space="0" w:color="auto"/>
            </w:tcBorders>
            <w:vAlign w:val="center"/>
          </w:tcPr>
          <w:p w14:paraId="271FA42C"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p>
        </w:tc>
        <w:tc>
          <w:tcPr>
            <w:tcW w:w="2552" w:type="dxa"/>
            <w:tcBorders>
              <w:top w:val="single" w:sz="4" w:space="0" w:color="auto"/>
              <w:left w:val="single" w:sz="4" w:space="0" w:color="auto"/>
              <w:bottom w:val="single" w:sz="4" w:space="0" w:color="auto"/>
              <w:right w:val="single" w:sz="4" w:space="0" w:color="auto"/>
            </w:tcBorders>
            <w:vAlign w:val="center"/>
          </w:tcPr>
          <w:p w14:paraId="03E9EC6D"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sidRPr="00DF74E8">
              <w:rPr>
                <w:rFonts w:asciiTheme="minorHAnsi" w:hAnsiTheme="minorHAnsi" w:cstheme="minorHAnsi"/>
                <w:sz w:val="24"/>
                <w:szCs w:val="24"/>
                <w:lang w:eastAsia="en-GB" w:bidi="en-GB"/>
              </w:rPr>
              <w:t>Vitamin D</w:t>
            </w:r>
          </w:p>
        </w:tc>
        <w:tc>
          <w:tcPr>
            <w:tcW w:w="2409" w:type="dxa"/>
            <w:tcBorders>
              <w:top w:val="single" w:sz="4" w:space="0" w:color="auto"/>
              <w:left w:val="single" w:sz="4" w:space="0" w:color="auto"/>
              <w:bottom w:val="single" w:sz="4" w:space="0" w:color="auto"/>
              <w:right w:val="single" w:sz="4" w:space="0" w:color="auto"/>
            </w:tcBorders>
            <w:vAlign w:val="center"/>
          </w:tcPr>
          <w:p w14:paraId="401FCD2A"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p>
        </w:tc>
        <w:tc>
          <w:tcPr>
            <w:tcW w:w="2977" w:type="dxa"/>
            <w:tcBorders>
              <w:top w:val="single" w:sz="4" w:space="0" w:color="auto"/>
              <w:left w:val="single" w:sz="4" w:space="0" w:color="auto"/>
              <w:bottom w:val="single" w:sz="4" w:space="0" w:color="auto"/>
              <w:right w:val="single" w:sz="4" w:space="0" w:color="auto"/>
            </w:tcBorders>
            <w:vAlign w:val="center"/>
          </w:tcPr>
          <w:p w14:paraId="1F0EAD9C"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Pr>
                <w:rFonts w:asciiTheme="minorHAnsi" w:hAnsiTheme="minorHAnsi" w:cstheme="minorHAnsi"/>
                <w:sz w:val="24"/>
                <w:szCs w:val="24"/>
                <w:lang w:eastAsia="en-GB" w:bidi="en-GB"/>
              </w:rPr>
              <w:t>AFP</w:t>
            </w:r>
          </w:p>
        </w:tc>
      </w:tr>
      <w:tr w:rsidR="002C5F8D" w:rsidRPr="00DF74E8" w14:paraId="29793FAA" w14:textId="77777777" w:rsidTr="00311664">
        <w:trPr>
          <w:trHeight w:val="397"/>
        </w:trPr>
        <w:tc>
          <w:tcPr>
            <w:tcW w:w="2410" w:type="dxa"/>
            <w:tcBorders>
              <w:top w:val="single" w:sz="4" w:space="0" w:color="auto"/>
              <w:left w:val="single" w:sz="4" w:space="0" w:color="auto"/>
              <w:bottom w:val="single" w:sz="4" w:space="0" w:color="auto"/>
              <w:right w:val="single" w:sz="4" w:space="0" w:color="auto"/>
            </w:tcBorders>
            <w:vAlign w:val="center"/>
          </w:tcPr>
          <w:p w14:paraId="1F9DC2DF"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p>
        </w:tc>
        <w:tc>
          <w:tcPr>
            <w:tcW w:w="2552" w:type="dxa"/>
            <w:tcBorders>
              <w:top w:val="single" w:sz="4" w:space="0" w:color="auto"/>
              <w:left w:val="single" w:sz="4" w:space="0" w:color="auto"/>
              <w:bottom w:val="single" w:sz="4" w:space="0" w:color="auto"/>
              <w:right w:val="single" w:sz="4" w:space="0" w:color="auto"/>
            </w:tcBorders>
            <w:vAlign w:val="center"/>
          </w:tcPr>
          <w:p w14:paraId="0249B411"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r>
              <w:rPr>
                <w:rFonts w:asciiTheme="minorHAnsi" w:hAnsiTheme="minorHAnsi" w:cstheme="minorHAnsi"/>
                <w:sz w:val="24"/>
                <w:szCs w:val="24"/>
                <w:lang w:eastAsia="en-GB" w:bidi="en-GB"/>
              </w:rPr>
              <w:t>Lipase</w:t>
            </w:r>
          </w:p>
        </w:tc>
        <w:tc>
          <w:tcPr>
            <w:tcW w:w="2409" w:type="dxa"/>
            <w:tcBorders>
              <w:top w:val="single" w:sz="4" w:space="0" w:color="auto"/>
              <w:left w:val="single" w:sz="4" w:space="0" w:color="auto"/>
              <w:bottom w:val="single" w:sz="4" w:space="0" w:color="auto"/>
              <w:right w:val="single" w:sz="4" w:space="0" w:color="auto"/>
            </w:tcBorders>
          </w:tcPr>
          <w:p w14:paraId="608D957D"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p>
        </w:tc>
        <w:tc>
          <w:tcPr>
            <w:tcW w:w="2977" w:type="dxa"/>
            <w:tcBorders>
              <w:top w:val="single" w:sz="4" w:space="0" w:color="auto"/>
              <w:left w:val="single" w:sz="4" w:space="0" w:color="auto"/>
              <w:bottom w:val="single" w:sz="4" w:space="0" w:color="auto"/>
              <w:right w:val="single" w:sz="4" w:space="0" w:color="auto"/>
            </w:tcBorders>
            <w:vAlign w:val="center"/>
          </w:tcPr>
          <w:p w14:paraId="32ACC7C9" w14:textId="77777777" w:rsidR="002C5F8D" w:rsidRPr="00DF74E8" w:rsidRDefault="002C5F8D" w:rsidP="003116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jc w:val="center"/>
              <w:rPr>
                <w:rFonts w:asciiTheme="minorHAnsi" w:hAnsiTheme="minorHAnsi" w:cstheme="minorHAnsi"/>
                <w:sz w:val="24"/>
                <w:szCs w:val="24"/>
                <w:lang w:eastAsia="en-GB" w:bidi="en-GB"/>
              </w:rPr>
            </w:pPr>
          </w:p>
        </w:tc>
      </w:tr>
    </w:tbl>
    <w:p w14:paraId="4B00F5B8" w14:textId="3A088E1A" w:rsidR="00EC38E9" w:rsidRPr="00EC38E9" w:rsidRDefault="00EC38E9" w:rsidP="00EC38E9">
      <w:pPr>
        <w:rPr>
          <w:rFonts w:asciiTheme="minorHAnsi" w:hAnsiTheme="minorHAnsi" w:cstheme="minorHAnsi"/>
          <w:sz w:val="24"/>
          <w:szCs w:val="24"/>
          <w:lang w:bidi="en-GB"/>
        </w:rPr>
      </w:pPr>
    </w:p>
    <w:p w14:paraId="33963FF7" w14:textId="77777777" w:rsidR="006601BE" w:rsidRPr="00EE0897" w:rsidRDefault="006601BE" w:rsidP="006601BE">
      <w:pPr>
        <w:pStyle w:val="NormalWeb"/>
        <w:shd w:val="clear" w:color="auto" w:fill="FFFFFF"/>
        <w:spacing w:before="0" w:after="0" w:line="240" w:lineRule="auto"/>
        <w:rPr>
          <w:rFonts w:asciiTheme="minorHAnsi" w:hAnsiTheme="minorHAnsi" w:cstheme="minorHAnsi"/>
          <w:color w:val="000000"/>
        </w:rPr>
      </w:pPr>
      <w:r w:rsidRPr="00EE0897">
        <w:rPr>
          <w:rFonts w:asciiTheme="minorHAnsi" w:hAnsiTheme="minorHAnsi" w:cstheme="minorHAnsi"/>
          <w:color w:val="000000"/>
        </w:rPr>
        <w:t xml:space="preserve">In </w:t>
      </w:r>
      <w:r w:rsidRPr="002022EC">
        <w:rPr>
          <w:rFonts w:asciiTheme="minorHAnsi" w:hAnsiTheme="minorHAnsi" w:cstheme="minorHAnsi"/>
          <w:b/>
          <w:bCs/>
          <w:color w:val="000000"/>
        </w:rPr>
        <w:t>Blood transfusion</w:t>
      </w:r>
      <w:r w:rsidRPr="00EE0897">
        <w:rPr>
          <w:rFonts w:asciiTheme="minorHAnsi" w:hAnsiTheme="minorHAnsi" w:cstheme="minorHAnsi"/>
          <w:color w:val="000000"/>
        </w:rPr>
        <w:t xml:space="preserve"> most tests can be performed up to a week after sample collection.</w:t>
      </w:r>
    </w:p>
    <w:p w14:paraId="2620A380" w14:textId="77777777" w:rsidR="006601BE" w:rsidRPr="00EE0897" w:rsidRDefault="006601BE" w:rsidP="006601BE">
      <w:pPr>
        <w:pStyle w:val="NormalWeb"/>
        <w:shd w:val="clear" w:color="auto" w:fill="FFFFFF"/>
        <w:spacing w:before="0" w:after="0" w:line="240" w:lineRule="auto"/>
        <w:rPr>
          <w:rFonts w:asciiTheme="minorHAnsi" w:hAnsiTheme="minorHAnsi" w:cstheme="minorHAnsi"/>
          <w:color w:val="000000"/>
        </w:rPr>
      </w:pPr>
      <w:r w:rsidRPr="00EE0897">
        <w:rPr>
          <w:rFonts w:asciiTheme="minorHAnsi" w:hAnsiTheme="minorHAnsi" w:cstheme="minorHAnsi"/>
          <w:color w:val="000000"/>
        </w:rPr>
        <w:t>Crossmatching depends on previous transfusions - see table below:</w:t>
      </w:r>
    </w:p>
    <w:p w14:paraId="4D2D24E4" w14:textId="77777777" w:rsidR="006601BE" w:rsidRDefault="006601BE" w:rsidP="006601BE"/>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386"/>
      </w:tblGrid>
      <w:tr w:rsidR="006601BE" w:rsidRPr="00EE0897" w14:paraId="6E05D8B8" w14:textId="77777777" w:rsidTr="00791706">
        <w:trPr>
          <w:trHeight w:val="454"/>
        </w:trPr>
        <w:tc>
          <w:tcPr>
            <w:tcW w:w="4957" w:type="dxa"/>
            <w:shd w:val="clear" w:color="auto" w:fill="F2DBDB" w:themeFill="accent2" w:themeFillTint="33"/>
            <w:vAlign w:val="center"/>
          </w:tcPr>
          <w:p w14:paraId="57ED0BEE" w14:textId="77777777" w:rsidR="006601BE" w:rsidRPr="00EE0897" w:rsidRDefault="006601BE" w:rsidP="00311664">
            <w:pPr>
              <w:pStyle w:val="NormalWeb"/>
              <w:spacing w:before="0" w:after="0" w:line="240" w:lineRule="auto"/>
              <w:rPr>
                <w:rFonts w:asciiTheme="minorHAnsi" w:hAnsiTheme="minorHAnsi" w:cstheme="minorHAnsi"/>
                <w:color w:val="000000"/>
              </w:rPr>
            </w:pPr>
            <w:r w:rsidRPr="00EE0897">
              <w:rPr>
                <w:rFonts w:asciiTheme="minorHAnsi" w:hAnsiTheme="minorHAnsi" w:cstheme="minorHAnsi"/>
                <w:b/>
                <w:bCs/>
                <w:color w:val="000000"/>
                <w:lang w:eastAsia="en-US"/>
              </w:rPr>
              <w:t>Patient Transfusion Within</w:t>
            </w:r>
          </w:p>
        </w:tc>
        <w:tc>
          <w:tcPr>
            <w:tcW w:w="5386" w:type="dxa"/>
            <w:shd w:val="clear" w:color="auto" w:fill="F2DBDB" w:themeFill="accent2" w:themeFillTint="33"/>
            <w:vAlign w:val="center"/>
          </w:tcPr>
          <w:p w14:paraId="3BEF7FC7" w14:textId="77777777" w:rsidR="006601BE" w:rsidRPr="00EE0897" w:rsidRDefault="006601BE" w:rsidP="00311664">
            <w:pPr>
              <w:pStyle w:val="NormalWeb"/>
              <w:spacing w:before="0" w:after="0" w:line="240" w:lineRule="auto"/>
              <w:rPr>
                <w:rFonts w:asciiTheme="minorHAnsi" w:hAnsiTheme="minorHAnsi" w:cstheme="minorHAnsi"/>
                <w:color w:val="000000"/>
              </w:rPr>
            </w:pPr>
            <w:r w:rsidRPr="00EE0897">
              <w:rPr>
                <w:rFonts w:asciiTheme="minorHAnsi" w:hAnsiTheme="minorHAnsi" w:cstheme="minorHAnsi"/>
                <w:b/>
                <w:bCs/>
                <w:color w:val="000000"/>
                <w:lang w:eastAsia="en-US"/>
              </w:rPr>
              <w:t>Sample to be taken not more than</w:t>
            </w:r>
          </w:p>
        </w:tc>
      </w:tr>
      <w:tr w:rsidR="006601BE" w:rsidRPr="00EE0897" w14:paraId="7D50B108" w14:textId="77777777" w:rsidTr="00791706">
        <w:trPr>
          <w:trHeight w:val="454"/>
        </w:trPr>
        <w:tc>
          <w:tcPr>
            <w:tcW w:w="4957" w:type="dxa"/>
            <w:vAlign w:val="center"/>
          </w:tcPr>
          <w:p w14:paraId="71580C78" w14:textId="77777777" w:rsidR="006601BE" w:rsidRPr="00EE0897" w:rsidRDefault="006601BE" w:rsidP="00311664">
            <w:pPr>
              <w:pStyle w:val="NormalWeb"/>
              <w:spacing w:before="0" w:after="0" w:line="240" w:lineRule="auto"/>
              <w:rPr>
                <w:rFonts w:asciiTheme="minorHAnsi" w:hAnsiTheme="minorHAnsi" w:cstheme="minorHAnsi"/>
                <w:color w:val="000000"/>
              </w:rPr>
            </w:pPr>
            <w:r w:rsidRPr="00EE0897">
              <w:rPr>
                <w:rFonts w:asciiTheme="minorHAnsi" w:hAnsiTheme="minorHAnsi" w:cstheme="minorHAnsi"/>
                <w:color w:val="000000"/>
              </w:rPr>
              <w:t>3 - 14 days</w:t>
            </w:r>
          </w:p>
        </w:tc>
        <w:tc>
          <w:tcPr>
            <w:tcW w:w="5386" w:type="dxa"/>
            <w:vAlign w:val="center"/>
          </w:tcPr>
          <w:p w14:paraId="59E33AB9" w14:textId="77777777" w:rsidR="006601BE" w:rsidRPr="00EE0897" w:rsidRDefault="006601BE" w:rsidP="00311664">
            <w:pPr>
              <w:pStyle w:val="NormalWeb"/>
              <w:spacing w:before="0" w:after="0" w:line="240" w:lineRule="auto"/>
              <w:rPr>
                <w:rFonts w:asciiTheme="minorHAnsi" w:hAnsiTheme="minorHAnsi" w:cstheme="minorHAnsi"/>
                <w:color w:val="000000"/>
              </w:rPr>
            </w:pPr>
            <w:r w:rsidRPr="00EE0897">
              <w:rPr>
                <w:rFonts w:asciiTheme="minorHAnsi" w:hAnsiTheme="minorHAnsi" w:cstheme="minorHAnsi"/>
                <w:color w:val="000000"/>
              </w:rPr>
              <w:t>24hr before transfusion</w:t>
            </w:r>
          </w:p>
        </w:tc>
      </w:tr>
      <w:tr w:rsidR="006601BE" w:rsidRPr="00EE0897" w14:paraId="724DB504" w14:textId="77777777" w:rsidTr="00791706">
        <w:trPr>
          <w:trHeight w:val="454"/>
        </w:trPr>
        <w:tc>
          <w:tcPr>
            <w:tcW w:w="4957" w:type="dxa"/>
            <w:vAlign w:val="center"/>
          </w:tcPr>
          <w:p w14:paraId="1BA47A57" w14:textId="77777777" w:rsidR="006601BE" w:rsidRPr="00EE0897" w:rsidRDefault="006601BE" w:rsidP="00311664">
            <w:pPr>
              <w:pStyle w:val="NormalWeb"/>
              <w:spacing w:before="0" w:after="0" w:line="240" w:lineRule="auto"/>
              <w:rPr>
                <w:rFonts w:asciiTheme="minorHAnsi" w:hAnsiTheme="minorHAnsi" w:cstheme="minorHAnsi"/>
                <w:color w:val="000000"/>
              </w:rPr>
            </w:pPr>
            <w:r w:rsidRPr="00EE0897">
              <w:rPr>
                <w:rFonts w:asciiTheme="minorHAnsi" w:hAnsiTheme="minorHAnsi" w:cstheme="minorHAnsi"/>
                <w:color w:val="000000"/>
              </w:rPr>
              <w:t>15 - 28 days</w:t>
            </w:r>
          </w:p>
        </w:tc>
        <w:tc>
          <w:tcPr>
            <w:tcW w:w="5386" w:type="dxa"/>
            <w:vAlign w:val="center"/>
          </w:tcPr>
          <w:p w14:paraId="0FF62DF4" w14:textId="77777777" w:rsidR="006601BE" w:rsidRPr="00EE0897" w:rsidRDefault="006601BE" w:rsidP="00311664">
            <w:pPr>
              <w:pStyle w:val="NormalWeb"/>
              <w:spacing w:before="0" w:after="0" w:line="240" w:lineRule="auto"/>
              <w:rPr>
                <w:rFonts w:asciiTheme="minorHAnsi" w:hAnsiTheme="minorHAnsi" w:cstheme="minorHAnsi"/>
                <w:color w:val="000000"/>
              </w:rPr>
            </w:pPr>
            <w:r w:rsidRPr="00EE0897">
              <w:rPr>
                <w:rFonts w:asciiTheme="minorHAnsi" w:hAnsiTheme="minorHAnsi" w:cstheme="minorHAnsi"/>
                <w:color w:val="000000"/>
              </w:rPr>
              <w:t>72hr before transfusion</w:t>
            </w:r>
          </w:p>
        </w:tc>
      </w:tr>
      <w:tr w:rsidR="006601BE" w:rsidRPr="00EE0897" w14:paraId="38458DBD" w14:textId="77777777" w:rsidTr="00791706">
        <w:trPr>
          <w:trHeight w:val="454"/>
        </w:trPr>
        <w:tc>
          <w:tcPr>
            <w:tcW w:w="4957" w:type="dxa"/>
            <w:vAlign w:val="center"/>
          </w:tcPr>
          <w:p w14:paraId="2A265051" w14:textId="77777777" w:rsidR="006601BE" w:rsidRPr="00EE0897" w:rsidRDefault="006601BE" w:rsidP="00311664">
            <w:pPr>
              <w:pStyle w:val="NormalWeb"/>
              <w:spacing w:before="0" w:after="0" w:line="240" w:lineRule="auto"/>
              <w:rPr>
                <w:rFonts w:asciiTheme="minorHAnsi" w:hAnsiTheme="minorHAnsi" w:cstheme="minorHAnsi"/>
                <w:color w:val="000000"/>
              </w:rPr>
            </w:pPr>
            <w:r w:rsidRPr="00EE0897">
              <w:rPr>
                <w:rFonts w:asciiTheme="minorHAnsi" w:hAnsiTheme="minorHAnsi" w:cstheme="minorHAnsi"/>
                <w:color w:val="000000"/>
              </w:rPr>
              <w:t>29 days to 3 months</w:t>
            </w:r>
          </w:p>
        </w:tc>
        <w:tc>
          <w:tcPr>
            <w:tcW w:w="5386" w:type="dxa"/>
            <w:vAlign w:val="center"/>
          </w:tcPr>
          <w:p w14:paraId="1AE402A1" w14:textId="77777777" w:rsidR="006601BE" w:rsidRPr="00EE0897" w:rsidRDefault="006601BE" w:rsidP="00311664">
            <w:pPr>
              <w:pStyle w:val="NormalWeb"/>
              <w:spacing w:before="0" w:after="0" w:line="240" w:lineRule="auto"/>
              <w:rPr>
                <w:rFonts w:asciiTheme="minorHAnsi" w:hAnsiTheme="minorHAnsi" w:cstheme="minorHAnsi"/>
                <w:color w:val="000000"/>
              </w:rPr>
            </w:pPr>
            <w:r w:rsidRPr="00EE0897">
              <w:rPr>
                <w:rFonts w:asciiTheme="minorHAnsi" w:hAnsiTheme="minorHAnsi" w:cstheme="minorHAnsi"/>
                <w:color w:val="000000"/>
              </w:rPr>
              <w:t>1 week before transfusion</w:t>
            </w:r>
          </w:p>
        </w:tc>
      </w:tr>
    </w:tbl>
    <w:p w14:paraId="51B62122" w14:textId="77777777" w:rsidR="006601BE" w:rsidRDefault="006601BE" w:rsidP="006601BE"/>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386"/>
      </w:tblGrid>
      <w:tr w:rsidR="006601BE" w:rsidRPr="00EE0897" w14:paraId="65B0FDF4" w14:textId="77777777" w:rsidTr="00791706">
        <w:tc>
          <w:tcPr>
            <w:tcW w:w="4957" w:type="dxa"/>
            <w:shd w:val="clear" w:color="auto" w:fill="F2DBDB" w:themeFill="accent2" w:themeFillTint="33"/>
            <w:vAlign w:val="center"/>
          </w:tcPr>
          <w:p w14:paraId="532208D1" w14:textId="77777777" w:rsidR="006601BE" w:rsidRPr="00EE0897" w:rsidRDefault="006601BE" w:rsidP="00311664">
            <w:pPr>
              <w:pStyle w:val="NormalWeb"/>
              <w:spacing w:before="0" w:after="0" w:line="240" w:lineRule="auto"/>
              <w:rPr>
                <w:rFonts w:asciiTheme="minorHAnsi" w:hAnsiTheme="minorHAnsi" w:cstheme="minorHAnsi"/>
                <w:b/>
                <w:color w:val="000000"/>
              </w:rPr>
            </w:pPr>
            <w:r w:rsidRPr="00EE0897">
              <w:rPr>
                <w:rFonts w:asciiTheme="minorHAnsi" w:hAnsiTheme="minorHAnsi" w:cstheme="minorHAnsi"/>
                <w:b/>
                <w:color w:val="000000"/>
              </w:rPr>
              <w:t>Patient Type</w:t>
            </w:r>
          </w:p>
        </w:tc>
        <w:tc>
          <w:tcPr>
            <w:tcW w:w="5386" w:type="dxa"/>
            <w:shd w:val="clear" w:color="auto" w:fill="F2DBDB" w:themeFill="accent2" w:themeFillTint="33"/>
            <w:vAlign w:val="center"/>
          </w:tcPr>
          <w:p w14:paraId="5BB9103E" w14:textId="77777777" w:rsidR="006601BE" w:rsidRPr="00EE0897" w:rsidRDefault="006601BE" w:rsidP="00311664">
            <w:pPr>
              <w:pStyle w:val="NormalWeb"/>
              <w:spacing w:before="0" w:after="0" w:line="240" w:lineRule="auto"/>
              <w:rPr>
                <w:rFonts w:asciiTheme="minorHAnsi" w:hAnsiTheme="minorHAnsi" w:cstheme="minorHAnsi"/>
                <w:b/>
                <w:color w:val="000000"/>
              </w:rPr>
            </w:pPr>
            <w:r w:rsidRPr="00EE0897">
              <w:rPr>
                <w:rFonts w:asciiTheme="minorHAnsi" w:hAnsiTheme="minorHAnsi" w:cstheme="minorHAnsi"/>
                <w:b/>
                <w:color w:val="000000"/>
              </w:rPr>
              <w:t>Sample Validity (from time taken to subsequent transfusion)</w:t>
            </w:r>
          </w:p>
        </w:tc>
      </w:tr>
      <w:tr w:rsidR="006601BE" w:rsidRPr="00EE0897" w14:paraId="7C59C35E" w14:textId="77777777" w:rsidTr="00791706">
        <w:tc>
          <w:tcPr>
            <w:tcW w:w="4957" w:type="dxa"/>
            <w:vAlign w:val="center"/>
          </w:tcPr>
          <w:p w14:paraId="520B54E7" w14:textId="77777777" w:rsidR="006601BE" w:rsidRPr="00EE0897" w:rsidRDefault="006601BE" w:rsidP="00311664">
            <w:pPr>
              <w:pStyle w:val="NormalWeb"/>
              <w:spacing w:before="0" w:after="0" w:line="240" w:lineRule="auto"/>
              <w:rPr>
                <w:rFonts w:asciiTheme="minorHAnsi" w:hAnsiTheme="minorHAnsi" w:cstheme="minorHAnsi"/>
                <w:color w:val="000000"/>
              </w:rPr>
            </w:pPr>
            <w:r w:rsidRPr="00EE0897">
              <w:rPr>
                <w:rFonts w:asciiTheme="minorHAnsi" w:hAnsiTheme="minorHAnsi" w:cstheme="minorHAnsi"/>
                <w:color w:val="000000"/>
              </w:rPr>
              <w:t>Patient transfused or pregnant in last 3 months</w:t>
            </w:r>
          </w:p>
        </w:tc>
        <w:tc>
          <w:tcPr>
            <w:tcW w:w="5386" w:type="dxa"/>
            <w:vAlign w:val="center"/>
          </w:tcPr>
          <w:p w14:paraId="17C504E7" w14:textId="77777777" w:rsidR="006601BE" w:rsidRPr="00EE0897" w:rsidRDefault="006601BE" w:rsidP="00311664">
            <w:pPr>
              <w:pStyle w:val="NormalWeb"/>
              <w:spacing w:before="0" w:after="0" w:line="240" w:lineRule="auto"/>
              <w:rPr>
                <w:rFonts w:asciiTheme="minorHAnsi" w:hAnsiTheme="minorHAnsi" w:cstheme="minorHAnsi"/>
                <w:color w:val="000000"/>
              </w:rPr>
            </w:pPr>
            <w:r w:rsidRPr="00EE0897">
              <w:rPr>
                <w:rFonts w:asciiTheme="minorHAnsi" w:hAnsiTheme="minorHAnsi" w:cstheme="minorHAnsi"/>
                <w:color w:val="000000"/>
              </w:rPr>
              <w:t>Up to 3 days (72 hrs)</w:t>
            </w:r>
          </w:p>
        </w:tc>
      </w:tr>
      <w:tr w:rsidR="006601BE" w:rsidRPr="00EE0897" w14:paraId="7B5A68F7" w14:textId="77777777" w:rsidTr="00791706">
        <w:tc>
          <w:tcPr>
            <w:tcW w:w="4957" w:type="dxa"/>
            <w:vAlign w:val="center"/>
          </w:tcPr>
          <w:p w14:paraId="1AA8E8DC" w14:textId="77777777" w:rsidR="006601BE" w:rsidRPr="00EE0897" w:rsidRDefault="006601BE" w:rsidP="00311664">
            <w:pPr>
              <w:pStyle w:val="NormalWeb"/>
              <w:spacing w:before="0" w:after="0" w:line="240" w:lineRule="auto"/>
              <w:rPr>
                <w:rFonts w:asciiTheme="minorHAnsi" w:hAnsiTheme="minorHAnsi" w:cstheme="minorHAnsi"/>
                <w:color w:val="000000"/>
              </w:rPr>
            </w:pPr>
            <w:r w:rsidRPr="00EE0897">
              <w:rPr>
                <w:rFonts w:asciiTheme="minorHAnsi" w:hAnsiTheme="minorHAnsi" w:cstheme="minorHAnsi"/>
                <w:color w:val="000000"/>
              </w:rPr>
              <w:t xml:space="preserve">Patient </w:t>
            </w:r>
            <w:r w:rsidRPr="00EE0897">
              <w:rPr>
                <w:rFonts w:asciiTheme="minorHAnsi" w:hAnsiTheme="minorHAnsi" w:cstheme="minorHAnsi"/>
                <w:b/>
                <w:color w:val="000000"/>
                <w:u w:val="single"/>
              </w:rPr>
              <w:t xml:space="preserve">not </w:t>
            </w:r>
            <w:r w:rsidRPr="00EE0897">
              <w:rPr>
                <w:rFonts w:asciiTheme="minorHAnsi" w:hAnsiTheme="minorHAnsi" w:cstheme="minorHAnsi"/>
                <w:color w:val="000000"/>
              </w:rPr>
              <w:t>transfused or pregnant in last 3 months</w:t>
            </w:r>
          </w:p>
        </w:tc>
        <w:tc>
          <w:tcPr>
            <w:tcW w:w="5386" w:type="dxa"/>
            <w:vAlign w:val="center"/>
          </w:tcPr>
          <w:p w14:paraId="5CF9EF33" w14:textId="77777777" w:rsidR="006601BE" w:rsidRPr="00EE0897" w:rsidRDefault="006601BE" w:rsidP="00311664">
            <w:pPr>
              <w:pStyle w:val="NormalWeb"/>
              <w:spacing w:before="0" w:after="0" w:line="240" w:lineRule="auto"/>
              <w:rPr>
                <w:rFonts w:asciiTheme="minorHAnsi" w:hAnsiTheme="minorHAnsi" w:cstheme="minorHAnsi"/>
                <w:color w:val="000000"/>
              </w:rPr>
            </w:pPr>
            <w:r w:rsidRPr="00EE0897">
              <w:rPr>
                <w:rFonts w:asciiTheme="minorHAnsi" w:hAnsiTheme="minorHAnsi" w:cstheme="minorHAnsi"/>
                <w:color w:val="000000"/>
              </w:rPr>
              <w:t>Up to 7 days</w:t>
            </w:r>
          </w:p>
        </w:tc>
      </w:tr>
    </w:tbl>
    <w:p w14:paraId="5679CC15" w14:textId="77777777" w:rsidR="006601BE" w:rsidRPr="00AD081C" w:rsidRDefault="006601BE" w:rsidP="006601BE">
      <w:pPr>
        <w:rPr>
          <w:rFonts w:ascii="Calibri" w:hAnsi="Calibri" w:cs="Calibri"/>
          <w:sz w:val="24"/>
          <w:szCs w:val="24"/>
        </w:rPr>
        <w:sectPr w:rsidR="006601BE" w:rsidRPr="00AD081C" w:rsidSect="006601BE">
          <w:endnotePr>
            <w:numFmt w:val="decimal"/>
          </w:endnotePr>
          <w:pgSz w:w="11907" w:h="16840" w:code="9"/>
          <w:pgMar w:top="851" w:right="1134" w:bottom="851" w:left="1134" w:header="426" w:footer="680" w:gutter="0"/>
          <w:cols w:space="720"/>
          <w:docGrid w:linePitch="272"/>
        </w:sectPr>
      </w:pPr>
    </w:p>
    <w:p w14:paraId="59CBF31D" w14:textId="77777777" w:rsidR="006601BE" w:rsidRDefault="006601BE" w:rsidP="00BC19C9">
      <w:pPr>
        <w:rPr>
          <w:rFonts w:asciiTheme="minorHAnsi" w:hAnsiTheme="minorHAnsi" w:cstheme="minorHAnsi"/>
          <w:sz w:val="24"/>
          <w:szCs w:val="24"/>
          <w:lang w:bidi="en-GB"/>
        </w:rPr>
      </w:pPr>
    </w:p>
    <w:p w14:paraId="782BD60F" w14:textId="77777777" w:rsidR="006601BE" w:rsidRDefault="006601BE" w:rsidP="00BC19C9">
      <w:pPr>
        <w:rPr>
          <w:rFonts w:asciiTheme="minorHAnsi" w:hAnsiTheme="minorHAnsi" w:cstheme="minorHAnsi"/>
          <w:sz w:val="24"/>
          <w:szCs w:val="24"/>
          <w:lang w:bidi="en-GB"/>
        </w:rPr>
      </w:pPr>
    </w:p>
    <w:p w14:paraId="18CE282B" w14:textId="3EEB8B6B" w:rsidR="002428DF" w:rsidRPr="002428DF" w:rsidRDefault="008C4B2F" w:rsidP="00625725">
      <w:pPr>
        <w:pStyle w:val="Heading1"/>
      </w:pPr>
      <w:bookmarkStart w:id="63" w:name="_Toc197943522"/>
      <w:r>
        <w:t>SAMPLES SENT TO REFERRAL LABORATORIES FOR TESTING</w:t>
      </w:r>
      <w:bookmarkEnd w:id="63"/>
    </w:p>
    <w:p w14:paraId="60892E3C" w14:textId="77777777" w:rsidR="002428DF" w:rsidRDefault="002428DF">
      <w:pPr>
        <w:rPr>
          <w:rFonts w:ascii="Calibri" w:hAnsi="Calibri" w:cs="Calibri"/>
          <w:sz w:val="24"/>
          <w:szCs w:val="24"/>
        </w:rPr>
      </w:pPr>
    </w:p>
    <w:p w14:paraId="7956D9C3" w14:textId="77777777" w:rsidR="00CD12C0" w:rsidRPr="00EE0897" w:rsidRDefault="00CD12C0" w:rsidP="00CD12C0">
      <w:pPr>
        <w:pStyle w:val="NormalWeb"/>
        <w:shd w:val="clear" w:color="auto" w:fill="FFFFFF"/>
        <w:spacing w:before="0" w:after="0" w:line="240" w:lineRule="auto"/>
        <w:rPr>
          <w:rFonts w:asciiTheme="minorHAnsi" w:hAnsiTheme="minorHAnsi" w:cstheme="minorHAnsi"/>
          <w:color w:val="000000"/>
        </w:rPr>
      </w:pPr>
      <w:r w:rsidRPr="00EE0897">
        <w:rPr>
          <w:rFonts w:asciiTheme="minorHAnsi" w:hAnsiTheme="minorHAnsi" w:cstheme="minorHAnsi"/>
        </w:rPr>
        <w:t>Tests requested that are not performed at Weston General Pathology will be referred to another laboratory for testing. Where</w:t>
      </w:r>
      <w:r w:rsidRPr="00EE0897">
        <w:rPr>
          <w:rFonts w:asciiTheme="minorHAnsi" w:hAnsiTheme="minorHAnsi" w:cstheme="minorHAnsi"/>
          <w:color w:val="000000"/>
        </w:rPr>
        <w:t xml:space="preserve"> appropriate, local hospitals are used and turnaround times are monitored.</w:t>
      </w:r>
    </w:p>
    <w:p w14:paraId="13ECFBEA" w14:textId="77777777" w:rsidR="00CD12C0" w:rsidRPr="00EE0897" w:rsidRDefault="00CD12C0" w:rsidP="00CD12C0">
      <w:pPr>
        <w:pStyle w:val="NormalWeb"/>
        <w:shd w:val="clear" w:color="auto" w:fill="FFFFFF"/>
        <w:spacing w:before="0" w:after="0" w:line="240" w:lineRule="auto"/>
        <w:rPr>
          <w:rFonts w:asciiTheme="minorHAnsi" w:hAnsiTheme="minorHAnsi" w:cstheme="minorHAnsi"/>
          <w:color w:val="000000"/>
        </w:rPr>
      </w:pPr>
    </w:p>
    <w:p w14:paraId="0588ED0B" w14:textId="77777777" w:rsidR="00CD12C0" w:rsidRPr="00EE0897" w:rsidRDefault="00CD12C0" w:rsidP="00CD12C0">
      <w:pPr>
        <w:pStyle w:val="NormalWeb"/>
        <w:shd w:val="clear" w:color="auto" w:fill="FFFFFF"/>
        <w:spacing w:before="0" w:after="0" w:line="240" w:lineRule="auto"/>
        <w:rPr>
          <w:rFonts w:asciiTheme="minorHAnsi" w:hAnsiTheme="minorHAnsi" w:cstheme="minorHAnsi"/>
          <w:color w:val="000000"/>
        </w:rPr>
      </w:pPr>
      <w:r w:rsidRPr="00EE0897">
        <w:rPr>
          <w:rFonts w:asciiTheme="minorHAnsi" w:hAnsiTheme="minorHAnsi" w:cstheme="minorHAnsi"/>
          <w:color w:val="000000"/>
        </w:rPr>
        <w:t>Accreditation status of referral laboratories is checked regularly to confirm that these laboratories are working to recognised standards and are thus participating in approved EQA schemes for the tests we send them.</w:t>
      </w:r>
    </w:p>
    <w:p w14:paraId="70FA78D7" w14:textId="77777777" w:rsidR="00CD12C0" w:rsidRPr="00EE0897" w:rsidRDefault="00CD12C0" w:rsidP="00CD12C0">
      <w:pPr>
        <w:pStyle w:val="NormalWeb"/>
        <w:shd w:val="clear" w:color="auto" w:fill="FFFFFF"/>
        <w:spacing w:before="0" w:after="0" w:line="240" w:lineRule="auto"/>
        <w:rPr>
          <w:rFonts w:asciiTheme="minorHAnsi" w:hAnsiTheme="minorHAnsi" w:cstheme="minorHAnsi"/>
          <w:color w:val="000000"/>
        </w:rPr>
      </w:pPr>
    </w:p>
    <w:p w14:paraId="7D1A69B9" w14:textId="5E1E50E8" w:rsidR="00CD12C0" w:rsidRPr="00952533" w:rsidRDefault="00CD12C0" w:rsidP="00952533">
      <w:pPr>
        <w:pStyle w:val="NormalWeb"/>
        <w:shd w:val="clear" w:color="auto" w:fill="FFFFFF"/>
        <w:spacing w:before="0" w:after="0" w:line="240" w:lineRule="auto"/>
        <w:rPr>
          <w:rFonts w:asciiTheme="minorHAnsi" w:hAnsiTheme="minorHAnsi" w:cstheme="minorHAnsi"/>
          <w:color w:val="000000"/>
        </w:rPr>
      </w:pPr>
      <w:r w:rsidRPr="00EE0897">
        <w:rPr>
          <w:rFonts w:asciiTheme="minorHAnsi" w:hAnsiTheme="minorHAnsi" w:cstheme="minorHAnsi"/>
          <w:color w:val="000000"/>
        </w:rPr>
        <w:t>For more detail and addresses of our referral laboratories please see lists in the Appendices.</w:t>
      </w:r>
    </w:p>
    <w:p w14:paraId="6DB9E486" w14:textId="77777777" w:rsidR="006A7DFD" w:rsidRPr="00EC5FA2" w:rsidRDefault="006A7DFD">
      <w:pPr>
        <w:rPr>
          <w:rFonts w:asciiTheme="minorHAnsi" w:hAnsiTheme="minorHAnsi" w:cstheme="minorHAnsi"/>
          <w:sz w:val="24"/>
          <w:szCs w:val="24"/>
        </w:rPr>
      </w:pPr>
    </w:p>
    <w:p w14:paraId="4E08C834" w14:textId="77777777" w:rsidR="00A90514" w:rsidRPr="00EC5FA2" w:rsidRDefault="00A90514" w:rsidP="0011170A">
      <w:pPr>
        <w:rPr>
          <w:rFonts w:asciiTheme="minorHAnsi" w:hAnsiTheme="minorHAnsi" w:cstheme="minorHAnsi"/>
          <w:sz w:val="24"/>
          <w:szCs w:val="24"/>
        </w:rPr>
        <w:sectPr w:rsidR="00A90514" w:rsidRPr="00EC5FA2" w:rsidSect="00155609">
          <w:endnotePr>
            <w:numFmt w:val="decimal"/>
          </w:endnotePr>
          <w:pgSz w:w="11907" w:h="16840" w:code="9"/>
          <w:pgMar w:top="851" w:right="1134" w:bottom="851" w:left="1134" w:header="426" w:footer="680" w:gutter="0"/>
          <w:cols w:space="720"/>
          <w:docGrid w:linePitch="272"/>
        </w:sectPr>
      </w:pPr>
    </w:p>
    <w:p w14:paraId="1AAE2A3E" w14:textId="06141674" w:rsidR="00EC5FA2" w:rsidRPr="00EC5FA2" w:rsidRDefault="00EC5FA2" w:rsidP="00630A12">
      <w:pPr>
        <w:pStyle w:val="Heading2"/>
        <w:shd w:val="clear" w:color="auto" w:fill="E5B8B7" w:themeFill="accent2" w:themeFillTint="66"/>
        <w:rPr>
          <w:rFonts w:asciiTheme="minorHAnsi" w:hAnsiTheme="minorHAnsi" w:cstheme="minorHAnsi"/>
          <w:sz w:val="24"/>
          <w:szCs w:val="24"/>
        </w:rPr>
      </w:pPr>
      <w:bookmarkStart w:id="64" w:name="_Toc197943523"/>
      <w:r w:rsidRPr="00EC5FA2">
        <w:rPr>
          <w:rFonts w:asciiTheme="minorHAnsi" w:hAnsiTheme="minorHAnsi" w:cstheme="minorHAnsi"/>
          <w:sz w:val="24"/>
          <w:szCs w:val="24"/>
        </w:rPr>
        <w:t>Chemistry</w:t>
      </w:r>
      <w:bookmarkEnd w:id="64"/>
    </w:p>
    <w:p w14:paraId="15705B4D" w14:textId="77777777" w:rsidR="00EC5FA2" w:rsidRDefault="00EC5FA2" w:rsidP="00EC5FA2"/>
    <w:p w14:paraId="735BD83C" w14:textId="77777777" w:rsidR="00406962" w:rsidRPr="00EE0897" w:rsidRDefault="00406962" w:rsidP="00406962">
      <w:pPr>
        <w:rPr>
          <w:rFonts w:asciiTheme="minorHAnsi" w:hAnsiTheme="minorHAnsi" w:cstheme="minorHAnsi"/>
          <w:sz w:val="24"/>
          <w:szCs w:val="24"/>
        </w:rPr>
      </w:pPr>
      <w:r w:rsidRPr="00EE0897">
        <w:rPr>
          <w:rFonts w:asciiTheme="minorHAnsi" w:hAnsiTheme="minorHAnsi" w:cstheme="minorHAnsi"/>
          <w:sz w:val="24"/>
          <w:szCs w:val="24"/>
        </w:rPr>
        <w:t>Most referred samples are tested at:</w:t>
      </w:r>
    </w:p>
    <w:p w14:paraId="25837D0B" w14:textId="77777777" w:rsidR="00406962" w:rsidRPr="00EE0897" w:rsidRDefault="00406962" w:rsidP="00406962">
      <w:pPr>
        <w:rPr>
          <w:rFonts w:asciiTheme="minorHAnsi"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6"/>
        <w:gridCol w:w="4543"/>
      </w:tblGrid>
      <w:tr w:rsidR="00406962" w:rsidRPr="00EE0897" w14:paraId="45B7E662" w14:textId="77777777" w:rsidTr="00EE0897">
        <w:tc>
          <w:tcPr>
            <w:tcW w:w="5211" w:type="dxa"/>
          </w:tcPr>
          <w:p w14:paraId="4060E397" w14:textId="77777777" w:rsidR="00406962" w:rsidRPr="00EE0897" w:rsidRDefault="00406962" w:rsidP="00EE0897">
            <w:pPr>
              <w:rPr>
                <w:rFonts w:asciiTheme="minorHAnsi" w:hAnsiTheme="minorHAnsi" w:cstheme="minorHAnsi"/>
                <w:sz w:val="24"/>
                <w:szCs w:val="24"/>
              </w:rPr>
            </w:pPr>
            <w:r w:rsidRPr="00EE0897">
              <w:rPr>
                <w:rFonts w:asciiTheme="minorHAnsi" w:hAnsiTheme="minorHAnsi" w:cstheme="minorHAnsi"/>
                <w:sz w:val="24"/>
                <w:szCs w:val="24"/>
              </w:rPr>
              <w:t>Bristol Royal Infirmary (UHBW-Bristol)</w:t>
            </w:r>
          </w:p>
          <w:p w14:paraId="6007F477" w14:textId="77777777" w:rsidR="00406962" w:rsidRPr="00EE0897" w:rsidRDefault="00406962" w:rsidP="00EE0897">
            <w:pPr>
              <w:rPr>
                <w:rFonts w:asciiTheme="minorHAnsi" w:hAnsiTheme="minorHAnsi" w:cstheme="minorHAnsi"/>
                <w:sz w:val="24"/>
                <w:szCs w:val="24"/>
              </w:rPr>
            </w:pPr>
            <w:r w:rsidRPr="00EE0897">
              <w:rPr>
                <w:rFonts w:asciiTheme="minorHAnsi" w:hAnsiTheme="minorHAnsi" w:cstheme="minorHAnsi"/>
                <w:sz w:val="24"/>
                <w:szCs w:val="24"/>
              </w:rPr>
              <w:t>Level 8</w:t>
            </w:r>
          </w:p>
          <w:p w14:paraId="2C3A668D" w14:textId="77777777" w:rsidR="00406962" w:rsidRPr="00EE0897" w:rsidRDefault="00406962" w:rsidP="00EE0897">
            <w:pPr>
              <w:rPr>
                <w:rFonts w:asciiTheme="minorHAnsi" w:hAnsiTheme="minorHAnsi" w:cstheme="minorHAnsi"/>
                <w:sz w:val="24"/>
                <w:szCs w:val="24"/>
              </w:rPr>
            </w:pPr>
            <w:r w:rsidRPr="00EE0897">
              <w:rPr>
                <w:rFonts w:asciiTheme="minorHAnsi" w:hAnsiTheme="minorHAnsi" w:cstheme="minorHAnsi"/>
                <w:sz w:val="24"/>
                <w:szCs w:val="24"/>
              </w:rPr>
              <w:t>Upper Maudlin St</w:t>
            </w:r>
          </w:p>
          <w:p w14:paraId="577D0996" w14:textId="77777777" w:rsidR="00406962" w:rsidRPr="00EE0897" w:rsidRDefault="00406962" w:rsidP="00EE0897">
            <w:pPr>
              <w:rPr>
                <w:rFonts w:asciiTheme="minorHAnsi" w:hAnsiTheme="minorHAnsi" w:cstheme="minorHAnsi"/>
                <w:sz w:val="24"/>
                <w:szCs w:val="24"/>
              </w:rPr>
            </w:pPr>
            <w:r w:rsidRPr="00EE0897">
              <w:rPr>
                <w:rFonts w:asciiTheme="minorHAnsi" w:hAnsiTheme="minorHAnsi" w:cstheme="minorHAnsi"/>
                <w:sz w:val="24"/>
                <w:szCs w:val="24"/>
              </w:rPr>
              <w:t>Bristol</w:t>
            </w:r>
          </w:p>
          <w:p w14:paraId="72E59B94" w14:textId="77777777" w:rsidR="00406962" w:rsidRPr="00EE0897" w:rsidRDefault="00406962" w:rsidP="00EE0897">
            <w:pPr>
              <w:rPr>
                <w:rFonts w:asciiTheme="minorHAnsi" w:hAnsiTheme="minorHAnsi" w:cstheme="minorHAnsi"/>
                <w:sz w:val="24"/>
                <w:szCs w:val="24"/>
              </w:rPr>
            </w:pPr>
            <w:r w:rsidRPr="00EE0897">
              <w:rPr>
                <w:rFonts w:asciiTheme="minorHAnsi" w:hAnsiTheme="minorHAnsi" w:cstheme="minorHAnsi"/>
                <w:sz w:val="24"/>
                <w:szCs w:val="24"/>
              </w:rPr>
              <w:t>BS28HW</w:t>
            </w:r>
          </w:p>
        </w:tc>
        <w:tc>
          <w:tcPr>
            <w:tcW w:w="4644" w:type="dxa"/>
          </w:tcPr>
          <w:p w14:paraId="6D8E5FAB" w14:textId="77777777" w:rsidR="00406962" w:rsidRPr="00EE0897" w:rsidRDefault="00406962" w:rsidP="00EE0897">
            <w:pPr>
              <w:rPr>
                <w:rFonts w:asciiTheme="minorHAnsi" w:hAnsiTheme="minorHAnsi" w:cstheme="minorHAnsi"/>
                <w:sz w:val="24"/>
                <w:szCs w:val="24"/>
              </w:rPr>
            </w:pPr>
            <w:r w:rsidRPr="00EE0897">
              <w:rPr>
                <w:rFonts w:asciiTheme="minorHAnsi" w:hAnsiTheme="minorHAnsi" w:cstheme="minorHAnsi"/>
                <w:sz w:val="24"/>
                <w:szCs w:val="24"/>
              </w:rPr>
              <w:t>Southmead Hospital (NBT)</w:t>
            </w:r>
          </w:p>
          <w:p w14:paraId="09F91A56" w14:textId="77777777" w:rsidR="00406962" w:rsidRPr="00EE0897" w:rsidRDefault="00406962" w:rsidP="00EE0897">
            <w:pPr>
              <w:rPr>
                <w:rFonts w:asciiTheme="minorHAnsi" w:hAnsiTheme="minorHAnsi" w:cstheme="minorHAnsi"/>
                <w:sz w:val="24"/>
                <w:szCs w:val="24"/>
              </w:rPr>
            </w:pPr>
            <w:r w:rsidRPr="00EE0897">
              <w:rPr>
                <w:rFonts w:asciiTheme="minorHAnsi" w:hAnsiTheme="minorHAnsi" w:cstheme="minorHAnsi"/>
                <w:sz w:val="24"/>
                <w:szCs w:val="24"/>
              </w:rPr>
              <w:t>Westbury on Trym</w:t>
            </w:r>
          </w:p>
          <w:p w14:paraId="3474086B" w14:textId="77777777" w:rsidR="00406962" w:rsidRPr="00EE0897" w:rsidRDefault="00406962" w:rsidP="00EE0897">
            <w:pPr>
              <w:rPr>
                <w:rFonts w:asciiTheme="minorHAnsi" w:hAnsiTheme="minorHAnsi" w:cstheme="minorHAnsi"/>
                <w:sz w:val="24"/>
                <w:szCs w:val="24"/>
              </w:rPr>
            </w:pPr>
            <w:r w:rsidRPr="00EE0897">
              <w:rPr>
                <w:rFonts w:asciiTheme="minorHAnsi" w:hAnsiTheme="minorHAnsi" w:cstheme="minorHAnsi"/>
                <w:sz w:val="24"/>
                <w:szCs w:val="24"/>
              </w:rPr>
              <w:t>Bristol</w:t>
            </w:r>
          </w:p>
          <w:p w14:paraId="6273CD08" w14:textId="77777777" w:rsidR="00406962" w:rsidRPr="00EE0897" w:rsidRDefault="00406962" w:rsidP="00EE0897">
            <w:pPr>
              <w:rPr>
                <w:rFonts w:asciiTheme="minorHAnsi" w:hAnsiTheme="minorHAnsi" w:cstheme="minorHAnsi"/>
                <w:sz w:val="24"/>
                <w:szCs w:val="24"/>
              </w:rPr>
            </w:pPr>
            <w:r w:rsidRPr="00EE0897">
              <w:rPr>
                <w:rFonts w:asciiTheme="minorHAnsi" w:hAnsiTheme="minorHAnsi" w:cstheme="minorHAnsi"/>
                <w:sz w:val="24"/>
                <w:szCs w:val="24"/>
              </w:rPr>
              <w:t>BS10 5NB</w:t>
            </w:r>
          </w:p>
          <w:p w14:paraId="0F8D95C9" w14:textId="77777777" w:rsidR="00406962" w:rsidRPr="00EE0897" w:rsidRDefault="00406962" w:rsidP="00EE0897">
            <w:pPr>
              <w:rPr>
                <w:rFonts w:asciiTheme="minorHAnsi" w:hAnsiTheme="minorHAnsi" w:cstheme="minorHAnsi"/>
                <w:sz w:val="24"/>
                <w:szCs w:val="24"/>
              </w:rPr>
            </w:pPr>
          </w:p>
        </w:tc>
      </w:tr>
    </w:tbl>
    <w:p w14:paraId="72A9B399" w14:textId="77777777" w:rsidR="00406962" w:rsidRDefault="00406962" w:rsidP="00EC5FA2"/>
    <w:p w14:paraId="3A6154B6" w14:textId="77777777" w:rsidR="00406962" w:rsidRPr="00EC5FA2" w:rsidRDefault="00406962" w:rsidP="00EC5FA2"/>
    <w:p w14:paraId="32E81424" w14:textId="54AF87A0" w:rsidR="00406962" w:rsidRDefault="00406962" w:rsidP="00630A12">
      <w:pPr>
        <w:pStyle w:val="Heading2"/>
        <w:shd w:val="clear" w:color="auto" w:fill="E5B8B7" w:themeFill="accent2" w:themeFillTint="66"/>
        <w:rPr>
          <w:rFonts w:asciiTheme="minorHAnsi" w:hAnsiTheme="minorHAnsi" w:cstheme="minorHAnsi"/>
          <w:sz w:val="24"/>
          <w:szCs w:val="24"/>
        </w:rPr>
      </w:pPr>
      <w:bookmarkStart w:id="65" w:name="_Toc197943524"/>
      <w:r>
        <w:rPr>
          <w:rFonts w:asciiTheme="minorHAnsi" w:hAnsiTheme="minorHAnsi" w:cstheme="minorHAnsi"/>
          <w:sz w:val="24"/>
          <w:szCs w:val="24"/>
        </w:rPr>
        <w:t>Haematology</w:t>
      </w:r>
      <w:bookmarkEnd w:id="65"/>
    </w:p>
    <w:p w14:paraId="3E54A4E6" w14:textId="77777777" w:rsidR="00406962" w:rsidRDefault="00406962" w:rsidP="00406962"/>
    <w:p w14:paraId="6A1DC417" w14:textId="77777777" w:rsidR="00EA27BE" w:rsidRPr="00EE0897" w:rsidRDefault="00EA27BE" w:rsidP="00EA27BE">
      <w:pPr>
        <w:rPr>
          <w:rFonts w:asciiTheme="minorHAnsi" w:hAnsiTheme="minorHAnsi" w:cstheme="minorHAnsi"/>
          <w:sz w:val="24"/>
          <w:szCs w:val="24"/>
        </w:rPr>
      </w:pPr>
      <w:r w:rsidRPr="00EE0897">
        <w:rPr>
          <w:rFonts w:asciiTheme="minorHAnsi" w:hAnsiTheme="minorHAnsi" w:cstheme="minorHAnsi"/>
          <w:sz w:val="24"/>
          <w:szCs w:val="24"/>
        </w:rPr>
        <w:t>Most referred samples are tested at:</w:t>
      </w:r>
    </w:p>
    <w:p w14:paraId="12F8A643" w14:textId="77777777" w:rsidR="00EA27BE" w:rsidRPr="00EE0897" w:rsidRDefault="00EA27BE" w:rsidP="00EA27BE">
      <w:pPr>
        <w:rPr>
          <w:rFonts w:asciiTheme="minorHAnsi" w:hAnsiTheme="minorHAnsi" w:cstheme="minorHAnsi"/>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677"/>
      </w:tblGrid>
      <w:tr w:rsidR="00EE332B" w:rsidRPr="00EE0897" w14:paraId="7D565C35" w14:textId="253D1604" w:rsidTr="00EE332B">
        <w:tc>
          <w:tcPr>
            <w:tcW w:w="4957" w:type="dxa"/>
          </w:tcPr>
          <w:p w14:paraId="4CFE7D79" w14:textId="77777777" w:rsidR="00EE332B" w:rsidRPr="00A41FEC" w:rsidRDefault="00EE332B" w:rsidP="00A41FEC">
            <w:pPr>
              <w:rPr>
                <w:rFonts w:asciiTheme="minorHAnsi" w:hAnsiTheme="minorHAnsi" w:cstheme="minorHAnsi"/>
                <w:sz w:val="24"/>
                <w:szCs w:val="24"/>
              </w:rPr>
            </w:pPr>
            <w:r w:rsidRPr="00A41FEC">
              <w:rPr>
                <w:rFonts w:asciiTheme="minorHAnsi" w:hAnsiTheme="minorHAnsi" w:cstheme="minorHAnsi"/>
                <w:sz w:val="24"/>
                <w:szCs w:val="24"/>
              </w:rPr>
              <w:t>Department of Laboratory Haematology, Level 4</w:t>
            </w:r>
          </w:p>
          <w:p w14:paraId="5A205C54" w14:textId="77777777" w:rsidR="00EE332B" w:rsidRPr="00A41FEC" w:rsidRDefault="00EE332B" w:rsidP="00A41FEC">
            <w:pPr>
              <w:rPr>
                <w:rFonts w:asciiTheme="minorHAnsi" w:hAnsiTheme="minorHAnsi" w:cstheme="minorHAnsi"/>
                <w:sz w:val="24"/>
                <w:szCs w:val="24"/>
              </w:rPr>
            </w:pPr>
            <w:r w:rsidRPr="00A41FEC">
              <w:rPr>
                <w:rFonts w:asciiTheme="minorHAnsi" w:hAnsiTheme="minorHAnsi" w:cstheme="minorHAnsi"/>
                <w:sz w:val="24"/>
                <w:szCs w:val="24"/>
              </w:rPr>
              <w:t>Oxford Radcliffe Hospital</w:t>
            </w:r>
          </w:p>
          <w:p w14:paraId="2682E666" w14:textId="77777777" w:rsidR="00EE332B" w:rsidRPr="00A41FEC" w:rsidRDefault="00EE332B" w:rsidP="00A41FEC">
            <w:pPr>
              <w:rPr>
                <w:rFonts w:asciiTheme="minorHAnsi" w:hAnsiTheme="minorHAnsi" w:cstheme="minorHAnsi"/>
                <w:sz w:val="24"/>
                <w:szCs w:val="24"/>
              </w:rPr>
            </w:pPr>
            <w:r w:rsidRPr="00A41FEC">
              <w:rPr>
                <w:rFonts w:asciiTheme="minorHAnsi" w:hAnsiTheme="minorHAnsi" w:cstheme="minorHAnsi"/>
                <w:sz w:val="24"/>
                <w:szCs w:val="24"/>
              </w:rPr>
              <w:t>Oxford University Hospitals NHS Trust</w:t>
            </w:r>
          </w:p>
          <w:p w14:paraId="06CD8F68" w14:textId="77777777" w:rsidR="00EE332B" w:rsidRPr="00A41FEC" w:rsidRDefault="00EE332B" w:rsidP="00A41FEC">
            <w:pPr>
              <w:rPr>
                <w:rFonts w:asciiTheme="minorHAnsi" w:hAnsiTheme="minorHAnsi" w:cstheme="minorHAnsi"/>
                <w:sz w:val="24"/>
                <w:szCs w:val="24"/>
              </w:rPr>
            </w:pPr>
            <w:r w:rsidRPr="00A41FEC">
              <w:rPr>
                <w:rFonts w:asciiTheme="minorHAnsi" w:hAnsiTheme="minorHAnsi" w:cstheme="minorHAnsi"/>
                <w:sz w:val="24"/>
                <w:szCs w:val="24"/>
              </w:rPr>
              <w:t>Headley way</w:t>
            </w:r>
          </w:p>
          <w:p w14:paraId="17032CAD" w14:textId="77777777" w:rsidR="00EE332B" w:rsidRPr="00A41FEC" w:rsidRDefault="00EE332B" w:rsidP="00A41FEC">
            <w:pPr>
              <w:rPr>
                <w:rFonts w:asciiTheme="minorHAnsi" w:hAnsiTheme="minorHAnsi" w:cstheme="minorHAnsi"/>
                <w:sz w:val="24"/>
                <w:szCs w:val="24"/>
              </w:rPr>
            </w:pPr>
            <w:r w:rsidRPr="00A41FEC">
              <w:rPr>
                <w:rFonts w:asciiTheme="minorHAnsi" w:hAnsiTheme="minorHAnsi" w:cstheme="minorHAnsi"/>
                <w:sz w:val="24"/>
                <w:szCs w:val="24"/>
              </w:rPr>
              <w:t>Headington</w:t>
            </w:r>
          </w:p>
          <w:p w14:paraId="6FD59C8C" w14:textId="77777777" w:rsidR="00EE332B" w:rsidRPr="00A41FEC" w:rsidRDefault="00EE332B" w:rsidP="00A41FEC">
            <w:pPr>
              <w:rPr>
                <w:rFonts w:asciiTheme="minorHAnsi" w:hAnsiTheme="minorHAnsi" w:cstheme="minorHAnsi"/>
                <w:sz w:val="24"/>
                <w:szCs w:val="24"/>
              </w:rPr>
            </w:pPr>
            <w:r w:rsidRPr="00A41FEC">
              <w:rPr>
                <w:rFonts w:asciiTheme="minorHAnsi" w:hAnsiTheme="minorHAnsi" w:cstheme="minorHAnsi"/>
                <w:sz w:val="24"/>
                <w:szCs w:val="24"/>
              </w:rPr>
              <w:t>OX3 9DU</w:t>
            </w:r>
          </w:p>
          <w:p w14:paraId="6A781FC3" w14:textId="70E38D6F" w:rsidR="00EE332B" w:rsidRPr="00EE0897" w:rsidRDefault="00EE332B" w:rsidP="00A41FEC">
            <w:pPr>
              <w:rPr>
                <w:rFonts w:asciiTheme="minorHAnsi" w:hAnsiTheme="minorHAnsi" w:cstheme="minorHAnsi"/>
                <w:sz w:val="24"/>
                <w:szCs w:val="24"/>
              </w:rPr>
            </w:pPr>
            <w:r w:rsidRPr="00A41FEC">
              <w:rPr>
                <w:rFonts w:asciiTheme="minorHAnsi" w:hAnsiTheme="minorHAnsi" w:cstheme="minorHAnsi"/>
                <w:sz w:val="24"/>
                <w:szCs w:val="24"/>
              </w:rPr>
              <w:t>Tel: 01865 572769</w:t>
            </w:r>
          </w:p>
        </w:tc>
        <w:tc>
          <w:tcPr>
            <w:tcW w:w="4677" w:type="dxa"/>
          </w:tcPr>
          <w:p w14:paraId="1A81519C" w14:textId="77777777" w:rsidR="00A0635D" w:rsidRDefault="00EE332B" w:rsidP="00A43DC0">
            <w:pPr>
              <w:rPr>
                <w:rFonts w:asciiTheme="minorHAnsi" w:hAnsiTheme="minorHAnsi" w:cstheme="minorHAnsi"/>
                <w:sz w:val="24"/>
                <w:szCs w:val="24"/>
              </w:rPr>
            </w:pPr>
            <w:r w:rsidRPr="00A43DC0">
              <w:rPr>
                <w:rFonts w:asciiTheme="minorHAnsi" w:hAnsiTheme="minorHAnsi" w:cstheme="minorHAnsi"/>
                <w:sz w:val="24"/>
                <w:szCs w:val="24"/>
              </w:rPr>
              <w:t xml:space="preserve">Severn Pathology, Southmead Hospital, Pathology Sciences Building, </w:t>
            </w:r>
          </w:p>
          <w:p w14:paraId="0ADCF093" w14:textId="77777777" w:rsidR="00A0635D" w:rsidRDefault="00EE332B" w:rsidP="00A43DC0">
            <w:pPr>
              <w:rPr>
                <w:rFonts w:asciiTheme="minorHAnsi" w:hAnsiTheme="minorHAnsi" w:cstheme="minorHAnsi"/>
                <w:sz w:val="24"/>
                <w:szCs w:val="24"/>
              </w:rPr>
            </w:pPr>
            <w:r w:rsidRPr="00A43DC0">
              <w:rPr>
                <w:rFonts w:asciiTheme="minorHAnsi" w:hAnsiTheme="minorHAnsi" w:cstheme="minorHAnsi"/>
                <w:sz w:val="24"/>
                <w:szCs w:val="24"/>
              </w:rPr>
              <w:t xml:space="preserve">Westbury On Trym, </w:t>
            </w:r>
          </w:p>
          <w:p w14:paraId="3AB12DAD" w14:textId="6E248A5C" w:rsidR="00EE332B" w:rsidRPr="00A43DC0" w:rsidRDefault="00EE332B" w:rsidP="00A43DC0">
            <w:pPr>
              <w:rPr>
                <w:rFonts w:asciiTheme="minorHAnsi" w:hAnsiTheme="minorHAnsi" w:cstheme="minorHAnsi"/>
                <w:sz w:val="24"/>
                <w:szCs w:val="24"/>
              </w:rPr>
            </w:pPr>
            <w:r w:rsidRPr="00A43DC0">
              <w:rPr>
                <w:rFonts w:asciiTheme="minorHAnsi" w:hAnsiTheme="minorHAnsi" w:cstheme="minorHAnsi"/>
                <w:sz w:val="24"/>
                <w:szCs w:val="24"/>
              </w:rPr>
              <w:t>Bristol BS10 5NB</w:t>
            </w:r>
          </w:p>
          <w:p w14:paraId="3A321619" w14:textId="77777777" w:rsidR="00EE332B" w:rsidRPr="00A43DC0" w:rsidRDefault="00EE332B" w:rsidP="00A43DC0">
            <w:pPr>
              <w:rPr>
                <w:rFonts w:asciiTheme="minorHAnsi" w:hAnsiTheme="minorHAnsi" w:cstheme="minorHAnsi"/>
                <w:sz w:val="24"/>
                <w:szCs w:val="24"/>
              </w:rPr>
            </w:pPr>
            <w:r w:rsidRPr="00A43DC0">
              <w:rPr>
                <w:rFonts w:asciiTheme="minorHAnsi" w:hAnsiTheme="minorHAnsi" w:cstheme="minorHAnsi"/>
                <w:sz w:val="24"/>
                <w:szCs w:val="24"/>
              </w:rPr>
              <w:t>Main switchboard: 01179505050</w:t>
            </w:r>
          </w:p>
          <w:p w14:paraId="2BD3F478" w14:textId="2E86852A" w:rsidR="00EE332B" w:rsidRPr="00EE0897" w:rsidRDefault="00EE332B" w:rsidP="00A43DC0">
            <w:pPr>
              <w:rPr>
                <w:rFonts w:asciiTheme="minorHAnsi" w:hAnsiTheme="minorHAnsi" w:cstheme="minorHAnsi"/>
                <w:sz w:val="24"/>
                <w:szCs w:val="24"/>
              </w:rPr>
            </w:pPr>
            <w:r w:rsidRPr="00A43DC0">
              <w:rPr>
                <w:rFonts w:asciiTheme="minorHAnsi" w:hAnsiTheme="minorHAnsi" w:cstheme="minorHAnsi"/>
                <w:sz w:val="24"/>
                <w:szCs w:val="24"/>
              </w:rPr>
              <w:t>Haematology: 01174148351</w:t>
            </w:r>
          </w:p>
        </w:tc>
      </w:tr>
      <w:tr w:rsidR="00EE332B" w:rsidRPr="00EE0897" w14:paraId="1F11CE00" w14:textId="77777777" w:rsidTr="00EE332B">
        <w:tc>
          <w:tcPr>
            <w:tcW w:w="4957" w:type="dxa"/>
          </w:tcPr>
          <w:p w14:paraId="00E7E981" w14:textId="77777777" w:rsidR="00EE332B" w:rsidRPr="00812699" w:rsidRDefault="00EE332B" w:rsidP="00EE332B">
            <w:pPr>
              <w:rPr>
                <w:rFonts w:asciiTheme="minorHAnsi" w:hAnsiTheme="minorHAnsi" w:cstheme="minorHAnsi"/>
                <w:sz w:val="24"/>
                <w:szCs w:val="24"/>
              </w:rPr>
            </w:pPr>
            <w:r w:rsidRPr="00812699">
              <w:rPr>
                <w:rFonts w:asciiTheme="minorHAnsi" w:hAnsiTheme="minorHAnsi" w:cstheme="minorHAnsi"/>
                <w:sz w:val="24"/>
                <w:szCs w:val="24"/>
              </w:rPr>
              <w:t>Red Cell Centre - Protein Laboratory</w:t>
            </w:r>
          </w:p>
          <w:p w14:paraId="5BF5B0B6" w14:textId="77777777" w:rsidR="00EE332B" w:rsidRPr="00812699" w:rsidRDefault="00EE332B" w:rsidP="00EE332B">
            <w:pPr>
              <w:rPr>
                <w:rFonts w:asciiTheme="minorHAnsi" w:hAnsiTheme="minorHAnsi" w:cstheme="minorHAnsi"/>
                <w:sz w:val="24"/>
                <w:szCs w:val="24"/>
              </w:rPr>
            </w:pPr>
            <w:r w:rsidRPr="00812699">
              <w:rPr>
                <w:rFonts w:asciiTheme="minorHAnsi" w:hAnsiTheme="minorHAnsi" w:cstheme="minorHAnsi"/>
                <w:sz w:val="24"/>
                <w:szCs w:val="24"/>
              </w:rPr>
              <w:t>Tel: 020 3299 2455</w:t>
            </w:r>
          </w:p>
          <w:p w14:paraId="7B890E75" w14:textId="77777777" w:rsidR="00EE332B" w:rsidRPr="00812699" w:rsidRDefault="00EE332B" w:rsidP="00EE332B">
            <w:pPr>
              <w:rPr>
                <w:rFonts w:asciiTheme="minorHAnsi" w:hAnsiTheme="minorHAnsi" w:cstheme="minorHAnsi"/>
                <w:sz w:val="24"/>
                <w:szCs w:val="24"/>
              </w:rPr>
            </w:pPr>
            <w:r w:rsidRPr="00812699">
              <w:rPr>
                <w:rFonts w:asciiTheme="minorHAnsi" w:hAnsiTheme="minorHAnsi" w:cstheme="minorHAnsi"/>
                <w:sz w:val="24"/>
                <w:szCs w:val="24"/>
              </w:rPr>
              <w:t>kch-tr.redcelllab@nhs.net</w:t>
            </w:r>
          </w:p>
          <w:p w14:paraId="53FC89BA" w14:textId="77777777" w:rsidR="00EE332B" w:rsidRPr="00812699" w:rsidRDefault="00EE332B" w:rsidP="00EE332B">
            <w:pPr>
              <w:rPr>
                <w:rFonts w:asciiTheme="minorHAnsi" w:hAnsiTheme="minorHAnsi" w:cstheme="minorHAnsi"/>
                <w:sz w:val="24"/>
                <w:szCs w:val="24"/>
              </w:rPr>
            </w:pPr>
            <w:r w:rsidRPr="00812699">
              <w:rPr>
                <w:rFonts w:asciiTheme="minorHAnsi" w:hAnsiTheme="minorHAnsi" w:cstheme="minorHAnsi"/>
                <w:sz w:val="24"/>
                <w:szCs w:val="24"/>
              </w:rPr>
              <w:t>c/o Central Specimen Reception</w:t>
            </w:r>
          </w:p>
          <w:p w14:paraId="1A3C7BB7" w14:textId="77777777" w:rsidR="00EE332B" w:rsidRPr="00812699" w:rsidRDefault="00EE332B" w:rsidP="00EE332B">
            <w:pPr>
              <w:rPr>
                <w:rFonts w:asciiTheme="minorHAnsi" w:hAnsiTheme="minorHAnsi" w:cstheme="minorHAnsi"/>
                <w:sz w:val="24"/>
                <w:szCs w:val="24"/>
              </w:rPr>
            </w:pPr>
            <w:r w:rsidRPr="00812699">
              <w:rPr>
                <w:rFonts w:asciiTheme="minorHAnsi" w:hAnsiTheme="minorHAnsi" w:cstheme="minorHAnsi"/>
                <w:sz w:val="24"/>
                <w:szCs w:val="24"/>
              </w:rPr>
              <w:t>Blood Sciences Laboratory</w:t>
            </w:r>
          </w:p>
          <w:p w14:paraId="1D62D879" w14:textId="77777777" w:rsidR="00EE332B" w:rsidRPr="00812699" w:rsidRDefault="00EE332B" w:rsidP="00EE332B">
            <w:pPr>
              <w:rPr>
                <w:rFonts w:asciiTheme="minorHAnsi" w:hAnsiTheme="minorHAnsi" w:cstheme="minorHAnsi"/>
                <w:sz w:val="24"/>
                <w:szCs w:val="24"/>
              </w:rPr>
            </w:pPr>
            <w:r w:rsidRPr="00812699">
              <w:rPr>
                <w:rFonts w:asciiTheme="minorHAnsi" w:hAnsiTheme="minorHAnsi" w:cstheme="minorHAnsi"/>
                <w:sz w:val="24"/>
                <w:szCs w:val="24"/>
              </w:rPr>
              <w:t>Ground Floor Bessemer Wing</w:t>
            </w:r>
          </w:p>
          <w:p w14:paraId="74176E40" w14:textId="77777777" w:rsidR="00EE332B" w:rsidRPr="00812699" w:rsidRDefault="00EE332B" w:rsidP="00EE332B">
            <w:pPr>
              <w:rPr>
                <w:rFonts w:asciiTheme="minorHAnsi" w:hAnsiTheme="minorHAnsi" w:cstheme="minorHAnsi"/>
                <w:sz w:val="24"/>
                <w:szCs w:val="24"/>
              </w:rPr>
            </w:pPr>
            <w:r w:rsidRPr="00812699">
              <w:rPr>
                <w:rFonts w:asciiTheme="minorHAnsi" w:hAnsiTheme="minorHAnsi" w:cstheme="minorHAnsi"/>
                <w:sz w:val="24"/>
                <w:szCs w:val="24"/>
              </w:rPr>
              <w:t>King’s College Hospital</w:t>
            </w:r>
          </w:p>
          <w:p w14:paraId="3E378B06" w14:textId="41ED745A" w:rsidR="00EE332B" w:rsidRPr="00A41FEC" w:rsidRDefault="00EE332B" w:rsidP="00EE332B">
            <w:pPr>
              <w:rPr>
                <w:rFonts w:asciiTheme="minorHAnsi" w:hAnsiTheme="minorHAnsi" w:cstheme="minorHAnsi"/>
                <w:sz w:val="24"/>
                <w:szCs w:val="24"/>
              </w:rPr>
            </w:pPr>
            <w:r w:rsidRPr="00812699">
              <w:rPr>
                <w:rFonts w:asciiTheme="minorHAnsi" w:hAnsiTheme="minorHAnsi" w:cstheme="minorHAnsi"/>
                <w:sz w:val="24"/>
                <w:szCs w:val="24"/>
              </w:rPr>
              <w:t>Denmark Hill</w:t>
            </w:r>
          </w:p>
        </w:tc>
        <w:tc>
          <w:tcPr>
            <w:tcW w:w="4677" w:type="dxa"/>
          </w:tcPr>
          <w:p w14:paraId="4D957823" w14:textId="77777777" w:rsidR="00EE332B" w:rsidRPr="005378E5" w:rsidRDefault="00EE332B" w:rsidP="00EE332B">
            <w:pPr>
              <w:rPr>
                <w:rFonts w:asciiTheme="minorHAnsi" w:hAnsiTheme="minorHAnsi" w:cstheme="minorHAnsi"/>
                <w:sz w:val="24"/>
                <w:szCs w:val="24"/>
              </w:rPr>
            </w:pPr>
            <w:r w:rsidRPr="005378E5">
              <w:rPr>
                <w:rFonts w:asciiTheme="minorHAnsi" w:hAnsiTheme="minorHAnsi" w:cstheme="minorHAnsi"/>
                <w:sz w:val="24"/>
                <w:szCs w:val="24"/>
              </w:rPr>
              <w:t>PHE Malaria Reference Laboratory</w:t>
            </w:r>
          </w:p>
          <w:p w14:paraId="7A2EAF94" w14:textId="77777777" w:rsidR="00EE332B" w:rsidRPr="005378E5" w:rsidRDefault="00EE332B" w:rsidP="00EE332B">
            <w:pPr>
              <w:rPr>
                <w:rFonts w:asciiTheme="minorHAnsi" w:hAnsiTheme="minorHAnsi" w:cstheme="minorHAnsi"/>
                <w:sz w:val="24"/>
                <w:szCs w:val="24"/>
              </w:rPr>
            </w:pPr>
            <w:r w:rsidRPr="005378E5">
              <w:rPr>
                <w:rFonts w:asciiTheme="minorHAnsi" w:hAnsiTheme="minorHAnsi" w:cstheme="minorHAnsi"/>
                <w:sz w:val="24"/>
                <w:szCs w:val="24"/>
              </w:rPr>
              <w:t>Faculty of Infectious &amp; Tropical Diseases</w:t>
            </w:r>
          </w:p>
          <w:p w14:paraId="6C12AAF0" w14:textId="77777777" w:rsidR="00EE332B" w:rsidRPr="005378E5" w:rsidRDefault="00EE332B" w:rsidP="00EE332B">
            <w:pPr>
              <w:rPr>
                <w:rFonts w:asciiTheme="minorHAnsi" w:hAnsiTheme="minorHAnsi" w:cstheme="minorHAnsi"/>
                <w:sz w:val="24"/>
                <w:szCs w:val="24"/>
              </w:rPr>
            </w:pPr>
            <w:r w:rsidRPr="005378E5">
              <w:rPr>
                <w:rFonts w:asciiTheme="minorHAnsi" w:hAnsiTheme="minorHAnsi" w:cstheme="minorHAnsi"/>
                <w:sz w:val="24"/>
                <w:szCs w:val="24"/>
              </w:rPr>
              <w:t>London School of Hygiene &amp; Tropical Medicine</w:t>
            </w:r>
          </w:p>
          <w:p w14:paraId="2334A1DD" w14:textId="77777777" w:rsidR="00EE332B" w:rsidRPr="005378E5" w:rsidRDefault="00EE332B" w:rsidP="00EE332B">
            <w:pPr>
              <w:rPr>
                <w:rFonts w:asciiTheme="minorHAnsi" w:hAnsiTheme="minorHAnsi" w:cstheme="minorHAnsi"/>
                <w:sz w:val="24"/>
                <w:szCs w:val="24"/>
              </w:rPr>
            </w:pPr>
            <w:r w:rsidRPr="005378E5">
              <w:rPr>
                <w:rFonts w:asciiTheme="minorHAnsi" w:hAnsiTheme="minorHAnsi" w:cstheme="minorHAnsi"/>
                <w:sz w:val="24"/>
                <w:szCs w:val="24"/>
              </w:rPr>
              <w:t>Keppel Street</w:t>
            </w:r>
          </w:p>
          <w:p w14:paraId="35326BAF" w14:textId="77777777" w:rsidR="00EE332B" w:rsidRPr="005378E5" w:rsidRDefault="00EE332B" w:rsidP="00EE332B">
            <w:pPr>
              <w:rPr>
                <w:rFonts w:asciiTheme="minorHAnsi" w:hAnsiTheme="minorHAnsi" w:cstheme="minorHAnsi"/>
                <w:sz w:val="24"/>
                <w:szCs w:val="24"/>
              </w:rPr>
            </w:pPr>
            <w:r w:rsidRPr="005378E5">
              <w:rPr>
                <w:rFonts w:asciiTheme="minorHAnsi" w:hAnsiTheme="minorHAnsi" w:cstheme="minorHAnsi"/>
                <w:sz w:val="24"/>
                <w:szCs w:val="24"/>
              </w:rPr>
              <w:t>London WC1E 7HT</w:t>
            </w:r>
          </w:p>
          <w:p w14:paraId="73DD4AA1" w14:textId="6A59EE97" w:rsidR="00EE332B" w:rsidRPr="00A43DC0" w:rsidRDefault="00EE332B" w:rsidP="00EE332B">
            <w:pPr>
              <w:rPr>
                <w:rFonts w:asciiTheme="minorHAnsi" w:hAnsiTheme="minorHAnsi" w:cstheme="minorHAnsi"/>
                <w:sz w:val="24"/>
                <w:szCs w:val="24"/>
              </w:rPr>
            </w:pPr>
            <w:r w:rsidRPr="005378E5">
              <w:rPr>
                <w:rFonts w:asciiTheme="minorHAnsi" w:hAnsiTheme="minorHAnsi" w:cstheme="minorHAnsi"/>
                <w:sz w:val="24"/>
                <w:szCs w:val="24"/>
              </w:rPr>
              <w:t>Laboratory: 020 7927 2427</w:t>
            </w:r>
          </w:p>
        </w:tc>
      </w:tr>
    </w:tbl>
    <w:p w14:paraId="5BEC86AB" w14:textId="77777777" w:rsidR="00EA27BE" w:rsidRPr="00EE0897" w:rsidRDefault="00EA27BE" w:rsidP="00EA27BE">
      <w:pPr>
        <w:rPr>
          <w:rFonts w:asciiTheme="minorHAnsi" w:hAnsiTheme="minorHAnsi" w:cstheme="minorHAnsi"/>
          <w:sz w:val="24"/>
          <w:szCs w:val="24"/>
        </w:rPr>
      </w:pPr>
    </w:p>
    <w:p w14:paraId="4C9011B5" w14:textId="77777777" w:rsidR="00406962" w:rsidRPr="00406962" w:rsidRDefault="00406962" w:rsidP="00406962"/>
    <w:p w14:paraId="709FC588" w14:textId="0C303DC0" w:rsidR="00D60E7C" w:rsidRDefault="00D60E7C" w:rsidP="00630A12">
      <w:pPr>
        <w:pStyle w:val="Heading2"/>
        <w:shd w:val="clear" w:color="auto" w:fill="E5B8B7" w:themeFill="accent2" w:themeFillTint="66"/>
      </w:pPr>
      <w:bookmarkStart w:id="66" w:name="_Toc197943525"/>
      <w:r>
        <w:t>Coagulation</w:t>
      </w:r>
      <w:bookmarkEnd w:id="66"/>
    </w:p>
    <w:p w14:paraId="554442E0" w14:textId="77777777" w:rsidR="00D60E7C" w:rsidRDefault="00D60E7C" w:rsidP="00D60E7C"/>
    <w:p w14:paraId="16E72989" w14:textId="77777777" w:rsidR="00040FFD" w:rsidRPr="00EE0897" w:rsidRDefault="00040FFD" w:rsidP="00040FFD">
      <w:pPr>
        <w:rPr>
          <w:rFonts w:asciiTheme="minorHAnsi" w:hAnsiTheme="minorHAnsi" w:cstheme="minorHAnsi"/>
          <w:sz w:val="24"/>
          <w:szCs w:val="24"/>
        </w:rPr>
      </w:pPr>
      <w:r w:rsidRPr="00EE0897">
        <w:rPr>
          <w:rFonts w:asciiTheme="minorHAnsi" w:hAnsiTheme="minorHAnsi" w:cstheme="minorHAnsi"/>
          <w:sz w:val="24"/>
          <w:szCs w:val="24"/>
        </w:rPr>
        <w:t>Most referred samples are tested at:</w:t>
      </w:r>
    </w:p>
    <w:p w14:paraId="37DC3B99" w14:textId="77777777" w:rsidR="00040FFD" w:rsidRDefault="00040FFD" w:rsidP="00D60E7C"/>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677"/>
      </w:tblGrid>
      <w:tr w:rsidR="00040FFD" w:rsidRPr="00EE0897" w14:paraId="0B98FCF8" w14:textId="77777777" w:rsidTr="00EE0897">
        <w:tc>
          <w:tcPr>
            <w:tcW w:w="4957" w:type="dxa"/>
          </w:tcPr>
          <w:p w14:paraId="4E10BF4B" w14:textId="77777777" w:rsidR="003F4A81" w:rsidRPr="000C785A" w:rsidRDefault="003F4A81" w:rsidP="003F4A81">
            <w:pPr>
              <w:rPr>
                <w:rFonts w:asciiTheme="minorHAnsi" w:hAnsiTheme="minorHAnsi" w:cstheme="minorHAnsi"/>
                <w:sz w:val="24"/>
                <w:szCs w:val="24"/>
              </w:rPr>
            </w:pPr>
            <w:r w:rsidRPr="000C785A">
              <w:rPr>
                <w:rFonts w:asciiTheme="minorHAnsi" w:hAnsiTheme="minorHAnsi" w:cstheme="minorHAnsi"/>
                <w:sz w:val="24"/>
                <w:szCs w:val="24"/>
              </w:rPr>
              <w:t>HSL Haemostasis Laboratory</w:t>
            </w:r>
          </w:p>
          <w:p w14:paraId="7387864C" w14:textId="77777777" w:rsidR="003F4A81" w:rsidRPr="000C785A" w:rsidRDefault="003F4A81" w:rsidP="003F4A81">
            <w:pPr>
              <w:rPr>
                <w:rFonts w:asciiTheme="minorHAnsi" w:hAnsiTheme="minorHAnsi" w:cstheme="minorHAnsi"/>
                <w:sz w:val="24"/>
                <w:szCs w:val="24"/>
              </w:rPr>
            </w:pPr>
            <w:r w:rsidRPr="000C785A">
              <w:rPr>
                <w:rFonts w:asciiTheme="minorHAnsi" w:hAnsiTheme="minorHAnsi" w:cstheme="minorHAnsi"/>
                <w:sz w:val="24"/>
                <w:szCs w:val="24"/>
              </w:rPr>
              <w:t>Haematology Department</w:t>
            </w:r>
          </w:p>
          <w:p w14:paraId="3137FA96" w14:textId="77777777" w:rsidR="003F4A81" w:rsidRPr="000C785A" w:rsidRDefault="003F4A81" w:rsidP="003F4A81">
            <w:pPr>
              <w:rPr>
                <w:rFonts w:asciiTheme="minorHAnsi" w:hAnsiTheme="minorHAnsi" w:cstheme="minorHAnsi"/>
                <w:sz w:val="24"/>
                <w:szCs w:val="24"/>
              </w:rPr>
            </w:pPr>
            <w:r w:rsidRPr="000C785A">
              <w:rPr>
                <w:rFonts w:asciiTheme="minorHAnsi" w:hAnsiTheme="minorHAnsi" w:cstheme="minorHAnsi"/>
                <w:sz w:val="24"/>
                <w:szCs w:val="24"/>
              </w:rPr>
              <w:t>60 Whitfield Street</w:t>
            </w:r>
          </w:p>
          <w:p w14:paraId="4B951266" w14:textId="77777777" w:rsidR="003F4A81" w:rsidRPr="000C785A" w:rsidRDefault="003F4A81" w:rsidP="003F4A81">
            <w:pPr>
              <w:rPr>
                <w:rFonts w:asciiTheme="minorHAnsi" w:hAnsiTheme="minorHAnsi" w:cstheme="minorHAnsi"/>
                <w:sz w:val="24"/>
                <w:szCs w:val="24"/>
              </w:rPr>
            </w:pPr>
            <w:r w:rsidRPr="000C785A">
              <w:rPr>
                <w:rFonts w:asciiTheme="minorHAnsi" w:hAnsiTheme="minorHAnsi" w:cstheme="minorHAnsi"/>
                <w:sz w:val="24"/>
                <w:szCs w:val="24"/>
              </w:rPr>
              <w:t>London</w:t>
            </w:r>
          </w:p>
          <w:p w14:paraId="30EFBEF4" w14:textId="77777777" w:rsidR="003F4A81" w:rsidRPr="000C785A" w:rsidRDefault="003F4A81" w:rsidP="003F4A81">
            <w:pPr>
              <w:rPr>
                <w:rFonts w:asciiTheme="minorHAnsi" w:hAnsiTheme="minorHAnsi" w:cstheme="minorHAnsi"/>
                <w:sz w:val="24"/>
                <w:szCs w:val="24"/>
              </w:rPr>
            </w:pPr>
            <w:r w:rsidRPr="000C785A">
              <w:rPr>
                <w:rFonts w:asciiTheme="minorHAnsi" w:hAnsiTheme="minorHAnsi" w:cstheme="minorHAnsi"/>
                <w:sz w:val="24"/>
                <w:szCs w:val="24"/>
              </w:rPr>
              <w:t xml:space="preserve">W1T 4EU </w:t>
            </w:r>
          </w:p>
          <w:p w14:paraId="370EEEBC" w14:textId="787D5FB1" w:rsidR="00040FFD" w:rsidRPr="000C785A" w:rsidRDefault="003F4A81" w:rsidP="003F4A81">
            <w:pPr>
              <w:rPr>
                <w:rFonts w:asciiTheme="minorHAnsi" w:hAnsiTheme="minorHAnsi" w:cstheme="minorHAnsi"/>
                <w:sz w:val="24"/>
                <w:szCs w:val="24"/>
              </w:rPr>
            </w:pPr>
            <w:r w:rsidRPr="000C785A">
              <w:rPr>
                <w:rFonts w:asciiTheme="minorHAnsi" w:hAnsiTheme="minorHAnsi" w:cstheme="minorHAnsi"/>
                <w:sz w:val="24"/>
                <w:szCs w:val="24"/>
              </w:rPr>
              <w:t>Tel: 020 3912 0298</w:t>
            </w:r>
          </w:p>
        </w:tc>
        <w:tc>
          <w:tcPr>
            <w:tcW w:w="4677" w:type="dxa"/>
          </w:tcPr>
          <w:p w14:paraId="33F2BC56" w14:textId="77777777" w:rsidR="00D53322" w:rsidRPr="000C785A" w:rsidRDefault="00D53322" w:rsidP="00D53322">
            <w:pPr>
              <w:rPr>
                <w:rFonts w:asciiTheme="minorHAnsi" w:hAnsiTheme="minorHAnsi" w:cstheme="minorHAnsi"/>
                <w:sz w:val="24"/>
                <w:szCs w:val="24"/>
              </w:rPr>
            </w:pPr>
            <w:r w:rsidRPr="000C785A">
              <w:rPr>
                <w:rFonts w:asciiTheme="minorHAnsi" w:hAnsiTheme="minorHAnsi" w:cstheme="minorHAnsi"/>
                <w:sz w:val="24"/>
                <w:szCs w:val="24"/>
              </w:rPr>
              <w:t xml:space="preserve">Oxford Regional Genetics Laboratories </w:t>
            </w:r>
          </w:p>
          <w:p w14:paraId="023010BB" w14:textId="77777777" w:rsidR="00D53322" w:rsidRPr="000C785A" w:rsidRDefault="00D53322" w:rsidP="00D53322">
            <w:pPr>
              <w:rPr>
                <w:rFonts w:asciiTheme="minorHAnsi" w:hAnsiTheme="minorHAnsi" w:cstheme="minorHAnsi"/>
                <w:sz w:val="24"/>
                <w:szCs w:val="24"/>
              </w:rPr>
            </w:pPr>
            <w:r w:rsidRPr="000C785A">
              <w:rPr>
                <w:rFonts w:asciiTheme="minorHAnsi" w:hAnsiTheme="minorHAnsi" w:cstheme="minorHAnsi"/>
                <w:sz w:val="24"/>
                <w:szCs w:val="24"/>
              </w:rPr>
              <w:t xml:space="preserve">Churchill Hospital Old Road </w:t>
            </w:r>
          </w:p>
          <w:p w14:paraId="08FE861E" w14:textId="77777777" w:rsidR="00D53322" w:rsidRPr="000C785A" w:rsidRDefault="00D53322" w:rsidP="00D53322">
            <w:pPr>
              <w:rPr>
                <w:rFonts w:asciiTheme="minorHAnsi" w:hAnsiTheme="minorHAnsi" w:cstheme="minorHAnsi"/>
                <w:sz w:val="24"/>
                <w:szCs w:val="24"/>
              </w:rPr>
            </w:pPr>
            <w:r w:rsidRPr="000C785A">
              <w:rPr>
                <w:rFonts w:asciiTheme="minorHAnsi" w:hAnsiTheme="minorHAnsi" w:cstheme="minorHAnsi"/>
                <w:sz w:val="24"/>
                <w:szCs w:val="24"/>
              </w:rPr>
              <w:t xml:space="preserve">Headington </w:t>
            </w:r>
          </w:p>
          <w:p w14:paraId="276BD883" w14:textId="77777777" w:rsidR="00D53322" w:rsidRPr="000C785A" w:rsidRDefault="00D53322" w:rsidP="00D53322">
            <w:pPr>
              <w:rPr>
                <w:rFonts w:asciiTheme="minorHAnsi" w:hAnsiTheme="minorHAnsi" w:cstheme="minorHAnsi"/>
                <w:sz w:val="24"/>
                <w:szCs w:val="24"/>
              </w:rPr>
            </w:pPr>
            <w:r w:rsidRPr="000C785A">
              <w:rPr>
                <w:rFonts w:asciiTheme="minorHAnsi" w:hAnsiTheme="minorHAnsi" w:cstheme="minorHAnsi"/>
                <w:sz w:val="24"/>
                <w:szCs w:val="24"/>
              </w:rPr>
              <w:t xml:space="preserve">Oxford OX3 7LE </w:t>
            </w:r>
          </w:p>
          <w:p w14:paraId="199887A8" w14:textId="6F5DD91E" w:rsidR="00040FFD" w:rsidRPr="000C785A" w:rsidRDefault="00D53322" w:rsidP="00D53322">
            <w:pPr>
              <w:rPr>
                <w:rFonts w:asciiTheme="minorHAnsi" w:hAnsiTheme="minorHAnsi" w:cstheme="minorHAnsi"/>
                <w:sz w:val="24"/>
                <w:szCs w:val="24"/>
              </w:rPr>
            </w:pPr>
            <w:r w:rsidRPr="000C785A">
              <w:rPr>
                <w:rFonts w:asciiTheme="minorHAnsi" w:hAnsiTheme="minorHAnsi" w:cstheme="minorHAnsi"/>
                <w:sz w:val="24"/>
                <w:szCs w:val="24"/>
              </w:rPr>
              <w:t>Tel: 01865 226001</w:t>
            </w:r>
          </w:p>
        </w:tc>
      </w:tr>
      <w:tr w:rsidR="00040FFD" w:rsidRPr="00EE0897" w14:paraId="3BE70795" w14:textId="77777777" w:rsidTr="00EE0897">
        <w:tc>
          <w:tcPr>
            <w:tcW w:w="4957" w:type="dxa"/>
          </w:tcPr>
          <w:p w14:paraId="6332750F" w14:textId="77777777" w:rsidR="009D0144" w:rsidRPr="000C785A" w:rsidRDefault="009D0144" w:rsidP="009D0144">
            <w:pPr>
              <w:rPr>
                <w:rFonts w:asciiTheme="minorHAnsi" w:hAnsiTheme="minorHAnsi" w:cstheme="minorHAnsi"/>
                <w:sz w:val="24"/>
                <w:szCs w:val="24"/>
              </w:rPr>
            </w:pPr>
            <w:r w:rsidRPr="000C785A">
              <w:rPr>
                <w:rFonts w:asciiTheme="minorHAnsi" w:hAnsiTheme="minorHAnsi" w:cstheme="minorHAnsi"/>
                <w:sz w:val="24"/>
                <w:szCs w:val="24"/>
              </w:rPr>
              <w:t>Royal Free Hospital</w:t>
            </w:r>
          </w:p>
          <w:p w14:paraId="21C1A501" w14:textId="77777777" w:rsidR="009D0144" w:rsidRPr="000C785A" w:rsidRDefault="009D0144" w:rsidP="009D0144">
            <w:pPr>
              <w:rPr>
                <w:rFonts w:asciiTheme="minorHAnsi" w:hAnsiTheme="minorHAnsi" w:cstheme="minorHAnsi"/>
                <w:sz w:val="24"/>
                <w:szCs w:val="24"/>
              </w:rPr>
            </w:pPr>
            <w:r w:rsidRPr="000C785A">
              <w:rPr>
                <w:rFonts w:asciiTheme="minorHAnsi" w:hAnsiTheme="minorHAnsi" w:cstheme="minorHAnsi"/>
                <w:sz w:val="24"/>
                <w:szCs w:val="24"/>
              </w:rPr>
              <w:t>First Floor,</w:t>
            </w:r>
          </w:p>
          <w:p w14:paraId="1CE3E810" w14:textId="77777777" w:rsidR="009D0144" w:rsidRPr="000C785A" w:rsidRDefault="009D0144" w:rsidP="009D0144">
            <w:pPr>
              <w:rPr>
                <w:rFonts w:asciiTheme="minorHAnsi" w:hAnsiTheme="minorHAnsi" w:cstheme="minorHAnsi"/>
                <w:sz w:val="24"/>
                <w:szCs w:val="24"/>
              </w:rPr>
            </w:pPr>
            <w:r w:rsidRPr="000C785A">
              <w:rPr>
                <w:rFonts w:asciiTheme="minorHAnsi" w:hAnsiTheme="minorHAnsi" w:cstheme="minorHAnsi"/>
                <w:sz w:val="24"/>
                <w:szCs w:val="24"/>
              </w:rPr>
              <w:t>Pond Street</w:t>
            </w:r>
          </w:p>
          <w:p w14:paraId="6E4A7956" w14:textId="77777777" w:rsidR="009D0144" w:rsidRPr="000C785A" w:rsidRDefault="009D0144" w:rsidP="009D0144">
            <w:pPr>
              <w:rPr>
                <w:rFonts w:asciiTheme="minorHAnsi" w:hAnsiTheme="minorHAnsi" w:cstheme="minorHAnsi"/>
                <w:sz w:val="24"/>
                <w:szCs w:val="24"/>
              </w:rPr>
            </w:pPr>
            <w:r w:rsidRPr="000C785A">
              <w:rPr>
                <w:rFonts w:asciiTheme="minorHAnsi" w:hAnsiTheme="minorHAnsi" w:cstheme="minorHAnsi"/>
                <w:sz w:val="24"/>
                <w:szCs w:val="24"/>
              </w:rPr>
              <w:t>London</w:t>
            </w:r>
          </w:p>
          <w:p w14:paraId="3A1DDC0B" w14:textId="77777777" w:rsidR="009D0144" w:rsidRPr="000C785A" w:rsidRDefault="009D0144" w:rsidP="009D0144">
            <w:pPr>
              <w:rPr>
                <w:rFonts w:asciiTheme="minorHAnsi" w:hAnsiTheme="minorHAnsi" w:cstheme="minorHAnsi"/>
                <w:sz w:val="24"/>
                <w:szCs w:val="24"/>
              </w:rPr>
            </w:pPr>
            <w:r w:rsidRPr="000C785A">
              <w:rPr>
                <w:rFonts w:asciiTheme="minorHAnsi" w:hAnsiTheme="minorHAnsi" w:cstheme="minorHAnsi"/>
                <w:sz w:val="24"/>
                <w:szCs w:val="24"/>
              </w:rPr>
              <w:t xml:space="preserve">NW3 2QG </w:t>
            </w:r>
          </w:p>
          <w:p w14:paraId="114C8F99" w14:textId="268F58F4" w:rsidR="00040FFD" w:rsidRPr="000C785A" w:rsidRDefault="009D0144" w:rsidP="009D0144">
            <w:pPr>
              <w:rPr>
                <w:rFonts w:asciiTheme="minorHAnsi" w:hAnsiTheme="minorHAnsi" w:cstheme="minorHAnsi"/>
                <w:sz w:val="24"/>
                <w:szCs w:val="24"/>
              </w:rPr>
            </w:pPr>
            <w:r w:rsidRPr="000C785A">
              <w:rPr>
                <w:rFonts w:asciiTheme="minorHAnsi" w:hAnsiTheme="minorHAnsi" w:cstheme="minorHAnsi"/>
                <w:sz w:val="24"/>
                <w:szCs w:val="24"/>
              </w:rPr>
              <w:t>Tel: 020 7830 2274</w:t>
            </w:r>
          </w:p>
        </w:tc>
        <w:tc>
          <w:tcPr>
            <w:tcW w:w="4677" w:type="dxa"/>
          </w:tcPr>
          <w:p w14:paraId="7E0BA3C4" w14:textId="77777777" w:rsidR="00984DBC" w:rsidRPr="000C785A" w:rsidRDefault="00984DBC" w:rsidP="00984DBC">
            <w:pPr>
              <w:rPr>
                <w:rFonts w:asciiTheme="minorHAnsi" w:hAnsiTheme="minorHAnsi" w:cstheme="minorHAnsi"/>
                <w:sz w:val="24"/>
                <w:szCs w:val="24"/>
              </w:rPr>
            </w:pPr>
            <w:r w:rsidRPr="000C785A">
              <w:rPr>
                <w:rFonts w:asciiTheme="minorHAnsi" w:hAnsiTheme="minorHAnsi" w:cstheme="minorHAnsi"/>
                <w:sz w:val="24"/>
                <w:szCs w:val="24"/>
              </w:rPr>
              <w:t>H&amp;I Diagnostic Specimens</w:t>
            </w:r>
          </w:p>
          <w:p w14:paraId="1F96846D" w14:textId="77777777" w:rsidR="00984DBC" w:rsidRPr="000C785A" w:rsidRDefault="00984DBC" w:rsidP="00984DBC">
            <w:pPr>
              <w:rPr>
                <w:rFonts w:asciiTheme="minorHAnsi" w:hAnsiTheme="minorHAnsi" w:cstheme="minorHAnsi"/>
                <w:sz w:val="24"/>
                <w:szCs w:val="24"/>
              </w:rPr>
            </w:pPr>
            <w:r w:rsidRPr="000C785A">
              <w:rPr>
                <w:rFonts w:asciiTheme="minorHAnsi" w:hAnsiTheme="minorHAnsi" w:cstheme="minorHAnsi"/>
                <w:sz w:val="24"/>
                <w:szCs w:val="24"/>
              </w:rPr>
              <w:t>NHSBT Filton</w:t>
            </w:r>
          </w:p>
          <w:p w14:paraId="6C630490" w14:textId="77777777" w:rsidR="00984DBC" w:rsidRPr="000C785A" w:rsidRDefault="00984DBC" w:rsidP="00984DBC">
            <w:pPr>
              <w:rPr>
                <w:rFonts w:asciiTheme="minorHAnsi" w:hAnsiTheme="minorHAnsi" w:cstheme="minorHAnsi"/>
                <w:sz w:val="24"/>
                <w:szCs w:val="24"/>
              </w:rPr>
            </w:pPr>
            <w:r w:rsidRPr="000C785A">
              <w:rPr>
                <w:rFonts w:asciiTheme="minorHAnsi" w:hAnsiTheme="minorHAnsi" w:cstheme="minorHAnsi"/>
                <w:sz w:val="24"/>
                <w:szCs w:val="24"/>
              </w:rPr>
              <w:t>500 North Bristol Park</w:t>
            </w:r>
          </w:p>
          <w:p w14:paraId="2DB306A5" w14:textId="77777777" w:rsidR="00984DBC" w:rsidRPr="000C785A" w:rsidRDefault="00984DBC" w:rsidP="00984DBC">
            <w:pPr>
              <w:rPr>
                <w:rFonts w:asciiTheme="minorHAnsi" w:hAnsiTheme="minorHAnsi" w:cstheme="minorHAnsi"/>
                <w:sz w:val="24"/>
                <w:szCs w:val="24"/>
              </w:rPr>
            </w:pPr>
            <w:r w:rsidRPr="000C785A">
              <w:rPr>
                <w:rFonts w:asciiTheme="minorHAnsi" w:hAnsiTheme="minorHAnsi" w:cstheme="minorHAnsi"/>
                <w:sz w:val="24"/>
                <w:szCs w:val="24"/>
              </w:rPr>
              <w:t>Northway</w:t>
            </w:r>
          </w:p>
          <w:p w14:paraId="4812A502" w14:textId="77777777" w:rsidR="00984DBC" w:rsidRPr="000C785A" w:rsidRDefault="00984DBC" w:rsidP="00984DBC">
            <w:pPr>
              <w:rPr>
                <w:rFonts w:asciiTheme="minorHAnsi" w:hAnsiTheme="minorHAnsi" w:cstheme="minorHAnsi"/>
                <w:sz w:val="24"/>
                <w:szCs w:val="24"/>
              </w:rPr>
            </w:pPr>
            <w:r w:rsidRPr="000C785A">
              <w:rPr>
                <w:rFonts w:asciiTheme="minorHAnsi" w:hAnsiTheme="minorHAnsi" w:cstheme="minorHAnsi"/>
                <w:sz w:val="24"/>
                <w:szCs w:val="24"/>
              </w:rPr>
              <w:t xml:space="preserve">Bristol BS34 7QH </w:t>
            </w:r>
          </w:p>
          <w:p w14:paraId="5930B044" w14:textId="0E5118FE" w:rsidR="00040FFD" w:rsidRPr="000C785A" w:rsidRDefault="00984DBC" w:rsidP="00984DBC">
            <w:pPr>
              <w:rPr>
                <w:rFonts w:asciiTheme="minorHAnsi" w:hAnsiTheme="minorHAnsi" w:cstheme="minorHAnsi"/>
                <w:sz w:val="24"/>
                <w:szCs w:val="24"/>
              </w:rPr>
            </w:pPr>
            <w:r w:rsidRPr="000C785A">
              <w:rPr>
                <w:rFonts w:asciiTheme="minorHAnsi" w:hAnsiTheme="minorHAnsi" w:cstheme="minorHAnsi"/>
                <w:sz w:val="24"/>
                <w:szCs w:val="24"/>
              </w:rPr>
              <w:t>Tel: 0117 921 7372</w:t>
            </w:r>
          </w:p>
        </w:tc>
      </w:tr>
      <w:tr w:rsidR="00984DBC" w:rsidRPr="00EE0897" w14:paraId="02B05A28" w14:textId="77777777" w:rsidTr="00EE0897">
        <w:tc>
          <w:tcPr>
            <w:tcW w:w="4957" w:type="dxa"/>
          </w:tcPr>
          <w:p w14:paraId="621EF2C9" w14:textId="77777777" w:rsidR="000C785A" w:rsidRPr="000C785A" w:rsidRDefault="000C785A" w:rsidP="000C785A">
            <w:pPr>
              <w:rPr>
                <w:rFonts w:asciiTheme="minorHAnsi" w:hAnsiTheme="minorHAnsi" w:cstheme="minorHAnsi"/>
                <w:sz w:val="24"/>
                <w:szCs w:val="24"/>
              </w:rPr>
            </w:pPr>
            <w:r w:rsidRPr="000C785A">
              <w:rPr>
                <w:rFonts w:asciiTheme="minorHAnsi" w:hAnsiTheme="minorHAnsi" w:cstheme="minorHAnsi"/>
                <w:sz w:val="24"/>
                <w:szCs w:val="24"/>
              </w:rPr>
              <w:t>Haemostasis Laboratory UCLH</w:t>
            </w:r>
          </w:p>
          <w:p w14:paraId="5854E45B" w14:textId="77777777" w:rsidR="000C785A" w:rsidRPr="000C785A" w:rsidRDefault="000C785A" w:rsidP="000C785A">
            <w:pPr>
              <w:rPr>
                <w:rFonts w:asciiTheme="minorHAnsi" w:hAnsiTheme="minorHAnsi" w:cstheme="minorHAnsi"/>
                <w:sz w:val="24"/>
                <w:szCs w:val="24"/>
              </w:rPr>
            </w:pPr>
            <w:r w:rsidRPr="000C785A">
              <w:rPr>
                <w:rFonts w:asciiTheme="minorHAnsi" w:hAnsiTheme="minorHAnsi" w:cstheme="minorHAnsi"/>
                <w:sz w:val="24"/>
                <w:szCs w:val="24"/>
              </w:rPr>
              <w:t>2</w:t>
            </w:r>
            <w:r w:rsidRPr="000C785A">
              <w:rPr>
                <w:rFonts w:asciiTheme="minorHAnsi" w:hAnsiTheme="minorHAnsi" w:cstheme="minorHAnsi"/>
                <w:sz w:val="24"/>
                <w:szCs w:val="24"/>
                <w:vertAlign w:val="superscript"/>
              </w:rPr>
              <w:t>nd</w:t>
            </w:r>
            <w:r w:rsidRPr="000C785A">
              <w:rPr>
                <w:rFonts w:asciiTheme="minorHAnsi" w:hAnsiTheme="minorHAnsi" w:cstheme="minorHAnsi"/>
                <w:sz w:val="24"/>
                <w:szCs w:val="24"/>
              </w:rPr>
              <w:t xml:space="preserve"> Floor 60 Whitfield Street</w:t>
            </w:r>
          </w:p>
          <w:p w14:paraId="4BC96102" w14:textId="77777777" w:rsidR="000C785A" w:rsidRPr="000C785A" w:rsidRDefault="000C785A" w:rsidP="000C785A">
            <w:pPr>
              <w:rPr>
                <w:rFonts w:asciiTheme="minorHAnsi" w:hAnsiTheme="minorHAnsi" w:cstheme="minorHAnsi"/>
                <w:sz w:val="24"/>
                <w:szCs w:val="24"/>
              </w:rPr>
            </w:pPr>
            <w:r w:rsidRPr="000C785A">
              <w:rPr>
                <w:rFonts w:asciiTheme="minorHAnsi" w:hAnsiTheme="minorHAnsi" w:cstheme="minorHAnsi"/>
                <w:sz w:val="24"/>
                <w:szCs w:val="24"/>
              </w:rPr>
              <w:t>London W1T 4EU</w:t>
            </w:r>
          </w:p>
          <w:p w14:paraId="3D2BE981" w14:textId="079B5D6D" w:rsidR="00984DBC" w:rsidRPr="000C785A" w:rsidRDefault="000C785A" w:rsidP="000C785A">
            <w:pPr>
              <w:rPr>
                <w:rFonts w:asciiTheme="minorHAnsi" w:hAnsiTheme="minorHAnsi" w:cstheme="minorHAnsi"/>
                <w:sz w:val="24"/>
                <w:szCs w:val="24"/>
              </w:rPr>
            </w:pPr>
            <w:r w:rsidRPr="000C785A">
              <w:rPr>
                <w:rFonts w:asciiTheme="minorHAnsi" w:hAnsiTheme="minorHAnsi" w:cstheme="minorHAnsi"/>
                <w:sz w:val="24"/>
                <w:szCs w:val="24"/>
              </w:rPr>
              <w:t>Tel: 0203 447 8545</w:t>
            </w:r>
          </w:p>
        </w:tc>
        <w:tc>
          <w:tcPr>
            <w:tcW w:w="4677" w:type="dxa"/>
          </w:tcPr>
          <w:p w14:paraId="58A9BC79" w14:textId="77777777" w:rsidR="00984DBC" w:rsidRPr="000C785A" w:rsidRDefault="00984DBC" w:rsidP="00984DBC">
            <w:pPr>
              <w:rPr>
                <w:rFonts w:asciiTheme="minorHAnsi" w:hAnsiTheme="minorHAnsi" w:cstheme="minorHAnsi"/>
                <w:sz w:val="24"/>
                <w:szCs w:val="24"/>
              </w:rPr>
            </w:pPr>
          </w:p>
        </w:tc>
      </w:tr>
    </w:tbl>
    <w:p w14:paraId="63C5324E" w14:textId="77777777" w:rsidR="00040FFD" w:rsidRDefault="00040FFD" w:rsidP="00D60E7C"/>
    <w:p w14:paraId="770B5F48" w14:textId="77777777" w:rsidR="00D60E7C" w:rsidRPr="00D60E7C" w:rsidRDefault="00D60E7C" w:rsidP="00D60E7C"/>
    <w:p w14:paraId="2DF77FA4" w14:textId="5E6EB2BF" w:rsidR="00EA27BE" w:rsidRDefault="00EA27BE" w:rsidP="00630A12">
      <w:pPr>
        <w:pStyle w:val="Heading2"/>
        <w:shd w:val="clear" w:color="auto" w:fill="E5B8B7" w:themeFill="accent2" w:themeFillTint="66"/>
        <w:rPr>
          <w:rFonts w:asciiTheme="minorHAnsi" w:hAnsiTheme="minorHAnsi" w:cstheme="minorHAnsi"/>
          <w:sz w:val="24"/>
          <w:szCs w:val="24"/>
        </w:rPr>
      </w:pPr>
      <w:bookmarkStart w:id="67" w:name="_Toc197943526"/>
      <w:r>
        <w:rPr>
          <w:rFonts w:asciiTheme="minorHAnsi" w:hAnsiTheme="minorHAnsi" w:cstheme="minorHAnsi"/>
          <w:sz w:val="24"/>
          <w:szCs w:val="24"/>
        </w:rPr>
        <w:t>Blood Transfusion</w:t>
      </w:r>
      <w:bookmarkStart w:id="68" w:name="_Toc461795638"/>
      <w:bookmarkEnd w:id="67"/>
    </w:p>
    <w:p w14:paraId="4F47A488" w14:textId="77777777" w:rsidR="00EA27BE" w:rsidRDefault="00EA27BE" w:rsidP="00EA27BE"/>
    <w:p w14:paraId="2B77B949" w14:textId="77777777" w:rsidR="00BB5C7F" w:rsidRPr="00EE0897" w:rsidRDefault="00BB5C7F" w:rsidP="00BB5C7F">
      <w:pPr>
        <w:rPr>
          <w:rFonts w:asciiTheme="minorHAnsi" w:hAnsiTheme="minorHAnsi" w:cstheme="minorHAnsi"/>
          <w:sz w:val="24"/>
          <w:szCs w:val="24"/>
        </w:rPr>
      </w:pPr>
      <w:r w:rsidRPr="00EE0897">
        <w:rPr>
          <w:rFonts w:asciiTheme="minorHAnsi" w:hAnsiTheme="minorHAnsi" w:cstheme="minorHAnsi"/>
          <w:sz w:val="24"/>
          <w:szCs w:val="24"/>
        </w:rPr>
        <w:t>Most referred samples are tested at:</w:t>
      </w:r>
    </w:p>
    <w:p w14:paraId="2B0BE237" w14:textId="77777777" w:rsidR="00BB5C7F" w:rsidRPr="00EE0897" w:rsidRDefault="00BB5C7F" w:rsidP="00BB5C7F">
      <w:pPr>
        <w:rPr>
          <w:rFonts w:asciiTheme="minorHAnsi"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9"/>
      </w:tblGrid>
      <w:tr w:rsidR="00BB5C7F" w:rsidRPr="00EE0897" w14:paraId="522EB894" w14:textId="77777777" w:rsidTr="00EE0897">
        <w:tc>
          <w:tcPr>
            <w:tcW w:w="9855" w:type="dxa"/>
          </w:tcPr>
          <w:p w14:paraId="01F21068" w14:textId="77777777" w:rsidR="00BB5C7F" w:rsidRPr="00EE0897" w:rsidRDefault="00BB5C7F" w:rsidP="00EE0897">
            <w:pPr>
              <w:rPr>
                <w:rFonts w:asciiTheme="minorHAnsi" w:hAnsiTheme="minorHAnsi" w:cstheme="minorHAnsi"/>
                <w:sz w:val="24"/>
                <w:szCs w:val="24"/>
              </w:rPr>
            </w:pPr>
            <w:r w:rsidRPr="00EE0897">
              <w:rPr>
                <w:rFonts w:asciiTheme="minorHAnsi" w:hAnsiTheme="minorHAnsi" w:cstheme="minorHAnsi"/>
                <w:sz w:val="24"/>
                <w:szCs w:val="24"/>
              </w:rPr>
              <w:t>NHSBT</w:t>
            </w:r>
          </w:p>
          <w:p w14:paraId="3E6C10A4" w14:textId="77777777" w:rsidR="00BB5C7F" w:rsidRPr="00EE0897" w:rsidRDefault="00BB5C7F" w:rsidP="00EE0897">
            <w:pPr>
              <w:rPr>
                <w:rFonts w:asciiTheme="minorHAnsi" w:hAnsiTheme="minorHAnsi" w:cstheme="minorHAnsi"/>
                <w:sz w:val="24"/>
                <w:szCs w:val="24"/>
              </w:rPr>
            </w:pPr>
            <w:r w:rsidRPr="00EE0897">
              <w:rPr>
                <w:rFonts w:asciiTheme="minorHAnsi" w:hAnsiTheme="minorHAnsi" w:cstheme="minorHAnsi"/>
                <w:sz w:val="24"/>
                <w:szCs w:val="24"/>
              </w:rPr>
              <w:t>North Bristol Park</w:t>
            </w:r>
          </w:p>
          <w:p w14:paraId="52C73986" w14:textId="77777777" w:rsidR="00BB5C7F" w:rsidRPr="00EE0897" w:rsidRDefault="00BB5C7F" w:rsidP="00EE0897">
            <w:pPr>
              <w:rPr>
                <w:rFonts w:asciiTheme="minorHAnsi" w:hAnsiTheme="minorHAnsi" w:cstheme="minorHAnsi"/>
                <w:sz w:val="24"/>
                <w:szCs w:val="24"/>
              </w:rPr>
            </w:pPr>
            <w:r w:rsidRPr="00EE0897">
              <w:rPr>
                <w:rFonts w:asciiTheme="minorHAnsi" w:hAnsiTheme="minorHAnsi" w:cstheme="minorHAnsi"/>
                <w:sz w:val="24"/>
                <w:szCs w:val="24"/>
              </w:rPr>
              <w:t>FILTON</w:t>
            </w:r>
          </w:p>
          <w:p w14:paraId="3FF6A145" w14:textId="77777777" w:rsidR="00BB5C7F" w:rsidRPr="00EE0897" w:rsidRDefault="00BB5C7F" w:rsidP="00EE0897">
            <w:pPr>
              <w:rPr>
                <w:rFonts w:asciiTheme="minorHAnsi" w:hAnsiTheme="minorHAnsi" w:cstheme="minorHAnsi"/>
                <w:sz w:val="24"/>
                <w:szCs w:val="24"/>
              </w:rPr>
            </w:pPr>
            <w:r w:rsidRPr="00EE0897">
              <w:rPr>
                <w:rFonts w:asciiTheme="minorHAnsi" w:hAnsiTheme="minorHAnsi" w:cstheme="minorHAnsi"/>
                <w:sz w:val="24"/>
                <w:szCs w:val="24"/>
              </w:rPr>
              <w:t>Bristol</w:t>
            </w:r>
          </w:p>
          <w:p w14:paraId="7395BADD" w14:textId="77777777" w:rsidR="00BB5C7F" w:rsidRPr="00EE0897" w:rsidRDefault="00BB5C7F" w:rsidP="00EE0897">
            <w:pPr>
              <w:rPr>
                <w:rFonts w:asciiTheme="minorHAnsi" w:hAnsiTheme="minorHAnsi" w:cstheme="minorHAnsi"/>
                <w:sz w:val="24"/>
                <w:szCs w:val="24"/>
              </w:rPr>
            </w:pPr>
            <w:r w:rsidRPr="00EE0897">
              <w:rPr>
                <w:rFonts w:asciiTheme="minorHAnsi" w:hAnsiTheme="minorHAnsi" w:cstheme="minorHAnsi"/>
                <w:sz w:val="24"/>
                <w:szCs w:val="24"/>
              </w:rPr>
              <w:t>BS34 7QH</w:t>
            </w:r>
          </w:p>
        </w:tc>
      </w:tr>
    </w:tbl>
    <w:p w14:paraId="656BEF30" w14:textId="77777777" w:rsidR="00BB5C7F" w:rsidRPr="00EE0897" w:rsidRDefault="00BB5C7F" w:rsidP="00BB5C7F">
      <w:pPr>
        <w:rPr>
          <w:rFonts w:asciiTheme="minorHAnsi" w:hAnsiTheme="minorHAnsi" w:cstheme="minorHAnsi"/>
          <w:color w:val="008000"/>
          <w:sz w:val="24"/>
          <w:szCs w:val="24"/>
        </w:rPr>
      </w:pPr>
    </w:p>
    <w:p w14:paraId="66609CFC" w14:textId="77777777" w:rsidR="00EA27BE" w:rsidRPr="00EA27BE" w:rsidRDefault="00EA27BE" w:rsidP="00EA27BE"/>
    <w:p w14:paraId="485CF0AE" w14:textId="3D5D1056" w:rsidR="00414566" w:rsidRDefault="008C4B2F" w:rsidP="00625725">
      <w:pPr>
        <w:pStyle w:val="Heading1"/>
      </w:pPr>
      <w:bookmarkStart w:id="69" w:name="_Toc197943527"/>
      <w:bookmarkEnd w:id="68"/>
      <w:r>
        <w:t>OUT OF HOURS SERVICE</w:t>
      </w:r>
      <w:bookmarkEnd w:id="69"/>
    </w:p>
    <w:p w14:paraId="4F39B4C5" w14:textId="77777777" w:rsidR="002B4002" w:rsidRDefault="002B4002" w:rsidP="002B4002"/>
    <w:p w14:paraId="67766A96" w14:textId="39AF2ED4" w:rsidR="002B4002" w:rsidRDefault="002B4002" w:rsidP="002B4002">
      <w:pPr>
        <w:rPr>
          <w:rFonts w:asciiTheme="minorHAnsi" w:hAnsiTheme="minorHAnsi" w:cstheme="minorHAnsi"/>
          <w:sz w:val="24"/>
          <w:szCs w:val="24"/>
        </w:rPr>
      </w:pPr>
      <w:r w:rsidRPr="00EE0897">
        <w:rPr>
          <w:rFonts w:asciiTheme="minorHAnsi" w:hAnsiTheme="minorHAnsi" w:cstheme="minorHAnsi"/>
          <w:sz w:val="24"/>
          <w:szCs w:val="24"/>
        </w:rPr>
        <w:t>A Blood Sciences 24/7 service is available during the following times</w:t>
      </w:r>
      <w:r>
        <w:rPr>
          <w:rFonts w:asciiTheme="minorHAnsi" w:hAnsiTheme="minorHAnsi" w:cstheme="minorHAnsi"/>
          <w:sz w:val="24"/>
          <w:szCs w:val="24"/>
        </w:rPr>
        <w:t>:</w:t>
      </w:r>
    </w:p>
    <w:p w14:paraId="081F2C5A" w14:textId="77777777" w:rsidR="002B4002" w:rsidRPr="00EE0897" w:rsidRDefault="002B4002" w:rsidP="002B4002">
      <w:pPr>
        <w:rPr>
          <w:rFonts w:asciiTheme="minorHAnsi" w:hAnsiTheme="minorHAnsi" w:cstheme="minorHAnsi"/>
          <w:sz w:val="24"/>
          <w:szCs w:val="24"/>
        </w:rPr>
      </w:pPr>
    </w:p>
    <w:p w14:paraId="44E3DBCD" w14:textId="77777777" w:rsidR="002B4002" w:rsidRPr="002B4002" w:rsidRDefault="002B4002" w:rsidP="000A6B28">
      <w:pPr>
        <w:pStyle w:val="ListParagraph"/>
        <w:numPr>
          <w:ilvl w:val="0"/>
          <w:numId w:val="15"/>
        </w:numPr>
        <w:rPr>
          <w:rFonts w:asciiTheme="minorHAnsi" w:hAnsiTheme="minorHAnsi" w:cstheme="minorHAnsi"/>
        </w:rPr>
      </w:pPr>
      <w:r w:rsidRPr="002B4002">
        <w:rPr>
          <w:rFonts w:asciiTheme="minorHAnsi" w:hAnsiTheme="minorHAnsi" w:cstheme="minorHAnsi"/>
        </w:rPr>
        <w:t xml:space="preserve">17.30 through to 09.00 Weekdays </w:t>
      </w:r>
    </w:p>
    <w:p w14:paraId="7474231B" w14:textId="77777777" w:rsidR="002B4002" w:rsidRPr="002B4002" w:rsidRDefault="002B4002" w:rsidP="000A6B28">
      <w:pPr>
        <w:pStyle w:val="ListParagraph"/>
        <w:numPr>
          <w:ilvl w:val="0"/>
          <w:numId w:val="15"/>
        </w:numPr>
        <w:rPr>
          <w:rFonts w:asciiTheme="minorHAnsi" w:hAnsiTheme="minorHAnsi" w:cstheme="minorHAnsi"/>
        </w:rPr>
      </w:pPr>
      <w:r w:rsidRPr="002B4002">
        <w:rPr>
          <w:rFonts w:asciiTheme="minorHAnsi" w:hAnsiTheme="minorHAnsi" w:cstheme="minorHAnsi"/>
        </w:rPr>
        <w:t>Weekends</w:t>
      </w:r>
    </w:p>
    <w:p w14:paraId="2673C8A2" w14:textId="77777777" w:rsidR="002B4002" w:rsidRPr="002B4002" w:rsidRDefault="002B4002" w:rsidP="000A6B28">
      <w:pPr>
        <w:pStyle w:val="ListParagraph"/>
        <w:numPr>
          <w:ilvl w:val="0"/>
          <w:numId w:val="15"/>
        </w:numPr>
        <w:rPr>
          <w:rFonts w:asciiTheme="minorHAnsi" w:hAnsiTheme="minorHAnsi" w:cstheme="minorHAnsi"/>
        </w:rPr>
      </w:pPr>
      <w:r w:rsidRPr="002B4002">
        <w:rPr>
          <w:rFonts w:asciiTheme="minorHAnsi" w:hAnsiTheme="minorHAnsi" w:cstheme="minorHAnsi"/>
        </w:rPr>
        <w:t xml:space="preserve">Public Holidays </w:t>
      </w:r>
    </w:p>
    <w:p w14:paraId="0DA111B0" w14:textId="77777777" w:rsidR="002B4002" w:rsidRDefault="002B4002" w:rsidP="002B4002">
      <w:pPr>
        <w:rPr>
          <w:rFonts w:asciiTheme="minorHAnsi" w:hAnsiTheme="minorHAnsi" w:cstheme="minorHAnsi"/>
          <w:sz w:val="24"/>
          <w:szCs w:val="24"/>
        </w:rPr>
      </w:pPr>
    </w:p>
    <w:p w14:paraId="42E4B236" w14:textId="5B7410D7" w:rsidR="002B4002" w:rsidRPr="00EE0897" w:rsidRDefault="002B4002" w:rsidP="00952533">
      <w:pPr>
        <w:jc w:val="both"/>
        <w:rPr>
          <w:rFonts w:asciiTheme="minorHAnsi" w:hAnsiTheme="minorHAnsi" w:cstheme="minorHAnsi"/>
          <w:sz w:val="24"/>
          <w:szCs w:val="24"/>
        </w:rPr>
      </w:pPr>
      <w:r w:rsidRPr="00EE0897">
        <w:rPr>
          <w:rFonts w:asciiTheme="minorHAnsi" w:hAnsiTheme="minorHAnsi" w:cstheme="minorHAnsi"/>
          <w:sz w:val="24"/>
          <w:szCs w:val="24"/>
        </w:rPr>
        <w:t xml:space="preserve">There will be some overlap of staff but for </w:t>
      </w:r>
      <w:r w:rsidR="00DC58B9" w:rsidRPr="00EE0897">
        <w:rPr>
          <w:rFonts w:asciiTheme="minorHAnsi" w:hAnsiTheme="minorHAnsi" w:cstheme="minorHAnsi"/>
          <w:sz w:val="24"/>
          <w:szCs w:val="24"/>
        </w:rPr>
        <w:t>most of</w:t>
      </w:r>
      <w:r w:rsidRPr="00EE0897">
        <w:rPr>
          <w:rFonts w:asciiTheme="minorHAnsi" w:hAnsiTheme="minorHAnsi" w:cstheme="minorHAnsi"/>
          <w:sz w:val="24"/>
          <w:szCs w:val="24"/>
        </w:rPr>
        <w:t xml:space="preserve"> the time the BMS is working alone.</w:t>
      </w:r>
    </w:p>
    <w:p w14:paraId="3A2BB5A6" w14:textId="045D2545" w:rsidR="002B4002" w:rsidRPr="00AD081C" w:rsidRDefault="002B4002" w:rsidP="00952533">
      <w:pPr>
        <w:jc w:val="both"/>
        <w:rPr>
          <w:rStyle w:val="Strong"/>
          <w:rFonts w:asciiTheme="minorHAnsi" w:hAnsiTheme="minorHAnsi" w:cstheme="minorHAnsi"/>
          <w:b w:val="0"/>
          <w:sz w:val="24"/>
          <w:szCs w:val="24"/>
        </w:rPr>
      </w:pPr>
      <w:r w:rsidRPr="00EE0897">
        <w:rPr>
          <w:rFonts w:asciiTheme="minorHAnsi" w:hAnsiTheme="minorHAnsi" w:cstheme="minorHAnsi"/>
          <w:sz w:val="24"/>
          <w:szCs w:val="24"/>
        </w:rPr>
        <w:t xml:space="preserve">The shift BMS can be contacted if urgent on bleep 4017 or through switchboard during the above hours and supplies a multi-disciplinary service for essential urgent requests. </w:t>
      </w:r>
    </w:p>
    <w:p w14:paraId="39E4723A" w14:textId="18F8733C" w:rsidR="002B4002" w:rsidRPr="00EE0897" w:rsidRDefault="002B4002" w:rsidP="00952533">
      <w:pPr>
        <w:pStyle w:val="NormalWeb"/>
        <w:shd w:val="clear" w:color="auto" w:fill="FFFFFF"/>
        <w:spacing w:before="0" w:after="0" w:line="240" w:lineRule="auto"/>
        <w:jc w:val="both"/>
        <w:rPr>
          <w:rStyle w:val="Strong"/>
          <w:rFonts w:asciiTheme="minorHAnsi" w:hAnsiTheme="minorHAnsi" w:cstheme="minorHAnsi"/>
          <w:b w:val="0"/>
          <w:color w:val="000000"/>
        </w:rPr>
      </w:pPr>
      <w:r w:rsidRPr="00EE0897">
        <w:rPr>
          <w:rStyle w:val="Strong"/>
          <w:rFonts w:asciiTheme="minorHAnsi" w:hAnsiTheme="minorHAnsi" w:cstheme="minorHAnsi"/>
          <w:b w:val="0"/>
          <w:color w:val="000000"/>
        </w:rPr>
        <w:lastRenderedPageBreak/>
        <w:t xml:space="preserve">Results of all Out of hours investigations </w:t>
      </w:r>
      <w:r w:rsidR="00DC58B9" w:rsidRPr="00EE0897">
        <w:rPr>
          <w:rStyle w:val="Strong"/>
          <w:rFonts w:asciiTheme="minorHAnsi" w:hAnsiTheme="minorHAnsi" w:cstheme="minorHAnsi"/>
          <w:b w:val="0"/>
          <w:color w:val="000000"/>
        </w:rPr>
        <w:t>will be entered</w:t>
      </w:r>
      <w:r w:rsidRPr="00EE0897">
        <w:rPr>
          <w:rStyle w:val="Strong"/>
          <w:rFonts w:asciiTheme="minorHAnsi" w:hAnsiTheme="minorHAnsi" w:cstheme="minorHAnsi"/>
          <w:b w:val="0"/>
          <w:color w:val="000000"/>
        </w:rPr>
        <w:t xml:space="preserve"> on completion, onto the Pathology computer system and can be accessed on ICE, with the appropriate password, from any network PC terminal in the hospital. </w:t>
      </w:r>
    </w:p>
    <w:p w14:paraId="7885D55C" w14:textId="77777777" w:rsidR="002B4002" w:rsidRDefault="002B4002" w:rsidP="002B4002"/>
    <w:p w14:paraId="602BC32A" w14:textId="77777777" w:rsidR="002B4002" w:rsidRPr="002B4002" w:rsidRDefault="002B4002" w:rsidP="002B4002"/>
    <w:p w14:paraId="03BF4A6D" w14:textId="77777777" w:rsidR="00A056F7" w:rsidRDefault="00A056F7" w:rsidP="00630A12">
      <w:pPr>
        <w:pStyle w:val="Heading2"/>
        <w:shd w:val="clear" w:color="auto" w:fill="E5B8B7" w:themeFill="accent2" w:themeFillTint="66"/>
        <w:rPr>
          <w:rFonts w:asciiTheme="minorHAnsi" w:hAnsiTheme="minorHAnsi" w:cstheme="minorHAnsi"/>
          <w:sz w:val="24"/>
          <w:szCs w:val="24"/>
        </w:rPr>
      </w:pPr>
      <w:bookmarkStart w:id="70" w:name="_Toc100593202"/>
      <w:bookmarkStart w:id="71" w:name="_Toc197943528"/>
      <w:r w:rsidRPr="00EE0897">
        <w:rPr>
          <w:rFonts w:asciiTheme="minorHAnsi" w:hAnsiTheme="minorHAnsi" w:cstheme="minorHAnsi"/>
          <w:sz w:val="24"/>
          <w:szCs w:val="24"/>
        </w:rPr>
        <w:t>Chemical Pathology tests routinely available out of hours</w:t>
      </w:r>
      <w:bookmarkEnd w:id="70"/>
      <w:bookmarkEnd w:id="71"/>
    </w:p>
    <w:p w14:paraId="437FB70A" w14:textId="77777777" w:rsidR="006504EC" w:rsidRDefault="006504EC" w:rsidP="006504EC"/>
    <w:p w14:paraId="36265056" w14:textId="1590A121" w:rsidR="006504EC" w:rsidRPr="00EE0897" w:rsidRDefault="006504EC" w:rsidP="00A64663">
      <w:pPr>
        <w:jc w:val="both"/>
        <w:rPr>
          <w:rFonts w:asciiTheme="minorHAnsi" w:hAnsiTheme="minorHAnsi" w:cstheme="minorHAnsi"/>
          <w:sz w:val="24"/>
          <w:szCs w:val="24"/>
        </w:rPr>
      </w:pPr>
      <w:r w:rsidRPr="00EE0897">
        <w:rPr>
          <w:rFonts w:asciiTheme="minorHAnsi" w:hAnsiTheme="minorHAnsi" w:cstheme="minorHAnsi"/>
          <w:sz w:val="24"/>
          <w:szCs w:val="24"/>
        </w:rPr>
        <w:t>All automated Biochemistry in house tests are available out of hours</w:t>
      </w:r>
      <w:r w:rsidR="00B42C50">
        <w:rPr>
          <w:rFonts w:asciiTheme="minorHAnsi" w:hAnsiTheme="minorHAnsi" w:cstheme="minorHAnsi"/>
          <w:sz w:val="24"/>
          <w:szCs w:val="24"/>
        </w:rPr>
        <w:t xml:space="preserve"> (OOH)</w:t>
      </w:r>
      <w:r w:rsidRPr="00EE0897">
        <w:rPr>
          <w:rFonts w:asciiTheme="minorHAnsi" w:hAnsiTheme="minorHAnsi" w:cstheme="minorHAnsi"/>
          <w:sz w:val="24"/>
          <w:szCs w:val="24"/>
        </w:rPr>
        <w:t xml:space="preserve">, </w:t>
      </w:r>
      <w:r w:rsidR="00186BF1" w:rsidRPr="00EE0897">
        <w:rPr>
          <w:rFonts w:asciiTheme="minorHAnsi" w:hAnsiTheme="minorHAnsi" w:cstheme="minorHAnsi"/>
          <w:sz w:val="24"/>
          <w:szCs w:val="24"/>
        </w:rPr>
        <w:t>except for</w:t>
      </w:r>
      <w:r w:rsidRPr="00EE0897">
        <w:rPr>
          <w:rFonts w:asciiTheme="minorHAnsi" w:hAnsiTheme="minorHAnsi" w:cstheme="minorHAnsi"/>
          <w:sz w:val="24"/>
          <w:szCs w:val="24"/>
        </w:rPr>
        <w:t xml:space="preserve"> some chemistry tests such as Urine or some hormones tests, this is due to machine maintenance overnight. Any abnormal results will be phoned accordingly.</w:t>
      </w:r>
    </w:p>
    <w:p w14:paraId="76E4BEEB" w14:textId="77777777" w:rsidR="006504EC" w:rsidRPr="00EE0897" w:rsidRDefault="006504EC" w:rsidP="00A64663">
      <w:pPr>
        <w:jc w:val="both"/>
        <w:rPr>
          <w:rFonts w:asciiTheme="minorHAnsi" w:hAnsiTheme="minorHAnsi" w:cstheme="minorHAnsi"/>
          <w:sz w:val="24"/>
          <w:szCs w:val="24"/>
        </w:rPr>
      </w:pPr>
      <w:r w:rsidRPr="00EE0897">
        <w:rPr>
          <w:rFonts w:asciiTheme="minorHAnsi" w:hAnsiTheme="minorHAnsi" w:cstheme="minorHAnsi"/>
          <w:sz w:val="24"/>
          <w:szCs w:val="24"/>
        </w:rPr>
        <w:t xml:space="preserve"> </w:t>
      </w:r>
    </w:p>
    <w:p w14:paraId="3CC58275" w14:textId="3C769439" w:rsidR="006F5F23" w:rsidRPr="00EE0897" w:rsidRDefault="006504EC" w:rsidP="00A64663">
      <w:pPr>
        <w:pStyle w:val="NormalWeb"/>
        <w:shd w:val="clear" w:color="auto" w:fill="FFFFFF"/>
        <w:spacing w:before="0" w:after="0" w:line="240" w:lineRule="auto"/>
        <w:jc w:val="both"/>
        <w:rPr>
          <w:rFonts w:asciiTheme="minorHAnsi" w:hAnsiTheme="minorHAnsi" w:cstheme="minorHAnsi"/>
          <w:color w:val="000000"/>
        </w:rPr>
      </w:pPr>
      <w:r w:rsidRPr="00EE0897">
        <w:rPr>
          <w:rFonts w:asciiTheme="minorHAnsi" w:hAnsiTheme="minorHAnsi" w:cstheme="minorHAnsi"/>
          <w:color w:val="000000"/>
        </w:rPr>
        <w:t xml:space="preserve">Other tests that are not routinely performed out of hours may occasionally be required urgently on clinical grounds. Such requests must be discussed with the Consultant </w:t>
      </w:r>
      <w:r w:rsidR="006F6769">
        <w:rPr>
          <w:rFonts w:asciiTheme="minorHAnsi" w:hAnsiTheme="minorHAnsi" w:cstheme="minorHAnsi"/>
          <w:color w:val="000000"/>
        </w:rPr>
        <w:t xml:space="preserve">On-Call </w:t>
      </w:r>
      <w:r w:rsidRPr="00EE0897">
        <w:rPr>
          <w:rFonts w:asciiTheme="minorHAnsi" w:hAnsiTheme="minorHAnsi" w:cstheme="minorHAnsi"/>
          <w:color w:val="000000"/>
        </w:rPr>
        <w:t>all for the relevant specialty. On</w:t>
      </w:r>
      <w:r w:rsidR="006F6769">
        <w:rPr>
          <w:rFonts w:asciiTheme="minorHAnsi" w:hAnsiTheme="minorHAnsi" w:cstheme="minorHAnsi"/>
          <w:color w:val="000000"/>
        </w:rPr>
        <w:t>-</w:t>
      </w:r>
      <w:r w:rsidRPr="00EE0897">
        <w:rPr>
          <w:rFonts w:asciiTheme="minorHAnsi" w:hAnsiTheme="minorHAnsi" w:cstheme="minorHAnsi"/>
          <w:color w:val="000000"/>
        </w:rPr>
        <w:t>Call Consultants are also happy to discuss any aspect of patient investigation or results interpretation as well as to give clinical advice within their specialty area. Contact is via Switchboard.</w:t>
      </w:r>
    </w:p>
    <w:tbl>
      <w:tblPr>
        <w:tblpPr w:leftFromText="180" w:rightFromText="180" w:vertAnchor="text" w:horzAnchor="margin" w:tblpY="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57"/>
      </w:tblGrid>
      <w:tr w:rsidR="006504EC" w:rsidRPr="00EE0897" w14:paraId="6E4A98FE" w14:textId="77777777" w:rsidTr="008C4B2F">
        <w:trPr>
          <w:trHeight w:val="397"/>
        </w:trPr>
        <w:tc>
          <w:tcPr>
            <w:tcW w:w="2972" w:type="dxa"/>
            <w:shd w:val="clear" w:color="auto" w:fill="F2DBDB" w:themeFill="accent2" w:themeFillTint="33"/>
            <w:vAlign w:val="center"/>
          </w:tcPr>
          <w:p w14:paraId="1C90E61B" w14:textId="77777777" w:rsidR="006504EC" w:rsidRPr="00EE0897" w:rsidRDefault="006504EC" w:rsidP="00EE0897">
            <w:pPr>
              <w:rPr>
                <w:rFonts w:asciiTheme="minorHAnsi" w:hAnsiTheme="minorHAnsi" w:cstheme="minorHAnsi"/>
                <w:b/>
                <w:sz w:val="24"/>
                <w:szCs w:val="24"/>
              </w:rPr>
            </w:pPr>
            <w:r w:rsidRPr="00EE0897">
              <w:rPr>
                <w:rFonts w:asciiTheme="minorHAnsi" w:hAnsiTheme="minorHAnsi" w:cstheme="minorHAnsi"/>
                <w:b/>
                <w:sz w:val="24"/>
                <w:szCs w:val="24"/>
              </w:rPr>
              <w:t>Specimen Type</w:t>
            </w:r>
          </w:p>
        </w:tc>
        <w:tc>
          <w:tcPr>
            <w:tcW w:w="6657" w:type="dxa"/>
            <w:shd w:val="clear" w:color="auto" w:fill="F2DBDB" w:themeFill="accent2" w:themeFillTint="33"/>
            <w:vAlign w:val="center"/>
          </w:tcPr>
          <w:p w14:paraId="7DD84E8E" w14:textId="77777777" w:rsidR="006504EC" w:rsidRPr="00EE0897" w:rsidRDefault="006504EC" w:rsidP="00EE0897">
            <w:pPr>
              <w:rPr>
                <w:rFonts w:asciiTheme="minorHAnsi" w:hAnsiTheme="minorHAnsi" w:cstheme="minorHAnsi"/>
                <w:b/>
                <w:sz w:val="24"/>
                <w:szCs w:val="24"/>
              </w:rPr>
            </w:pPr>
            <w:r w:rsidRPr="00EE0897">
              <w:rPr>
                <w:rFonts w:asciiTheme="minorHAnsi" w:hAnsiTheme="minorHAnsi" w:cstheme="minorHAnsi"/>
                <w:b/>
                <w:sz w:val="24"/>
                <w:szCs w:val="24"/>
              </w:rPr>
              <w:t>Test</w:t>
            </w:r>
          </w:p>
        </w:tc>
      </w:tr>
      <w:tr w:rsidR="006504EC" w:rsidRPr="00EE0897" w14:paraId="699B5D54" w14:textId="77777777" w:rsidTr="008C4B2F">
        <w:trPr>
          <w:trHeight w:val="513"/>
        </w:trPr>
        <w:tc>
          <w:tcPr>
            <w:tcW w:w="2972" w:type="dxa"/>
            <w:vAlign w:val="center"/>
          </w:tcPr>
          <w:p w14:paraId="3EDC2868" w14:textId="77777777" w:rsidR="006504EC" w:rsidRPr="00EE0897" w:rsidRDefault="006504EC" w:rsidP="00EE0897">
            <w:pPr>
              <w:rPr>
                <w:rFonts w:asciiTheme="minorHAnsi" w:hAnsiTheme="minorHAnsi" w:cstheme="minorHAnsi"/>
                <w:b/>
                <w:sz w:val="24"/>
                <w:szCs w:val="24"/>
              </w:rPr>
            </w:pPr>
            <w:r w:rsidRPr="00EE0897">
              <w:rPr>
                <w:rFonts w:asciiTheme="minorHAnsi" w:hAnsiTheme="minorHAnsi" w:cstheme="minorHAnsi"/>
                <w:b/>
                <w:sz w:val="24"/>
                <w:szCs w:val="24"/>
              </w:rPr>
              <w:t>Serum (SST)</w:t>
            </w:r>
          </w:p>
        </w:tc>
        <w:tc>
          <w:tcPr>
            <w:tcW w:w="6657" w:type="dxa"/>
            <w:vAlign w:val="center"/>
          </w:tcPr>
          <w:p w14:paraId="1F06F96C" w14:textId="11F4A82F" w:rsidR="006504EC" w:rsidRPr="00EE0897" w:rsidRDefault="006F6769" w:rsidP="00EE0897">
            <w:pPr>
              <w:rPr>
                <w:rFonts w:asciiTheme="minorHAnsi" w:hAnsiTheme="minorHAnsi" w:cstheme="minorHAnsi"/>
                <w:sz w:val="24"/>
                <w:szCs w:val="24"/>
              </w:rPr>
            </w:pPr>
            <w:r>
              <w:rPr>
                <w:rFonts w:asciiTheme="minorHAnsi" w:hAnsiTheme="minorHAnsi" w:cstheme="minorHAnsi"/>
                <w:sz w:val="24"/>
                <w:szCs w:val="24"/>
              </w:rPr>
              <w:t xml:space="preserve">See table 4.2 for the most common tests offered </w:t>
            </w:r>
            <w:r w:rsidR="00B42C50">
              <w:rPr>
                <w:rFonts w:asciiTheme="minorHAnsi" w:hAnsiTheme="minorHAnsi" w:cstheme="minorHAnsi"/>
                <w:sz w:val="24"/>
                <w:szCs w:val="24"/>
              </w:rPr>
              <w:t>OOH</w:t>
            </w:r>
          </w:p>
        </w:tc>
      </w:tr>
      <w:tr w:rsidR="006504EC" w:rsidRPr="00EE0897" w14:paraId="0D19A15E" w14:textId="77777777" w:rsidTr="008C4B2F">
        <w:trPr>
          <w:trHeight w:val="397"/>
        </w:trPr>
        <w:tc>
          <w:tcPr>
            <w:tcW w:w="2972" w:type="dxa"/>
            <w:vAlign w:val="center"/>
          </w:tcPr>
          <w:p w14:paraId="08584918" w14:textId="32B156BF" w:rsidR="006504EC" w:rsidRPr="00EE0897" w:rsidRDefault="00EB15BD" w:rsidP="00EE0897">
            <w:pPr>
              <w:rPr>
                <w:rFonts w:asciiTheme="minorHAnsi" w:hAnsiTheme="minorHAnsi" w:cstheme="minorHAnsi"/>
                <w:b/>
                <w:sz w:val="24"/>
                <w:szCs w:val="24"/>
              </w:rPr>
            </w:pPr>
            <w:r>
              <w:rPr>
                <w:rFonts w:asciiTheme="minorHAnsi" w:hAnsiTheme="minorHAnsi" w:cstheme="minorHAnsi"/>
                <w:b/>
                <w:sz w:val="24"/>
                <w:szCs w:val="24"/>
              </w:rPr>
              <w:t>Li/Hep</w:t>
            </w:r>
            <w:r w:rsidR="006504EC" w:rsidRPr="00EE0897">
              <w:rPr>
                <w:rFonts w:asciiTheme="minorHAnsi" w:hAnsiTheme="minorHAnsi" w:cstheme="minorHAnsi"/>
                <w:b/>
                <w:sz w:val="24"/>
                <w:szCs w:val="24"/>
              </w:rPr>
              <w:t xml:space="preserve"> blood</w:t>
            </w:r>
          </w:p>
        </w:tc>
        <w:tc>
          <w:tcPr>
            <w:tcW w:w="6657" w:type="dxa"/>
            <w:vAlign w:val="center"/>
          </w:tcPr>
          <w:p w14:paraId="3DF8CE93" w14:textId="77777777" w:rsidR="006504EC" w:rsidRPr="00EE0897" w:rsidRDefault="006504EC" w:rsidP="00EE0897">
            <w:pPr>
              <w:rPr>
                <w:rFonts w:asciiTheme="minorHAnsi" w:hAnsiTheme="minorHAnsi" w:cstheme="minorHAnsi"/>
                <w:sz w:val="24"/>
                <w:szCs w:val="24"/>
              </w:rPr>
            </w:pPr>
            <w:r w:rsidRPr="00EE0897">
              <w:rPr>
                <w:rFonts w:asciiTheme="minorHAnsi" w:hAnsiTheme="minorHAnsi" w:cstheme="minorHAnsi"/>
                <w:sz w:val="24"/>
                <w:szCs w:val="24"/>
              </w:rPr>
              <w:t>Neonatal Bilirubin</w:t>
            </w:r>
          </w:p>
        </w:tc>
      </w:tr>
      <w:tr w:rsidR="006504EC" w:rsidRPr="00EE0897" w14:paraId="5BE4C49A" w14:textId="77777777" w:rsidTr="008C4B2F">
        <w:trPr>
          <w:trHeight w:val="426"/>
        </w:trPr>
        <w:tc>
          <w:tcPr>
            <w:tcW w:w="2972" w:type="dxa"/>
            <w:vAlign w:val="center"/>
          </w:tcPr>
          <w:p w14:paraId="2B503CF6" w14:textId="77777777" w:rsidR="006504EC" w:rsidRPr="00EE0897" w:rsidRDefault="006504EC" w:rsidP="00EE0897">
            <w:pPr>
              <w:rPr>
                <w:rFonts w:asciiTheme="minorHAnsi" w:hAnsiTheme="minorHAnsi" w:cstheme="minorHAnsi"/>
                <w:b/>
                <w:sz w:val="24"/>
                <w:szCs w:val="24"/>
              </w:rPr>
            </w:pPr>
            <w:r w:rsidRPr="00EE0897">
              <w:rPr>
                <w:rFonts w:asciiTheme="minorHAnsi" w:hAnsiTheme="minorHAnsi" w:cstheme="minorHAnsi"/>
                <w:b/>
                <w:sz w:val="24"/>
                <w:szCs w:val="24"/>
              </w:rPr>
              <w:t>Urine</w:t>
            </w:r>
          </w:p>
        </w:tc>
        <w:tc>
          <w:tcPr>
            <w:tcW w:w="6657" w:type="dxa"/>
            <w:vAlign w:val="center"/>
          </w:tcPr>
          <w:p w14:paraId="403F6A7B" w14:textId="77777777" w:rsidR="006504EC" w:rsidRPr="00EE0897" w:rsidRDefault="006504EC" w:rsidP="00EE0897">
            <w:pPr>
              <w:rPr>
                <w:rFonts w:asciiTheme="minorHAnsi" w:hAnsiTheme="minorHAnsi" w:cstheme="minorHAnsi"/>
                <w:sz w:val="24"/>
                <w:szCs w:val="24"/>
              </w:rPr>
            </w:pPr>
            <w:r w:rsidRPr="00EE0897">
              <w:rPr>
                <w:rFonts w:asciiTheme="minorHAnsi" w:hAnsiTheme="minorHAnsi" w:cstheme="minorHAnsi"/>
                <w:sz w:val="24"/>
                <w:szCs w:val="24"/>
              </w:rPr>
              <w:t>Sodium</w:t>
            </w:r>
          </w:p>
        </w:tc>
      </w:tr>
      <w:tr w:rsidR="006504EC" w:rsidRPr="00EE0897" w14:paraId="0FC3205A" w14:textId="77777777" w:rsidTr="008C4B2F">
        <w:trPr>
          <w:trHeight w:val="397"/>
        </w:trPr>
        <w:tc>
          <w:tcPr>
            <w:tcW w:w="2972" w:type="dxa"/>
            <w:vAlign w:val="center"/>
          </w:tcPr>
          <w:p w14:paraId="72573291" w14:textId="77777777" w:rsidR="006504EC" w:rsidRPr="00EE0897" w:rsidRDefault="006504EC" w:rsidP="00EE0897">
            <w:pPr>
              <w:rPr>
                <w:rFonts w:asciiTheme="minorHAnsi" w:hAnsiTheme="minorHAnsi" w:cstheme="minorHAnsi"/>
                <w:b/>
                <w:sz w:val="24"/>
                <w:szCs w:val="24"/>
              </w:rPr>
            </w:pPr>
            <w:r w:rsidRPr="00EE0897">
              <w:rPr>
                <w:rFonts w:asciiTheme="minorHAnsi" w:hAnsiTheme="minorHAnsi" w:cstheme="minorHAnsi"/>
                <w:b/>
                <w:sz w:val="24"/>
                <w:szCs w:val="24"/>
              </w:rPr>
              <w:t>CSF</w:t>
            </w:r>
          </w:p>
        </w:tc>
        <w:tc>
          <w:tcPr>
            <w:tcW w:w="6657" w:type="dxa"/>
            <w:vAlign w:val="center"/>
          </w:tcPr>
          <w:p w14:paraId="163BD0BA" w14:textId="77777777" w:rsidR="006504EC" w:rsidRPr="00EE0897" w:rsidRDefault="006504EC" w:rsidP="00EE0897">
            <w:pPr>
              <w:rPr>
                <w:rFonts w:asciiTheme="minorHAnsi" w:hAnsiTheme="minorHAnsi" w:cstheme="minorHAnsi"/>
                <w:sz w:val="24"/>
                <w:szCs w:val="24"/>
              </w:rPr>
            </w:pPr>
            <w:r w:rsidRPr="00EE0897">
              <w:rPr>
                <w:rFonts w:asciiTheme="minorHAnsi" w:hAnsiTheme="minorHAnsi" w:cstheme="minorHAnsi"/>
                <w:sz w:val="24"/>
                <w:szCs w:val="24"/>
              </w:rPr>
              <w:t>Glucose/Protein</w:t>
            </w:r>
          </w:p>
        </w:tc>
      </w:tr>
      <w:tr w:rsidR="006504EC" w:rsidRPr="00EE0897" w14:paraId="7286CE7B" w14:textId="77777777" w:rsidTr="008C4B2F">
        <w:trPr>
          <w:trHeight w:val="864"/>
        </w:trPr>
        <w:tc>
          <w:tcPr>
            <w:tcW w:w="2972" w:type="dxa"/>
            <w:vAlign w:val="center"/>
          </w:tcPr>
          <w:p w14:paraId="4BBCD9B0" w14:textId="77777777" w:rsidR="006504EC" w:rsidRPr="00EE0897" w:rsidRDefault="006504EC" w:rsidP="00EE0897">
            <w:pPr>
              <w:rPr>
                <w:rFonts w:asciiTheme="minorHAnsi" w:hAnsiTheme="minorHAnsi" w:cstheme="minorHAnsi"/>
                <w:b/>
                <w:sz w:val="24"/>
                <w:szCs w:val="24"/>
              </w:rPr>
            </w:pPr>
            <w:r w:rsidRPr="00EE0897">
              <w:rPr>
                <w:rFonts w:asciiTheme="minorHAnsi" w:hAnsiTheme="minorHAnsi" w:cstheme="minorHAnsi"/>
                <w:b/>
                <w:sz w:val="24"/>
                <w:szCs w:val="24"/>
              </w:rPr>
              <w:t>Arterial Blood Gases</w:t>
            </w:r>
          </w:p>
          <w:p w14:paraId="26F8093C" w14:textId="77777777" w:rsidR="006504EC" w:rsidRPr="00EE0897" w:rsidRDefault="006504EC" w:rsidP="00EE0897">
            <w:pPr>
              <w:rPr>
                <w:rFonts w:asciiTheme="minorHAnsi" w:hAnsiTheme="minorHAnsi" w:cstheme="minorHAnsi"/>
                <w:i/>
                <w:sz w:val="24"/>
                <w:szCs w:val="24"/>
              </w:rPr>
            </w:pPr>
          </w:p>
        </w:tc>
        <w:tc>
          <w:tcPr>
            <w:tcW w:w="6657" w:type="dxa"/>
            <w:vAlign w:val="center"/>
          </w:tcPr>
          <w:p w14:paraId="1487038A" w14:textId="53602458" w:rsidR="006504EC" w:rsidRPr="00EE0897" w:rsidRDefault="006504EC" w:rsidP="00EE0897">
            <w:pPr>
              <w:rPr>
                <w:rFonts w:asciiTheme="minorHAnsi" w:hAnsiTheme="minorHAnsi" w:cstheme="minorHAnsi"/>
                <w:sz w:val="24"/>
                <w:szCs w:val="24"/>
              </w:rPr>
            </w:pPr>
            <w:r w:rsidRPr="00EE0897">
              <w:rPr>
                <w:rFonts w:asciiTheme="minorHAnsi" w:hAnsiTheme="minorHAnsi" w:cstheme="minorHAnsi"/>
                <w:sz w:val="24"/>
                <w:szCs w:val="24"/>
              </w:rPr>
              <w:t>Analysers are available for near-patient testing by trained users. These instruments also measure carboxyhaemoglobin and methaemoglobin</w:t>
            </w:r>
            <w:r w:rsidR="00EB15BD">
              <w:rPr>
                <w:rFonts w:asciiTheme="minorHAnsi" w:hAnsiTheme="minorHAnsi" w:cstheme="minorHAnsi"/>
                <w:sz w:val="24"/>
                <w:szCs w:val="24"/>
              </w:rPr>
              <w:t xml:space="preserve"> - lactate</w:t>
            </w:r>
            <w:r w:rsidRPr="00EE0897">
              <w:rPr>
                <w:rFonts w:asciiTheme="minorHAnsi" w:hAnsiTheme="minorHAnsi" w:cstheme="minorHAnsi"/>
                <w:sz w:val="24"/>
                <w:szCs w:val="24"/>
              </w:rPr>
              <w:t xml:space="preserve">. </w:t>
            </w:r>
          </w:p>
          <w:p w14:paraId="1A9F7637" w14:textId="77777777" w:rsidR="006504EC" w:rsidRPr="00EE0897" w:rsidRDefault="006504EC" w:rsidP="00EE0897">
            <w:pPr>
              <w:rPr>
                <w:rFonts w:asciiTheme="minorHAnsi" w:hAnsiTheme="minorHAnsi" w:cstheme="minorHAnsi"/>
                <w:sz w:val="24"/>
                <w:szCs w:val="24"/>
              </w:rPr>
            </w:pPr>
          </w:p>
        </w:tc>
      </w:tr>
      <w:tr w:rsidR="006504EC" w:rsidRPr="00EE0897" w14:paraId="408E703C" w14:textId="77777777" w:rsidTr="008C4B2F">
        <w:trPr>
          <w:trHeight w:val="567"/>
        </w:trPr>
        <w:tc>
          <w:tcPr>
            <w:tcW w:w="9629" w:type="dxa"/>
            <w:gridSpan w:val="2"/>
            <w:vAlign w:val="center"/>
          </w:tcPr>
          <w:p w14:paraId="7169F578" w14:textId="77777777" w:rsidR="006F6769" w:rsidRDefault="006504EC" w:rsidP="00EE0897">
            <w:pPr>
              <w:jc w:val="center"/>
              <w:rPr>
                <w:rFonts w:asciiTheme="minorHAnsi" w:hAnsiTheme="minorHAnsi" w:cstheme="minorHAnsi"/>
                <w:b/>
                <w:sz w:val="24"/>
                <w:szCs w:val="24"/>
              </w:rPr>
            </w:pPr>
            <w:r w:rsidRPr="00EE0897">
              <w:rPr>
                <w:rFonts w:asciiTheme="minorHAnsi" w:hAnsiTheme="minorHAnsi" w:cstheme="minorHAnsi"/>
                <w:b/>
                <w:sz w:val="24"/>
                <w:szCs w:val="24"/>
              </w:rPr>
              <w:t xml:space="preserve">Other tests must be discussed with the On Call Chemical Pathologist, </w:t>
            </w:r>
          </w:p>
          <w:p w14:paraId="38AC2EDC" w14:textId="001CF184" w:rsidR="006504EC" w:rsidRPr="00EE0897" w:rsidRDefault="006504EC" w:rsidP="00EE0897">
            <w:pPr>
              <w:jc w:val="center"/>
              <w:rPr>
                <w:rFonts w:asciiTheme="minorHAnsi" w:hAnsiTheme="minorHAnsi" w:cstheme="minorHAnsi"/>
                <w:b/>
                <w:sz w:val="24"/>
                <w:szCs w:val="24"/>
              </w:rPr>
            </w:pPr>
            <w:r w:rsidRPr="00EE0897">
              <w:rPr>
                <w:rFonts w:asciiTheme="minorHAnsi" w:hAnsiTheme="minorHAnsi" w:cstheme="minorHAnsi"/>
                <w:b/>
                <w:sz w:val="24"/>
                <w:szCs w:val="24"/>
              </w:rPr>
              <w:t>who is also available for clinical advice</w:t>
            </w:r>
          </w:p>
        </w:tc>
      </w:tr>
    </w:tbl>
    <w:p w14:paraId="1717D834" w14:textId="77777777" w:rsidR="00AD081C" w:rsidRDefault="00AD081C" w:rsidP="006504EC"/>
    <w:p w14:paraId="635124B6" w14:textId="77777777" w:rsidR="00AD081C" w:rsidRDefault="00AD081C" w:rsidP="006504EC"/>
    <w:p w14:paraId="642369A9" w14:textId="77777777" w:rsidR="006504EC" w:rsidRPr="006504EC" w:rsidRDefault="006504EC" w:rsidP="006504EC"/>
    <w:p w14:paraId="283FE5BF" w14:textId="28E9BE39" w:rsidR="006F5686" w:rsidRDefault="006F5686" w:rsidP="008C4B2F">
      <w:pPr>
        <w:pStyle w:val="Heading2"/>
        <w:shd w:val="clear" w:color="auto" w:fill="E5B8B7" w:themeFill="accent2" w:themeFillTint="66"/>
        <w:rPr>
          <w:rFonts w:asciiTheme="minorHAnsi" w:hAnsiTheme="minorHAnsi" w:cstheme="minorHAnsi"/>
          <w:sz w:val="24"/>
          <w:szCs w:val="24"/>
        </w:rPr>
      </w:pPr>
      <w:bookmarkStart w:id="72" w:name="_Toc100593203"/>
      <w:bookmarkStart w:id="73" w:name="_Toc197943529"/>
      <w:r w:rsidRPr="00EE0897">
        <w:rPr>
          <w:rFonts w:asciiTheme="minorHAnsi" w:hAnsiTheme="minorHAnsi" w:cstheme="minorHAnsi"/>
          <w:sz w:val="24"/>
          <w:szCs w:val="24"/>
        </w:rPr>
        <w:t>Haematology</w:t>
      </w:r>
      <w:r w:rsidR="00B42C50">
        <w:rPr>
          <w:rFonts w:asciiTheme="minorHAnsi" w:hAnsiTheme="minorHAnsi" w:cstheme="minorHAnsi"/>
          <w:sz w:val="24"/>
          <w:szCs w:val="24"/>
        </w:rPr>
        <w:t>, Coagulation</w:t>
      </w:r>
      <w:r w:rsidRPr="00EE0897">
        <w:rPr>
          <w:rFonts w:asciiTheme="minorHAnsi" w:hAnsiTheme="minorHAnsi" w:cstheme="minorHAnsi"/>
          <w:sz w:val="24"/>
          <w:szCs w:val="24"/>
        </w:rPr>
        <w:t xml:space="preserve"> </w:t>
      </w:r>
      <w:r w:rsidR="00B42C50">
        <w:rPr>
          <w:rFonts w:asciiTheme="minorHAnsi" w:hAnsiTheme="minorHAnsi" w:cstheme="minorHAnsi"/>
          <w:sz w:val="24"/>
          <w:szCs w:val="24"/>
        </w:rPr>
        <w:t xml:space="preserve">and Transfusion </w:t>
      </w:r>
      <w:r w:rsidR="005542FD">
        <w:rPr>
          <w:rFonts w:asciiTheme="minorHAnsi" w:hAnsiTheme="minorHAnsi" w:cstheme="minorHAnsi"/>
          <w:sz w:val="24"/>
          <w:szCs w:val="24"/>
        </w:rPr>
        <w:t>T</w:t>
      </w:r>
      <w:r w:rsidRPr="00EE0897">
        <w:rPr>
          <w:rFonts w:asciiTheme="minorHAnsi" w:hAnsiTheme="minorHAnsi" w:cstheme="minorHAnsi"/>
          <w:sz w:val="24"/>
          <w:szCs w:val="24"/>
        </w:rPr>
        <w:t>ests routinely available out of hours</w:t>
      </w:r>
      <w:bookmarkEnd w:id="72"/>
      <w:bookmarkEnd w:id="73"/>
    </w:p>
    <w:p w14:paraId="198AA184" w14:textId="77777777" w:rsidR="006F5686" w:rsidRDefault="006F5686" w:rsidP="006F5686"/>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67"/>
        <w:gridCol w:w="6652"/>
      </w:tblGrid>
      <w:tr w:rsidR="00F34B4E" w:rsidRPr="00EE0897" w14:paraId="2249DAAF" w14:textId="77777777" w:rsidTr="00F34B4E">
        <w:trPr>
          <w:trHeight w:val="397"/>
        </w:trPr>
        <w:tc>
          <w:tcPr>
            <w:tcW w:w="9619" w:type="dxa"/>
            <w:gridSpan w:val="2"/>
            <w:shd w:val="clear" w:color="auto" w:fill="F2DBDB" w:themeFill="accent2" w:themeFillTint="33"/>
          </w:tcPr>
          <w:p w14:paraId="22048408" w14:textId="7AF5E8A5" w:rsidR="00F34B4E" w:rsidRPr="00EE0897" w:rsidRDefault="00F34B4E" w:rsidP="00EE0897">
            <w:pPr>
              <w:rPr>
                <w:rFonts w:asciiTheme="minorHAnsi" w:hAnsiTheme="minorHAnsi" w:cstheme="minorHAnsi"/>
                <w:sz w:val="24"/>
                <w:szCs w:val="24"/>
              </w:rPr>
            </w:pPr>
            <w:r w:rsidRPr="00EE0897">
              <w:rPr>
                <w:rFonts w:asciiTheme="minorHAnsi" w:hAnsiTheme="minorHAnsi" w:cstheme="minorHAnsi"/>
                <w:b/>
                <w:sz w:val="24"/>
                <w:szCs w:val="24"/>
              </w:rPr>
              <w:t>Tests</w:t>
            </w:r>
          </w:p>
        </w:tc>
      </w:tr>
      <w:tr w:rsidR="00F34B4E" w:rsidRPr="00EE0897" w14:paraId="58325053" w14:textId="77777777" w:rsidTr="008C4B2F">
        <w:trPr>
          <w:trHeight w:val="397"/>
        </w:trPr>
        <w:tc>
          <w:tcPr>
            <w:tcW w:w="2967" w:type="dxa"/>
          </w:tcPr>
          <w:p w14:paraId="065732C3" w14:textId="7937EDE0" w:rsidR="00F34B4E" w:rsidRPr="008C4B2F" w:rsidRDefault="00F34B4E" w:rsidP="00EE0897">
            <w:pPr>
              <w:rPr>
                <w:rFonts w:asciiTheme="minorHAnsi" w:hAnsiTheme="minorHAnsi" w:cstheme="minorHAnsi"/>
                <w:bCs/>
                <w:sz w:val="24"/>
                <w:szCs w:val="24"/>
              </w:rPr>
            </w:pPr>
            <w:r w:rsidRPr="008C4B2F">
              <w:rPr>
                <w:rFonts w:asciiTheme="minorHAnsi" w:hAnsiTheme="minorHAnsi" w:cstheme="minorHAnsi"/>
                <w:bCs/>
                <w:sz w:val="24"/>
                <w:szCs w:val="24"/>
              </w:rPr>
              <w:t>FBC</w:t>
            </w:r>
            <w:r w:rsidR="00344995" w:rsidRPr="008C4B2F">
              <w:rPr>
                <w:rFonts w:asciiTheme="minorHAnsi" w:hAnsiTheme="minorHAnsi" w:cstheme="minorHAnsi"/>
                <w:bCs/>
                <w:sz w:val="24"/>
                <w:szCs w:val="24"/>
              </w:rPr>
              <w:t xml:space="preserve"> (</w:t>
            </w:r>
            <w:r w:rsidR="00A64663" w:rsidRPr="008C4B2F">
              <w:rPr>
                <w:rFonts w:asciiTheme="minorHAnsi" w:hAnsiTheme="minorHAnsi" w:cstheme="minorHAnsi"/>
                <w:bCs/>
                <w:sz w:val="24"/>
                <w:szCs w:val="24"/>
              </w:rPr>
              <w:t>&amp;</w:t>
            </w:r>
            <w:r w:rsidR="00A64663" w:rsidRPr="008C4B2F">
              <w:rPr>
                <w:bCs/>
              </w:rPr>
              <w:t xml:space="preserve"> </w:t>
            </w:r>
            <w:r w:rsidR="003F32F6" w:rsidRPr="008C4B2F">
              <w:rPr>
                <w:rFonts w:asciiTheme="minorHAnsi" w:hAnsiTheme="minorHAnsi" w:cstheme="minorHAnsi"/>
                <w:bCs/>
                <w:sz w:val="24"/>
                <w:szCs w:val="24"/>
              </w:rPr>
              <w:t>reticulocyte)</w:t>
            </w:r>
          </w:p>
        </w:tc>
        <w:tc>
          <w:tcPr>
            <w:tcW w:w="6652" w:type="dxa"/>
          </w:tcPr>
          <w:p w14:paraId="5A430561" w14:textId="77777777" w:rsidR="00F34B4E" w:rsidRPr="008C4B2F" w:rsidRDefault="00F34B4E" w:rsidP="00EE0897">
            <w:pPr>
              <w:rPr>
                <w:rFonts w:asciiTheme="minorHAnsi" w:hAnsiTheme="minorHAnsi" w:cstheme="minorHAnsi"/>
                <w:bCs/>
                <w:sz w:val="24"/>
                <w:szCs w:val="24"/>
              </w:rPr>
            </w:pPr>
            <w:r w:rsidRPr="008C4B2F">
              <w:rPr>
                <w:rFonts w:asciiTheme="minorHAnsi" w:hAnsiTheme="minorHAnsi" w:cstheme="minorHAnsi"/>
                <w:bCs/>
                <w:sz w:val="24"/>
                <w:szCs w:val="24"/>
              </w:rPr>
              <w:t>On demand</w:t>
            </w:r>
          </w:p>
        </w:tc>
      </w:tr>
      <w:tr w:rsidR="00F34B4E" w:rsidRPr="00EE0897" w14:paraId="7FB5FC6E" w14:textId="77777777" w:rsidTr="008C4B2F">
        <w:trPr>
          <w:trHeight w:val="397"/>
        </w:trPr>
        <w:tc>
          <w:tcPr>
            <w:tcW w:w="2967" w:type="dxa"/>
          </w:tcPr>
          <w:p w14:paraId="1D40642F" w14:textId="77777777" w:rsidR="00F34B4E" w:rsidRPr="008C4B2F" w:rsidRDefault="00F34B4E" w:rsidP="00EE0897">
            <w:pPr>
              <w:rPr>
                <w:rFonts w:asciiTheme="minorHAnsi" w:hAnsiTheme="minorHAnsi" w:cstheme="minorHAnsi"/>
                <w:bCs/>
                <w:sz w:val="24"/>
                <w:szCs w:val="24"/>
              </w:rPr>
            </w:pPr>
            <w:r w:rsidRPr="008C4B2F">
              <w:rPr>
                <w:rFonts w:asciiTheme="minorHAnsi" w:hAnsiTheme="minorHAnsi" w:cstheme="minorHAnsi"/>
                <w:bCs/>
                <w:sz w:val="24"/>
                <w:szCs w:val="24"/>
              </w:rPr>
              <w:t>ESR</w:t>
            </w:r>
          </w:p>
        </w:tc>
        <w:tc>
          <w:tcPr>
            <w:tcW w:w="6652" w:type="dxa"/>
          </w:tcPr>
          <w:p w14:paraId="4A50255B" w14:textId="77777777" w:rsidR="00F34B4E" w:rsidRPr="008C4B2F" w:rsidRDefault="00F34B4E" w:rsidP="00EE0897">
            <w:pPr>
              <w:rPr>
                <w:rFonts w:asciiTheme="minorHAnsi" w:hAnsiTheme="minorHAnsi" w:cstheme="minorHAnsi"/>
                <w:bCs/>
                <w:sz w:val="24"/>
                <w:szCs w:val="24"/>
              </w:rPr>
            </w:pPr>
            <w:r w:rsidRPr="008C4B2F">
              <w:rPr>
                <w:rFonts w:asciiTheme="minorHAnsi" w:hAnsiTheme="minorHAnsi" w:cstheme="minorHAnsi"/>
                <w:bCs/>
                <w:color w:val="000000"/>
                <w:sz w:val="24"/>
                <w:szCs w:val="24"/>
              </w:rPr>
              <w:t>Only for the differential diagnosis of temporal arteritis</w:t>
            </w:r>
          </w:p>
        </w:tc>
      </w:tr>
      <w:tr w:rsidR="00F34B4E" w:rsidRPr="00EE0897" w14:paraId="52FD586E" w14:textId="77777777" w:rsidTr="008C4B2F">
        <w:trPr>
          <w:trHeight w:val="397"/>
        </w:trPr>
        <w:tc>
          <w:tcPr>
            <w:tcW w:w="2967" w:type="dxa"/>
          </w:tcPr>
          <w:p w14:paraId="03A20924" w14:textId="77777777" w:rsidR="00F34B4E" w:rsidRPr="008C4B2F" w:rsidRDefault="00F34B4E" w:rsidP="00EE0897">
            <w:pPr>
              <w:rPr>
                <w:rFonts w:asciiTheme="minorHAnsi" w:hAnsiTheme="minorHAnsi" w:cstheme="minorHAnsi"/>
                <w:bCs/>
                <w:sz w:val="24"/>
                <w:szCs w:val="24"/>
              </w:rPr>
            </w:pPr>
            <w:r w:rsidRPr="008C4B2F">
              <w:rPr>
                <w:rFonts w:asciiTheme="minorHAnsi" w:hAnsiTheme="minorHAnsi" w:cstheme="minorHAnsi"/>
                <w:bCs/>
                <w:sz w:val="24"/>
                <w:szCs w:val="24"/>
              </w:rPr>
              <w:t>GF Screen</w:t>
            </w:r>
          </w:p>
        </w:tc>
        <w:tc>
          <w:tcPr>
            <w:tcW w:w="6652" w:type="dxa"/>
          </w:tcPr>
          <w:p w14:paraId="7A45633F" w14:textId="77777777" w:rsidR="00F34B4E" w:rsidRPr="008C4B2F" w:rsidRDefault="00F34B4E" w:rsidP="00EE0897">
            <w:pPr>
              <w:rPr>
                <w:rFonts w:asciiTheme="minorHAnsi" w:hAnsiTheme="minorHAnsi" w:cstheme="minorHAnsi"/>
                <w:bCs/>
                <w:sz w:val="24"/>
                <w:szCs w:val="24"/>
              </w:rPr>
            </w:pPr>
            <w:r w:rsidRPr="008C4B2F">
              <w:rPr>
                <w:rFonts w:asciiTheme="minorHAnsi" w:hAnsiTheme="minorHAnsi" w:cstheme="minorHAnsi"/>
                <w:bCs/>
                <w:sz w:val="24"/>
                <w:szCs w:val="24"/>
              </w:rPr>
              <w:t>Dependant on differential WBC</w:t>
            </w:r>
          </w:p>
        </w:tc>
      </w:tr>
      <w:tr w:rsidR="00F34B4E" w:rsidRPr="00EE0897" w14:paraId="78A69573" w14:textId="77777777" w:rsidTr="008C4B2F">
        <w:trPr>
          <w:trHeight w:val="397"/>
        </w:trPr>
        <w:tc>
          <w:tcPr>
            <w:tcW w:w="2967" w:type="dxa"/>
          </w:tcPr>
          <w:p w14:paraId="5C364734" w14:textId="07C47E05" w:rsidR="00F34B4E" w:rsidRPr="008C4B2F" w:rsidRDefault="00F34B4E" w:rsidP="00EE0897">
            <w:pPr>
              <w:rPr>
                <w:rFonts w:asciiTheme="minorHAnsi" w:hAnsiTheme="minorHAnsi" w:cstheme="minorHAnsi"/>
                <w:bCs/>
                <w:sz w:val="24"/>
                <w:szCs w:val="24"/>
              </w:rPr>
            </w:pPr>
            <w:r w:rsidRPr="008C4B2F">
              <w:rPr>
                <w:rFonts w:asciiTheme="minorHAnsi" w:hAnsiTheme="minorHAnsi" w:cstheme="minorHAnsi"/>
                <w:bCs/>
                <w:sz w:val="24"/>
                <w:szCs w:val="24"/>
              </w:rPr>
              <w:t>INR, APTT, PT, D</w:t>
            </w:r>
            <w:r w:rsidR="00186BF1" w:rsidRPr="008C4B2F">
              <w:rPr>
                <w:rFonts w:asciiTheme="minorHAnsi" w:hAnsiTheme="minorHAnsi" w:cstheme="minorHAnsi"/>
                <w:bCs/>
                <w:sz w:val="24"/>
                <w:szCs w:val="24"/>
              </w:rPr>
              <w:t>-</w:t>
            </w:r>
            <w:r w:rsidRPr="008C4B2F">
              <w:rPr>
                <w:rFonts w:asciiTheme="minorHAnsi" w:hAnsiTheme="minorHAnsi" w:cstheme="minorHAnsi"/>
                <w:bCs/>
                <w:sz w:val="24"/>
                <w:szCs w:val="24"/>
              </w:rPr>
              <w:t>Dimer, FIB</w:t>
            </w:r>
          </w:p>
        </w:tc>
        <w:tc>
          <w:tcPr>
            <w:tcW w:w="6652" w:type="dxa"/>
          </w:tcPr>
          <w:p w14:paraId="29568E87" w14:textId="77777777" w:rsidR="00F34B4E" w:rsidRPr="008C4B2F" w:rsidRDefault="00F34B4E" w:rsidP="00EE0897">
            <w:pPr>
              <w:rPr>
                <w:rFonts w:asciiTheme="minorHAnsi" w:hAnsiTheme="minorHAnsi" w:cstheme="minorHAnsi"/>
                <w:bCs/>
                <w:sz w:val="24"/>
                <w:szCs w:val="24"/>
              </w:rPr>
            </w:pPr>
            <w:r w:rsidRPr="008C4B2F">
              <w:rPr>
                <w:rFonts w:asciiTheme="minorHAnsi" w:hAnsiTheme="minorHAnsi" w:cstheme="minorHAnsi"/>
                <w:bCs/>
                <w:color w:val="000000"/>
                <w:sz w:val="24"/>
                <w:szCs w:val="24"/>
              </w:rPr>
              <w:t>On demand</w:t>
            </w:r>
          </w:p>
        </w:tc>
      </w:tr>
      <w:tr w:rsidR="00F34B4E" w:rsidRPr="00EE0897" w14:paraId="27F38806" w14:textId="77777777" w:rsidTr="008C4B2F">
        <w:trPr>
          <w:trHeight w:val="397"/>
        </w:trPr>
        <w:tc>
          <w:tcPr>
            <w:tcW w:w="2967" w:type="dxa"/>
          </w:tcPr>
          <w:p w14:paraId="29C056C3" w14:textId="77777777" w:rsidR="00F34B4E" w:rsidRPr="008C4B2F" w:rsidRDefault="00F34B4E" w:rsidP="00EE0897">
            <w:pPr>
              <w:rPr>
                <w:rFonts w:asciiTheme="minorHAnsi" w:hAnsiTheme="minorHAnsi" w:cstheme="minorHAnsi"/>
                <w:bCs/>
                <w:sz w:val="24"/>
                <w:szCs w:val="24"/>
              </w:rPr>
            </w:pPr>
            <w:r w:rsidRPr="008C4B2F">
              <w:rPr>
                <w:rFonts w:asciiTheme="minorHAnsi" w:hAnsiTheme="minorHAnsi" w:cstheme="minorHAnsi"/>
                <w:bCs/>
                <w:sz w:val="24"/>
                <w:szCs w:val="24"/>
              </w:rPr>
              <w:t>Abnormal Haemoglobin</w:t>
            </w:r>
          </w:p>
        </w:tc>
        <w:tc>
          <w:tcPr>
            <w:tcW w:w="6652" w:type="dxa"/>
          </w:tcPr>
          <w:p w14:paraId="52CD4597" w14:textId="77777777" w:rsidR="00F34B4E" w:rsidRPr="008C4B2F" w:rsidRDefault="00F34B4E" w:rsidP="00EE0897">
            <w:pPr>
              <w:rPr>
                <w:rFonts w:asciiTheme="minorHAnsi" w:hAnsiTheme="minorHAnsi" w:cstheme="minorHAnsi"/>
                <w:bCs/>
                <w:sz w:val="24"/>
                <w:szCs w:val="24"/>
              </w:rPr>
            </w:pPr>
            <w:r w:rsidRPr="008C4B2F">
              <w:rPr>
                <w:rFonts w:asciiTheme="minorHAnsi" w:hAnsiTheme="minorHAnsi" w:cstheme="minorHAnsi"/>
                <w:bCs/>
                <w:sz w:val="24"/>
                <w:szCs w:val="24"/>
              </w:rPr>
              <w:t>Sickle cell screening only</w:t>
            </w:r>
          </w:p>
        </w:tc>
      </w:tr>
      <w:tr w:rsidR="00F34B4E" w:rsidRPr="00EE0897" w14:paraId="3D2CAC24" w14:textId="77777777" w:rsidTr="008C4B2F">
        <w:trPr>
          <w:trHeight w:val="397"/>
        </w:trPr>
        <w:tc>
          <w:tcPr>
            <w:tcW w:w="2967" w:type="dxa"/>
          </w:tcPr>
          <w:p w14:paraId="44B623AC" w14:textId="77777777" w:rsidR="00F34B4E" w:rsidRPr="008C4B2F" w:rsidRDefault="00F34B4E" w:rsidP="00EE0897">
            <w:pPr>
              <w:rPr>
                <w:rFonts w:asciiTheme="minorHAnsi" w:hAnsiTheme="minorHAnsi" w:cstheme="minorHAnsi"/>
                <w:bCs/>
                <w:sz w:val="24"/>
                <w:szCs w:val="24"/>
              </w:rPr>
            </w:pPr>
            <w:r w:rsidRPr="008C4B2F">
              <w:rPr>
                <w:rFonts w:asciiTheme="minorHAnsi" w:hAnsiTheme="minorHAnsi" w:cstheme="minorHAnsi"/>
                <w:bCs/>
                <w:sz w:val="24"/>
                <w:szCs w:val="24"/>
              </w:rPr>
              <w:t>Malaria Screen</w:t>
            </w:r>
          </w:p>
        </w:tc>
        <w:tc>
          <w:tcPr>
            <w:tcW w:w="6652" w:type="dxa"/>
          </w:tcPr>
          <w:p w14:paraId="1A8360FE" w14:textId="77777777" w:rsidR="00F34B4E" w:rsidRPr="008C4B2F" w:rsidRDefault="00F34B4E" w:rsidP="00EE0897">
            <w:pPr>
              <w:rPr>
                <w:rFonts w:asciiTheme="minorHAnsi" w:hAnsiTheme="minorHAnsi" w:cstheme="minorHAnsi"/>
                <w:bCs/>
                <w:sz w:val="24"/>
                <w:szCs w:val="24"/>
              </w:rPr>
            </w:pPr>
            <w:r w:rsidRPr="008C4B2F">
              <w:rPr>
                <w:rFonts w:asciiTheme="minorHAnsi" w:hAnsiTheme="minorHAnsi" w:cstheme="minorHAnsi"/>
                <w:bCs/>
                <w:color w:val="000000"/>
                <w:sz w:val="24"/>
                <w:szCs w:val="24"/>
              </w:rPr>
              <w:t>Only on request received by consultant</w:t>
            </w:r>
          </w:p>
        </w:tc>
      </w:tr>
      <w:tr w:rsidR="00F34B4E" w:rsidRPr="00EE0897" w14:paraId="509D8522" w14:textId="77777777" w:rsidTr="008C4B2F">
        <w:trPr>
          <w:trHeight w:val="397"/>
        </w:trPr>
        <w:tc>
          <w:tcPr>
            <w:tcW w:w="2967" w:type="dxa"/>
          </w:tcPr>
          <w:p w14:paraId="75D4BFEF" w14:textId="5157A899" w:rsidR="00F34B4E" w:rsidRPr="008C4B2F" w:rsidRDefault="003F32F6" w:rsidP="00EE0897">
            <w:pPr>
              <w:rPr>
                <w:rFonts w:asciiTheme="minorHAnsi" w:hAnsiTheme="minorHAnsi" w:cstheme="minorHAnsi"/>
                <w:bCs/>
                <w:sz w:val="24"/>
                <w:szCs w:val="24"/>
              </w:rPr>
            </w:pPr>
            <w:r w:rsidRPr="008C4B2F">
              <w:rPr>
                <w:rFonts w:asciiTheme="minorHAnsi" w:hAnsiTheme="minorHAnsi" w:cstheme="minorHAnsi"/>
                <w:bCs/>
                <w:sz w:val="24"/>
                <w:szCs w:val="24"/>
              </w:rPr>
              <w:t>D-Dimer</w:t>
            </w:r>
          </w:p>
        </w:tc>
        <w:tc>
          <w:tcPr>
            <w:tcW w:w="6652" w:type="dxa"/>
          </w:tcPr>
          <w:p w14:paraId="7DD43260" w14:textId="33B4F194" w:rsidR="00F34B4E" w:rsidRPr="008C4B2F" w:rsidRDefault="00F34B4E" w:rsidP="00EE0897">
            <w:pPr>
              <w:rPr>
                <w:rFonts w:asciiTheme="minorHAnsi" w:hAnsiTheme="minorHAnsi" w:cstheme="minorHAnsi"/>
                <w:bCs/>
                <w:sz w:val="24"/>
                <w:szCs w:val="24"/>
              </w:rPr>
            </w:pPr>
            <w:r w:rsidRPr="008C4B2F">
              <w:rPr>
                <w:rFonts w:asciiTheme="minorHAnsi" w:hAnsiTheme="minorHAnsi" w:cstheme="minorHAnsi"/>
                <w:bCs/>
                <w:color w:val="000000"/>
                <w:sz w:val="24"/>
                <w:szCs w:val="24"/>
              </w:rPr>
              <w:t>Only for DIC?</w:t>
            </w:r>
            <w:r w:rsidR="003F32F6" w:rsidRPr="008C4B2F">
              <w:rPr>
                <w:rFonts w:asciiTheme="minorHAnsi" w:hAnsiTheme="minorHAnsi" w:cstheme="minorHAnsi"/>
                <w:bCs/>
                <w:color w:val="000000"/>
                <w:sz w:val="24"/>
                <w:szCs w:val="24"/>
              </w:rPr>
              <w:t xml:space="preserve"> </w:t>
            </w:r>
            <w:r w:rsidRPr="008C4B2F">
              <w:rPr>
                <w:rFonts w:asciiTheme="minorHAnsi" w:hAnsiTheme="minorHAnsi" w:cstheme="minorHAnsi"/>
                <w:bCs/>
                <w:color w:val="000000"/>
                <w:sz w:val="24"/>
                <w:szCs w:val="24"/>
              </w:rPr>
              <w:t>DVT/PE</w:t>
            </w:r>
          </w:p>
        </w:tc>
      </w:tr>
      <w:tr w:rsidR="00F34B4E" w:rsidRPr="00EE0897" w14:paraId="47A1D163" w14:textId="77777777" w:rsidTr="008C4B2F">
        <w:trPr>
          <w:trHeight w:val="397"/>
        </w:trPr>
        <w:tc>
          <w:tcPr>
            <w:tcW w:w="2967" w:type="dxa"/>
          </w:tcPr>
          <w:p w14:paraId="460957B9" w14:textId="77777777" w:rsidR="00F34B4E" w:rsidRPr="00EE0897" w:rsidRDefault="00F34B4E" w:rsidP="00EE0897">
            <w:pPr>
              <w:rPr>
                <w:rFonts w:asciiTheme="minorHAnsi" w:hAnsiTheme="minorHAnsi" w:cstheme="minorHAnsi"/>
                <w:b/>
                <w:sz w:val="24"/>
                <w:szCs w:val="24"/>
              </w:rPr>
            </w:pPr>
            <w:r w:rsidRPr="00EE0897">
              <w:rPr>
                <w:rFonts w:asciiTheme="minorHAnsi" w:hAnsiTheme="minorHAnsi" w:cstheme="minorHAnsi"/>
                <w:b/>
                <w:sz w:val="24"/>
                <w:szCs w:val="24"/>
              </w:rPr>
              <w:lastRenderedPageBreak/>
              <w:t>Crossmatch</w:t>
            </w:r>
          </w:p>
        </w:tc>
        <w:tc>
          <w:tcPr>
            <w:tcW w:w="6652" w:type="dxa"/>
          </w:tcPr>
          <w:p w14:paraId="6F771D09" w14:textId="77777777" w:rsidR="00F34B4E" w:rsidRPr="00EE0897" w:rsidRDefault="00F34B4E" w:rsidP="00EE0897">
            <w:pPr>
              <w:rPr>
                <w:rFonts w:asciiTheme="minorHAnsi" w:hAnsiTheme="minorHAnsi" w:cstheme="minorHAnsi"/>
                <w:sz w:val="24"/>
                <w:szCs w:val="24"/>
              </w:rPr>
            </w:pPr>
            <w:r w:rsidRPr="00EE0897">
              <w:rPr>
                <w:rFonts w:asciiTheme="minorHAnsi" w:hAnsiTheme="minorHAnsi" w:cstheme="minorHAnsi"/>
                <w:sz w:val="24"/>
                <w:szCs w:val="24"/>
              </w:rPr>
              <w:t>If the immediate management of the patient will be adversely influenced should the transfusion of blood components not be carried out during that out of hours session</w:t>
            </w:r>
          </w:p>
        </w:tc>
      </w:tr>
      <w:tr w:rsidR="00F34B4E" w:rsidRPr="00EE0897" w14:paraId="36B643AE" w14:textId="77777777" w:rsidTr="00F34B4E">
        <w:trPr>
          <w:trHeight w:val="397"/>
        </w:trPr>
        <w:tc>
          <w:tcPr>
            <w:tcW w:w="9619" w:type="dxa"/>
            <w:gridSpan w:val="2"/>
          </w:tcPr>
          <w:p w14:paraId="25EAAB31" w14:textId="77777777" w:rsidR="00F34B4E" w:rsidRPr="00EE0897" w:rsidRDefault="00F34B4E" w:rsidP="00EE0897">
            <w:pPr>
              <w:jc w:val="center"/>
              <w:rPr>
                <w:rFonts w:asciiTheme="minorHAnsi" w:hAnsiTheme="minorHAnsi" w:cstheme="minorHAnsi"/>
                <w:sz w:val="24"/>
                <w:szCs w:val="24"/>
                <w:lang w:eastAsia="en-GB"/>
              </w:rPr>
            </w:pPr>
            <w:r w:rsidRPr="00EE0897">
              <w:rPr>
                <w:rFonts w:asciiTheme="minorHAnsi" w:hAnsiTheme="minorHAnsi" w:cstheme="minorHAnsi"/>
                <w:b/>
                <w:bCs/>
                <w:sz w:val="24"/>
                <w:szCs w:val="24"/>
                <w:lang w:eastAsia="en-GB"/>
              </w:rPr>
              <w:t>Other tests must be discussed with the On Call Consultant Haematologist, who is also available for clinical advice</w:t>
            </w:r>
          </w:p>
        </w:tc>
      </w:tr>
    </w:tbl>
    <w:p w14:paraId="4FB310AE" w14:textId="77777777" w:rsidR="006F5686" w:rsidRDefault="006F5686" w:rsidP="006F5686"/>
    <w:p w14:paraId="2F3E7FDB" w14:textId="77777777" w:rsidR="00BC3502" w:rsidRDefault="00BC3502" w:rsidP="006F5686"/>
    <w:p w14:paraId="3F5A0BAF" w14:textId="77777777" w:rsidR="00BC3502" w:rsidRPr="006F5686" w:rsidRDefault="00BC3502" w:rsidP="006F5686"/>
    <w:p w14:paraId="165705D5" w14:textId="77777777" w:rsidR="006174ED" w:rsidRDefault="006174ED" w:rsidP="00630A12">
      <w:pPr>
        <w:pStyle w:val="Heading2"/>
        <w:shd w:val="clear" w:color="auto" w:fill="E5B8B7" w:themeFill="accent2" w:themeFillTint="66"/>
        <w:rPr>
          <w:rFonts w:asciiTheme="minorHAnsi" w:hAnsiTheme="minorHAnsi" w:cstheme="minorHAnsi"/>
          <w:sz w:val="24"/>
          <w:szCs w:val="24"/>
        </w:rPr>
      </w:pPr>
      <w:bookmarkStart w:id="74" w:name="_Toc100593204"/>
      <w:bookmarkStart w:id="75" w:name="_Toc197943530"/>
      <w:r w:rsidRPr="00EE0897">
        <w:rPr>
          <w:rFonts w:asciiTheme="minorHAnsi" w:hAnsiTheme="minorHAnsi" w:cstheme="minorHAnsi"/>
          <w:sz w:val="24"/>
          <w:szCs w:val="24"/>
        </w:rPr>
        <w:t>Transport of Samples Out of Hours</w:t>
      </w:r>
      <w:bookmarkEnd w:id="74"/>
      <w:bookmarkEnd w:id="75"/>
    </w:p>
    <w:p w14:paraId="41350C7B" w14:textId="77777777" w:rsidR="006174ED" w:rsidRDefault="006174ED" w:rsidP="006174ED"/>
    <w:p w14:paraId="596D75C5" w14:textId="1B4D8461" w:rsidR="007F0053" w:rsidRDefault="007F0053" w:rsidP="00B42C50">
      <w:pPr>
        <w:jc w:val="both"/>
        <w:rPr>
          <w:rFonts w:asciiTheme="minorHAnsi" w:hAnsiTheme="minorHAnsi" w:cstheme="minorHAnsi"/>
          <w:sz w:val="24"/>
          <w:szCs w:val="24"/>
        </w:rPr>
      </w:pPr>
      <w:r w:rsidRPr="00EE0897">
        <w:rPr>
          <w:rFonts w:asciiTheme="minorHAnsi" w:hAnsiTheme="minorHAnsi" w:cstheme="minorHAnsi"/>
          <w:sz w:val="24"/>
          <w:szCs w:val="24"/>
        </w:rPr>
        <w:t xml:space="preserve">Transport of samples to the laboratory is the responsibility of the requesting clinician. In the event of failure of the Air Tube System, contact the </w:t>
      </w:r>
      <w:r w:rsidRPr="00EE0897">
        <w:rPr>
          <w:rFonts w:asciiTheme="minorHAnsi" w:hAnsiTheme="minorHAnsi" w:cstheme="minorHAnsi"/>
          <w:b/>
          <w:sz w:val="24"/>
          <w:szCs w:val="24"/>
        </w:rPr>
        <w:t>hospital porters</w:t>
      </w:r>
      <w:r w:rsidRPr="00EE0897">
        <w:rPr>
          <w:rFonts w:asciiTheme="minorHAnsi" w:hAnsiTheme="minorHAnsi" w:cstheme="minorHAnsi"/>
          <w:sz w:val="24"/>
          <w:szCs w:val="24"/>
        </w:rPr>
        <w:t xml:space="preserve"> to take urgent samples to the laboratory.</w:t>
      </w:r>
    </w:p>
    <w:p w14:paraId="4C57C827" w14:textId="77777777" w:rsidR="00A23053" w:rsidRDefault="00A23053" w:rsidP="006174ED">
      <w:pPr>
        <w:rPr>
          <w:rFonts w:asciiTheme="minorHAnsi" w:hAnsiTheme="minorHAnsi" w:cstheme="minorHAnsi"/>
          <w:sz w:val="24"/>
          <w:szCs w:val="24"/>
        </w:rPr>
      </w:pPr>
    </w:p>
    <w:p w14:paraId="0BCE1D96" w14:textId="77777777" w:rsidR="00AC45E7" w:rsidRPr="006F5F23" w:rsidRDefault="00AC45E7" w:rsidP="006174ED">
      <w:pPr>
        <w:rPr>
          <w:rFonts w:asciiTheme="minorHAnsi" w:hAnsiTheme="minorHAnsi" w:cstheme="minorHAnsi"/>
          <w:sz w:val="24"/>
          <w:szCs w:val="24"/>
        </w:rPr>
      </w:pPr>
    </w:p>
    <w:p w14:paraId="308A2BBD" w14:textId="3F5E376F" w:rsidR="00414566" w:rsidRDefault="008C4B2F" w:rsidP="00625725">
      <w:pPr>
        <w:pStyle w:val="Heading1"/>
      </w:pPr>
      <w:bookmarkStart w:id="76" w:name="_Toc197943531"/>
      <w:r>
        <w:t>RESULTS</w:t>
      </w:r>
      <w:bookmarkEnd w:id="76"/>
    </w:p>
    <w:p w14:paraId="460B25A2" w14:textId="77777777" w:rsidR="00414566" w:rsidRPr="002428DF" w:rsidRDefault="00414566" w:rsidP="00A4174D">
      <w:pPr>
        <w:rPr>
          <w:rFonts w:ascii="Calibri" w:hAnsi="Calibri" w:cs="Calibri"/>
          <w:sz w:val="24"/>
          <w:szCs w:val="24"/>
        </w:rPr>
      </w:pPr>
    </w:p>
    <w:p w14:paraId="2DFE40AA" w14:textId="792BB3DB" w:rsidR="007F0053" w:rsidRDefault="00CE7F42" w:rsidP="00630A12">
      <w:pPr>
        <w:pStyle w:val="Heading2"/>
        <w:shd w:val="clear" w:color="auto" w:fill="E5B8B7" w:themeFill="accent2" w:themeFillTint="66"/>
        <w:rPr>
          <w:rFonts w:asciiTheme="minorHAnsi" w:hAnsiTheme="minorHAnsi" w:cstheme="minorHAnsi"/>
          <w:sz w:val="24"/>
          <w:szCs w:val="24"/>
        </w:rPr>
      </w:pPr>
      <w:bookmarkStart w:id="77" w:name="_Toc197943532"/>
      <w:r>
        <w:rPr>
          <w:rFonts w:asciiTheme="minorHAnsi" w:hAnsiTheme="minorHAnsi" w:cstheme="minorHAnsi"/>
          <w:sz w:val="24"/>
          <w:szCs w:val="24"/>
        </w:rPr>
        <w:t>UHBW – Weston</w:t>
      </w:r>
      <w:bookmarkEnd w:id="77"/>
    </w:p>
    <w:p w14:paraId="10729B58" w14:textId="77777777" w:rsidR="00CE7F42" w:rsidRDefault="00CE7F42" w:rsidP="00CE7F42"/>
    <w:p w14:paraId="45A2FCF2" w14:textId="6BF50DD9" w:rsidR="00991E0E" w:rsidRPr="00EE0897" w:rsidRDefault="00A0635D" w:rsidP="00BD78C5">
      <w:pPr>
        <w:pStyle w:val="NormalWeb"/>
        <w:shd w:val="clear" w:color="auto" w:fill="FFFFFF"/>
        <w:spacing w:before="0" w:after="0" w:line="240" w:lineRule="auto"/>
        <w:jc w:val="both"/>
        <w:rPr>
          <w:rFonts w:asciiTheme="minorHAnsi" w:hAnsiTheme="minorHAnsi" w:cstheme="minorHAnsi"/>
        </w:rPr>
      </w:pPr>
      <w:r w:rsidRPr="00EE0897">
        <w:rPr>
          <w:rFonts w:asciiTheme="minorHAnsi" w:hAnsiTheme="minorHAnsi" w:cstheme="minorHAnsi"/>
        </w:rPr>
        <w:t>24-hour</w:t>
      </w:r>
      <w:r w:rsidR="00991E0E" w:rsidRPr="00EE0897">
        <w:rPr>
          <w:rFonts w:asciiTheme="minorHAnsi" w:hAnsiTheme="minorHAnsi" w:cstheme="minorHAnsi"/>
        </w:rPr>
        <w:t xml:space="preserve"> access to current and historical result data is available as part of the pathology ICE system. Users </w:t>
      </w:r>
      <w:r w:rsidRPr="00EE0897">
        <w:rPr>
          <w:rFonts w:asciiTheme="minorHAnsi" w:hAnsiTheme="minorHAnsi" w:cstheme="minorHAnsi"/>
        </w:rPr>
        <w:t>can</w:t>
      </w:r>
      <w:r w:rsidR="00991E0E" w:rsidRPr="00EE0897">
        <w:rPr>
          <w:rFonts w:asciiTheme="minorHAnsi" w:hAnsiTheme="minorHAnsi" w:cstheme="minorHAnsi"/>
        </w:rPr>
        <w:t xml:space="preserve"> access results by a terminal connected to the UHBW-Weston computer network and logging into ICE. Please do this before contacting the laboratory.</w:t>
      </w:r>
    </w:p>
    <w:p w14:paraId="18CEB31F" w14:textId="77777777" w:rsidR="00991E0E" w:rsidRPr="00EE0897" w:rsidRDefault="00991E0E" w:rsidP="00BD78C5">
      <w:pPr>
        <w:pStyle w:val="NormalWeb"/>
        <w:shd w:val="clear" w:color="auto" w:fill="FFFFFF"/>
        <w:spacing w:before="0" w:after="0" w:line="240" w:lineRule="auto"/>
        <w:jc w:val="both"/>
        <w:rPr>
          <w:rFonts w:asciiTheme="minorHAnsi" w:hAnsiTheme="minorHAnsi" w:cstheme="minorHAnsi"/>
        </w:rPr>
      </w:pPr>
    </w:p>
    <w:p w14:paraId="4CBA729E" w14:textId="77777777" w:rsidR="00991E0E" w:rsidRPr="00EE0897" w:rsidRDefault="00991E0E" w:rsidP="00BD78C5">
      <w:pPr>
        <w:pStyle w:val="NormalWeb"/>
        <w:shd w:val="clear" w:color="auto" w:fill="FFFFFF"/>
        <w:spacing w:before="0" w:after="0" w:line="240" w:lineRule="auto"/>
        <w:jc w:val="both"/>
        <w:rPr>
          <w:rFonts w:asciiTheme="minorHAnsi" w:hAnsiTheme="minorHAnsi" w:cstheme="minorHAnsi"/>
        </w:rPr>
      </w:pPr>
      <w:r w:rsidRPr="00EE0897">
        <w:rPr>
          <w:rFonts w:asciiTheme="minorHAnsi" w:hAnsiTheme="minorHAnsi" w:cstheme="minorHAnsi"/>
        </w:rPr>
        <w:t>Passwords and training for result access on ICE are provided by “Clinical Systems” during routine hours and by the Radiology Department Out of Hours.</w:t>
      </w:r>
    </w:p>
    <w:p w14:paraId="27CC06BE" w14:textId="77777777" w:rsidR="00991E0E" w:rsidRPr="00EE0897" w:rsidRDefault="00991E0E" w:rsidP="00BD78C5">
      <w:pPr>
        <w:pStyle w:val="NormalWeb"/>
        <w:shd w:val="clear" w:color="auto" w:fill="FFFFFF"/>
        <w:spacing w:before="0" w:after="0" w:line="240" w:lineRule="auto"/>
        <w:jc w:val="both"/>
        <w:rPr>
          <w:rFonts w:asciiTheme="minorHAnsi" w:hAnsiTheme="minorHAnsi" w:cstheme="minorHAnsi"/>
        </w:rPr>
      </w:pPr>
    </w:p>
    <w:p w14:paraId="592B7DB7" w14:textId="45CC0779" w:rsidR="00991E0E" w:rsidRPr="00EE0897" w:rsidRDefault="00DC58B9" w:rsidP="00991E0E">
      <w:pPr>
        <w:pStyle w:val="NormalWeb"/>
        <w:shd w:val="clear" w:color="auto" w:fill="FFFFFF"/>
        <w:spacing w:before="0" w:after="0" w:line="240" w:lineRule="auto"/>
        <w:rPr>
          <w:rStyle w:val="Strong"/>
          <w:rFonts w:asciiTheme="minorHAnsi" w:hAnsiTheme="minorHAnsi" w:cstheme="minorHAnsi"/>
        </w:rPr>
      </w:pPr>
      <w:r w:rsidRPr="00EE0897">
        <w:rPr>
          <w:rStyle w:val="Strong"/>
          <w:rFonts w:asciiTheme="minorHAnsi" w:hAnsiTheme="minorHAnsi" w:cstheme="minorHAnsi"/>
        </w:rPr>
        <w:t>Apart from</w:t>
      </w:r>
      <w:r w:rsidR="00991E0E" w:rsidRPr="00EE0897">
        <w:rPr>
          <w:rStyle w:val="Strong"/>
          <w:rFonts w:asciiTheme="minorHAnsi" w:hAnsiTheme="minorHAnsi" w:cstheme="minorHAnsi"/>
        </w:rPr>
        <w:t xml:space="preserve"> abnormal results</w:t>
      </w:r>
      <w:r w:rsidR="00BA674B">
        <w:rPr>
          <w:rStyle w:val="Strong"/>
          <w:rFonts w:asciiTheme="minorHAnsi" w:hAnsiTheme="minorHAnsi" w:cstheme="minorHAnsi"/>
        </w:rPr>
        <w:t xml:space="preserve"> (Appendix 4)</w:t>
      </w:r>
      <w:r w:rsidR="00991E0E" w:rsidRPr="00EE0897">
        <w:rPr>
          <w:rStyle w:val="Strong"/>
          <w:rFonts w:asciiTheme="minorHAnsi" w:hAnsiTheme="minorHAnsi" w:cstheme="minorHAnsi"/>
        </w:rPr>
        <w:t>, results are not telephoned.</w:t>
      </w:r>
    </w:p>
    <w:p w14:paraId="39A215BA" w14:textId="77777777" w:rsidR="00CE7F42" w:rsidRDefault="00CE7F42" w:rsidP="00CE7F42"/>
    <w:p w14:paraId="4491B2C1" w14:textId="77777777" w:rsidR="00991E0E" w:rsidRPr="00CE7F42" w:rsidRDefault="00991E0E" w:rsidP="00CE7F42"/>
    <w:p w14:paraId="24836491" w14:textId="5BEBB812" w:rsidR="00991E0E" w:rsidRDefault="00991E0E" w:rsidP="00630A12">
      <w:pPr>
        <w:pStyle w:val="Heading2"/>
        <w:shd w:val="clear" w:color="auto" w:fill="E5B8B7" w:themeFill="accent2" w:themeFillTint="66"/>
        <w:rPr>
          <w:rFonts w:asciiTheme="minorHAnsi" w:hAnsiTheme="minorHAnsi" w:cstheme="minorHAnsi"/>
          <w:sz w:val="24"/>
          <w:szCs w:val="24"/>
        </w:rPr>
      </w:pPr>
      <w:bookmarkStart w:id="78" w:name="_Toc197943533"/>
      <w:r w:rsidRPr="00991E0E">
        <w:rPr>
          <w:rFonts w:asciiTheme="minorHAnsi" w:hAnsiTheme="minorHAnsi" w:cstheme="minorHAnsi"/>
          <w:sz w:val="24"/>
          <w:szCs w:val="24"/>
        </w:rPr>
        <w:t>GP</w:t>
      </w:r>
      <w:bookmarkEnd w:id="78"/>
    </w:p>
    <w:p w14:paraId="6529D53C" w14:textId="77777777" w:rsidR="00991E0E" w:rsidRDefault="00991E0E" w:rsidP="00991E0E"/>
    <w:p w14:paraId="44F14337" w14:textId="77777777" w:rsidR="007D377E" w:rsidRDefault="003869A1" w:rsidP="00CE7DB6">
      <w:pPr>
        <w:pStyle w:val="NormalWeb"/>
        <w:shd w:val="clear" w:color="auto" w:fill="FFFFFF"/>
        <w:spacing w:before="0" w:after="0" w:line="240" w:lineRule="auto"/>
        <w:jc w:val="both"/>
        <w:rPr>
          <w:rFonts w:asciiTheme="minorHAnsi" w:hAnsiTheme="minorHAnsi" w:cstheme="minorHAnsi"/>
          <w:color w:val="000000"/>
        </w:rPr>
      </w:pPr>
      <w:r w:rsidRPr="00EE0897">
        <w:rPr>
          <w:rFonts w:asciiTheme="minorHAnsi" w:hAnsiTheme="minorHAnsi" w:cstheme="minorHAnsi"/>
          <w:color w:val="000000"/>
        </w:rPr>
        <w:t xml:space="preserve">Results will be sent from Pathology at regular intervals throughout the day and are imported to the practice computer at intervals decided by the practice; users will be able to access results through their own order comms system. </w:t>
      </w:r>
    </w:p>
    <w:p w14:paraId="523DC7C7" w14:textId="77777777" w:rsidR="007D377E" w:rsidRDefault="007D377E" w:rsidP="00CE7DB6">
      <w:pPr>
        <w:pStyle w:val="NormalWeb"/>
        <w:shd w:val="clear" w:color="auto" w:fill="FFFFFF"/>
        <w:spacing w:before="0" w:after="0" w:line="240" w:lineRule="auto"/>
        <w:jc w:val="both"/>
        <w:rPr>
          <w:rFonts w:asciiTheme="minorHAnsi" w:hAnsiTheme="minorHAnsi" w:cstheme="minorHAnsi"/>
          <w:color w:val="000000"/>
        </w:rPr>
      </w:pPr>
    </w:p>
    <w:p w14:paraId="1D9C4959" w14:textId="76AC7CD4" w:rsidR="003869A1" w:rsidRPr="00EE0897" w:rsidRDefault="003869A1" w:rsidP="00CE7DB6">
      <w:pPr>
        <w:pStyle w:val="NormalWeb"/>
        <w:shd w:val="clear" w:color="auto" w:fill="FFFFFF"/>
        <w:spacing w:before="0" w:after="0" w:line="240" w:lineRule="auto"/>
        <w:jc w:val="both"/>
        <w:rPr>
          <w:rFonts w:asciiTheme="minorHAnsi" w:hAnsiTheme="minorHAnsi" w:cstheme="minorHAnsi"/>
          <w:color w:val="000000"/>
        </w:rPr>
      </w:pPr>
      <w:r w:rsidRPr="00EE0897">
        <w:rPr>
          <w:rFonts w:asciiTheme="minorHAnsi" w:hAnsiTheme="minorHAnsi" w:cstheme="minorHAnsi"/>
          <w:color w:val="000000"/>
        </w:rPr>
        <w:t>All abnormal results for GP samples outside of routine surgery hours will be telephoned to BRISDOC out of hours service or 111.</w:t>
      </w:r>
    </w:p>
    <w:p w14:paraId="6C7926FA" w14:textId="77777777" w:rsidR="00991E0E" w:rsidRDefault="00991E0E" w:rsidP="00991E0E"/>
    <w:p w14:paraId="4E0456B3" w14:textId="77777777" w:rsidR="003869A1" w:rsidRPr="00991E0E" w:rsidRDefault="003869A1" w:rsidP="00991E0E"/>
    <w:p w14:paraId="177EF595" w14:textId="51854689" w:rsidR="003869A1" w:rsidRDefault="003869A1" w:rsidP="00630A12">
      <w:pPr>
        <w:pStyle w:val="Heading2"/>
        <w:shd w:val="clear" w:color="auto" w:fill="E5B8B7" w:themeFill="accent2" w:themeFillTint="66"/>
        <w:rPr>
          <w:rFonts w:asciiTheme="minorHAnsi" w:hAnsiTheme="minorHAnsi" w:cstheme="minorHAnsi"/>
          <w:sz w:val="24"/>
          <w:szCs w:val="24"/>
        </w:rPr>
      </w:pPr>
      <w:bookmarkStart w:id="79" w:name="_Toc197943534"/>
      <w:r>
        <w:rPr>
          <w:rFonts w:asciiTheme="minorHAnsi" w:hAnsiTheme="minorHAnsi" w:cstheme="minorHAnsi"/>
          <w:sz w:val="24"/>
          <w:szCs w:val="24"/>
        </w:rPr>
        <w:t>Urgent Requests</w:t>
      </w:r>
      <w:bookmarkEnd w:id="79"/>
    </w:p>
    <w:p w14:paraId="0B586135" w14:textId="77777777" w:rsidR="003869A1" w:rsidRDefault="003869A1" w:rsidP="003869A1"/>
    <w:p w14:paraId="77FB9436" w14:textId="77777777" w:rsidR="000435F5" w:rsidRDefault="00060E8E" w:rsidP="000435F5">
      <w:pPr>
        <w:pStyle w:val="NormalWeb"/>
        <w:shd w:val="clear" w:color="auto" w:fill="FFFFFF"/>
        <w:spacing w:before="0" w:after="0" w:line="240" w:lineRule="auto"/>
        <w:jc w:val="both"/>
        <w:rPr>
          <w:rFonts w:asciiTheme="minorHAnsi" w:hAnsiTheme="minorHAnsi" w:cstheme="minorHAnsi"/>
          <w:color w:val="000000"/>
        </w:rPr>
      </w:pPr>
      <w:r w:rsidRPr="00EE0897">
        <w:rPr>
          <w:rFonts w:asciiTheme="minorHAnsi" w:hAnsiTheme="minorHAnsi" w:cstheme="minorHAnsi"/>
          <w:color w:val="000000"/>
        </w:rPr>
        <w:t xml:space="preserve">During normal working hours, abnormal Chemical Pathology and Haematology results from inpatients, ED cases and General Practitioners will usually be telephoned to the location stated on the request form. Other departments will be phoned if appropriate. </w:t>
      </w:r>
    </w:p>
    <w:p w14:paraId="4BFB4BE8" w14:textId="2FC6C836" w:rsidR="000435F5" w:rsidRDefault="00060E8E" w:rsidP="000435F5">
      <w:pPr>
        <w:pStyle w:val="NormalWeb"/>
        <w:shd w:val="clear" w:color="auto" w:fill="FFFFFF"/>
        <w:spacing w:before="0" w:after="0" w:line="240" w:lineRule="auto"/>
        <w:jc w:val="both"/>
        <w:rPr>
          <w:rFonts w:asciiTheme="minorHAnsi" w:hAnsiTheme="minorHAnsi" w:cstheme="minorHAnsi"/>
          <w:color w:val="000000"/>
        </w:rPr>
      </w:pPr>
      <w:r w:rsidRPr="00EE0897">
        <w:rPr>
          <w:rFonts w:asciiTheme="minorHAnsi" w:hAnsiTheme="minorHAnsi" w:cstheme="minorHAnsi"/>
          <w:color w:val="000000"/>
        </w:rPr>
        <w:t>It is Trust policy that results telephoned be recorded electronically on Winpath and transferred to ICE.</w:t>
      </w:r>
      <w:r w:rsidR="006E3590">
        <w:rPr>
          <w:rFonts w:asciiTheme="minorHAnsi" w:hAnsiTheme="minorHAnsi" w:cstheme="minorHAnsi"/>
          <w:color w:val="000000"/>
        </w:rPr>
        <w:t xml:space="preserve"> </w:t>
      </w:r>
    </w:p>
    <w:p w14:paraId="7E0CB17E" w14:textId="029BD854" w:rsidR="00060E8E" w:rsidRPr="00EE0897" w:rsidRDefault="00060E8E" w:rsidP="000435F5">
      <w:pPr>
        <w:pStyle w:val="NormalWeb"/>
        <w:shd w:val="clear" w:color="auto" w:fill="FFFFFF"/>
        <w:spacing w:before="0" w:after="0" w:line="240" w:lineRule="auto"/>
        <w:rPr>
          <w:rFonts w:asciiTheme="minorHAnsi" w:hAnsiTheme="minorHAnsi" w:cstheme="minorHAnsi"/>
          <w:color w:val="000000"/>
        </w:rPr>
      </w:pPr>
      <w:r w:rsidRPr="00EE0897">
        <w:rPr>
          <w:rFonts w:asciiTheme="minorHAnsi" w:hAnsiTheme="minorHAnsi" w:cstheme="minorHAnsi"/>
          <w:color w:val="000000"/>
        </w:rPr>
        <w:lastRenderedPageBreak/>
        <w:t>Results for outpatients will be telephoned either to the Outpatient Department, if the requesting doctor is still likely to be in clinic, or the relevant consultant secretary</w:t>
      </w:r>
      <w:r w:rsidR="000435F5">
        <w:rPr>
          <w:rFonts w:asciiTheme="minorHAnsi" w:hAnsiTheme="minorHAnsi" w:cstheme="minorHAnsi"/>
          <w:color w:val="000000"/>
        </w:rPr>
        <w:t>.</w:t>
      </w:r>
      <w:r w:rsidRPr="00EE0897">
        <w:rPr>
          <w:rFonts w:asciiTheme="minorHAnsi" w:hAnsiTheme="minorHAnsi" w:cstheme="minorHAnsi"/>
          <w:color w:val="000000"/>
        </w:rPr>
        <w:br/>
      </w:r>
    </w:p>
    <w:p w14:paraId="0C2C3BA4" w14:textId="77777777" w:rsidR="003869A1" w:rsidRPr="003869A1" w:rsidRDefault="003869A1" w:rsidP="003869A1"/>
    <w:p w14:paraId="3F712116" w14:textId="1A1427F5" w:rsidR="00060E8E" w:rsidRDefault="00060E8E" w:rsidP="00630A12">
      <w:pPr>
        <w:pStyle w:val="Heading2"/>
        <w:shd w:val="clear" w:color="auto" w:fill="E5B8B7" w:themeFill="accent2" w:themeFillTint="66"/>
        <w:rPr>
          <w:rFonts w:asciiTheme="minorHAnsi" w:hAnsiTheme="minorHAnsi" w:cstheme="minorHAnsi"/>
          <w:sz w:val="24"/>
          <w:szCs w:val="24"/>
        </w:rPr>
      </w:pPr>
      <w:bookmarkStart w:id="80" w:name="_Toc197943535"/>
      <w:r>
        <w:rPr>
          <w:rFonts w:asciiTheme="minorHAnsi" w:hAnsiTheme="minorHAnsi" w:cstheme="minorHAnsi"/>
          <w:sz w:val="24"/>
          <w:szCs w:val="24"/>
        </w:rPr>
        <w:t>Clinical Enquires</w:t>
      </w:r>
      <w:bookmarkEnd w:id="80"/>
    </w:p>
    <w:p w14:paraId="49B39015" w14:textId="77777777" w:rsidR="00060E8E" w:rsidRDefault="00060E8E" w:rsidP="00060E8E"/>
    <w:p w14:paraId="673BA891" w14:textId="5512FE57" w:rsidR="009F466C" w:rsidRPr="00EE0897" w:rsidRDefault="009F466C" w:rsidP="009F466C">
      <w:pPr>
        <w:pStyle w:val="NormalWeb"/>
        <w:shd w:val="clear" w:color="auto" w:fill="FFFFFF"/>
        <w:spacing w:before="0" w:after="0" w:line="240" w:lineRule="auto"/>
        <w:rPr>
          <w:rFonts w:asciiTheme="minorHAnsi" w:hAnsiTheme="minorHAnsi" w:cstheme="minorHAnsi"/>
          <w:color w:val="000000"/>
        </w:rPr>
      </w:pPr>
      <w:r w:rsidRPr="00EE0897">
        <w:rPr>
          <w:rFonts w:asciiTheme="minorHAnsi" w:hAnsiTheme="minorHAnsi" w:cstheme="minorHAnsi"/>
          <w:color w:val="000000"/>
        </w:rPr>
        <w:t xml:space="preserve">Clinical advice is available from a medical consultant during normal working hours. See Pathology Contact List. Out of Hours, advice should be sought from the </w:t>
      </w:r>
      <w:r w:rsidR="00A0635D" w:rsidRPr="00EE0897">
        <w:rPr>
          <w:rFonts w:asciiTheme="minorHAnsi" w:hAnsiTheme="minorHAnsi" w:cstheme="minorHAnsi"/>
          <w:color w:val="000000"/>
        </w:rPr>
        <w:t>on-call</w:t>
      </w:r>
      <w:r w:rsidRPr="00EE0897">
        <w:rPr>
          <w:rFonts w:asciiTheme="minorHAnsi" w:hAnsiTheme="minorHAnsi" w:cstheme="minorHAnsi"/>
          <w:color w:val="000000"/>
        </w:rPr>
        <w:t xml:space="preserve"> clinician for that discipline via switchboard.</w:t>
      </w:r>
    </w:p>
    <w:p w14:paraId="2F6D9C42" w14:textId="77777777" w:rsidR="00060E8E" w:rsidRDefault="00060E8E" w:rsidP="00060E8E"/>
    <w:p w14:paraId="76E99D73" w14:textId="77777777" w:rsidR="009F466C" w:rsidRDefault="009F466C" w:rsidP="00060E8E"/>
    <w:p w14:paraId="6939FA77" w14:textId="77777777" w:rsidR="009F466C" w:rsidRPr="00060E8E" w:rsidRDefault="009F466C" w:rsidP="00060E8E"/>
    <w:p w14:paraId="704A9CCA" w14:textId="4AEE3C10" w:rsidR="009F466C" w:rsidRDefault="009F466C" w:rsidP="00630A12">
      <w:pPr>
        <w:pStyle w:val="Heading2"/>
        <w:shd w:val="clear" w:color="auto" w:fill="E5B8B7" w:themeFill="accent2" w:themeFillTint="66"/>
        <w:rPr>
          <w:rFonts w:asciiTheme="minorHAnsi" w:hAnsiTheme="minorHAnsi" w:cstheme="minorHAnsi"/>
          <w:sz w:val="24"/>
          <w:szCs w:val="24"/>
        </w:rPr>
      </w:pPr>
      <w:bookmarkStart w:id="81" w:name="_Toc197943536"/>
      <w:r>
        <w:rPr>
          <w:rFonts w:asciiTheme="minorHAnsi" w:hAnsiTheme="minorHAnsi" w:cstheme="minorHAnsi"/>
          <w:sz w:val="24"/>
          <w:szCs w:val="24"/>
        </w:rPr>
        <w:t>Patient Results Enquiry Service</w:t>
      </w:r>
      <w:bookmarkEnd w:id="81"/>
    </w:p>
    <w:p w14:paraId="2E3D7906" w14:textId="77777777" w:rsidR="009F466C" w:rsidRDefault="009F466C" w:rsidP="009F466C"/>
    <w:p w14:paraId="2859907F" w14:textId="77777777" w:rsidR="00F75DCC" w:rsidRPr="00EE0897" w:rsidRDefault="00F75DCC" w:rsidP="00BD78C5">
      <w:pPr>
        <w:jc w:val="both"/>
        <w:rPr>
          <w:rFonts w:asciiTheme="minorHAnsi" w:hAnsiTheme="minorHAnsi" w:cstheme="minorHAnsi"/>
          <w:sz w:val="24"/>
          <w:szCs w:val="24"/>
        </w:rPr>
      </w:pPr>
      <w:r w:rsidRPr="00EE0897">
        <w:rPr>
          <w:rFonts w:asciiTheme="minorHAnsi" w:hAnsiTheme="minorHAnsi" w:cstheme="minorHAnsi"/>
          <w:sz w:val="24"/>
          <w:szCs w:val="24"/>
        </w:rPr>
        <w:t>Results are available from the ICE system soon after they are released from the Pathology computer system (LIMS), and as printed reports for Outpatients. All users are encouraged to use this service rather than telephone the laboratory.</w:t>
      </w:r>
    </w:p>
    <w:p w14:paraId="6D9BDB39" w14:textId="77777777" w:rsidR="009F466C" w:rsidRDefault="009F466C" w:rsidP="009F466C"/>
    <w:p w14:paraId="6D4A413A" w14:textId="77777777" w:rsidR="00F75DCC" w:rsidRDefault="00F75DCC" w:rsidP="009F466C"/>
    <w:p w14:paraId="49B9AE7D" w14:textId="77777777" w:rsidR="00F75DCC" w:rsidRPr="009F466C" w:rsidRDefault="00F75DCC" w:rsidP="009F466C"/>
    <w:p w14:paraId="34AF9FB4" w14:textId="7CD5B08F" w:rsidR="00F4517C" w:rsidRPr="002428DF" w:rsidRDefault="006F5F23" w:rsidP="00625725">
      <w:pPr>
        <w:pStyle w:val="Heading1"/>
      </w:pPr>
      <w:r>
        <w:t xml:space="preserve"> </w:t>
      </w:r>
      <w:bookmarkStart w:id="82" w:name="_Toc197943537"/>
      <w:r w:rsidR="00E4552A">
        <w:t>GOVERNANCE</w:t>
      </w:r>
      <w:bookmarkEnd w:id="82"/>
    </w:p>
    <w:p w14:paraId="508E8CCA" w14:textId="77777777" w:rsidR="00F4517C" w:rsidRDefault="00F4517C" w:rsidP="00F4517C">
      <w:pPr>
        <w:rPr>
          <w:rFonts w:ascii="Calibri" w:hAnsi="Calibri" w:cs="Calibri"/>
          <w:sz w:val="24"/>
          <w:szCs w:val="24"/>
        </w:rPr>
      </w:pPr>
    </w:p>
    <w:p w14:paraId="591B1A05" w14:textId="013EEC92" w:rsidR="00B00D1A" w:rsidRDefault="00B00D1A" w:rsidP="00BD78C5">
      <w:pPr>
        <w:pStyle w:val="NormalWeb"/>
        <w:shd w:val="clear" w:color="auto" w:fill="FFFFFF"/>
        <w:spacing w:before="0" w:after="0" w:line="240" w:lineRule="auto"/>
        <w:jc w:val="both"/>
        <w:rPr>
          <w:rFonts w:asciiTheme="minorHAnsi" w:hAnsiTheme="minorHAnsi" w:cstheme="minorHAnsi"/>
        </w:rPr>
      </w:pPr>
      <w:r w:rsidRPr="00EE0897">
        <w:rPr>
          <w:rFonts w:asciiTheme="minorHAnsi" w:hAnsiTheme="minorHAnsi" w:cstheme="minorHAnsi"/>
        </w:rPr>
        <w:t xml:space="preserve">The Blood Sciences laboratories at Weston General Hospital </w:t>
      </w:r>
      <w:r w:rsidR="00DE6E98">
        <w:rPr>
          <w:rFonts w:asciiTheme="minorHAnsi" w:hAnsiTheme="minorHAnsi" w:cstheme="minorHAnsi"/>
        </w:rPr>
        <w:t xml:space="preserve">are working towards </w:t>
      </w:r>
      <w:r w:rsidRPr="00EE0897">
        <w:rPr>
          <w:rFonts w:asciiTheme="minorHAnsi" w:hAnsiTheme="minorHAnsi" w:cstheme="minorHAnsi"/>
        </w:rPr>
        <w:t>full accreditation with United Kingdom Accreditation Service (UKAS) for compliance with ISO 15189:20</w:t>
      </w:r>
      <w:r w:rsidR="00DE6E98">
        <w:rPr>
          <w:rFonts w:asciiTheme="minorHAnsi" w:hAnsiTheme="minorHAnsi" w:cstheme="minorHAnsi"/>
        </w:rPr>
        <w:t>2</w:t>
      </w:r>
      <w:r w:rsidRPr="00EE0897">
        <w:rPr>
          <w:rFonts w:asciiTheme="minorHAnsi" w:hAnsiTheme="minorHAnsi" w:cstheme="minorHAnsi"/>
        </w:rPr>
        <w:t>2</w:t>
      </w:r>
      <w:r w:rsidR="00DE6E98">
        <w:rPr>
          <w:rFonts w:asciiTheme="minorHAnsi" w:hAnsiTheme="minorHAnsi" w:cstheme="minorHAnsi"/>
        </w:rPr>
        <w:t xml:space="preserve"> for all new assays</w:t>
      </w:r>
      <w:r w:rsidRPr="00EE0897">
        <w:rPr>
          <w:rFonts w:asciiTheme="minorHAnsi" w:hAnsiTheme="minorHAnsi" w:cstheme="minorHAnsi"/>
        </w:rPr>
        <w:t xml:space="preserve">. </w:t>
      </w:r>
      <w:r w:rsidR="00DE6E98">
        <w:rPr>
          <w:rFonts w:asciiTheme="minorHAnsi" w:hAnsiTheme="minorHAnsi" w:cstheme="minorHAnsi"/>
        </w:rPr>
        <w:t xml:space="preserve">The department </w:t>
      </w:r>
      <w:r w:rsidR="003B210F">
        <w:rPr>
          <w:rFonts w:asciiTheme="minorHAnsi" w:hAnsiTheme="minorHAnsi" w:cstheme="minorHAnsi"/>
        </w:rPr>
        <w:t xml:space="preserve">is going through a Managed Services Contract and therefore disbanded accreditation with our Roche equipment. We have now moved to a Beckman Coulter contract and are working towards applying for extension to scopes </w:t>
      </w:r>
      <w:r w:rsidR="009F45CE">
        <w:rPr>
          <w:rFonts w:asciiTheme="minorHAnsi" w:hAnsiTheme="minorHAnsi" w:cstheme="minorHAnsi"/>
        </w:rPr>
        <w:t xml:space="preserve">to evidence our </w:t>
      </w:r>
      <w:r w:rsidRPr="00EE0897">
        <w:rPr>
          <w:rFonts w:asciiTheme="minorHAnsi" w:hAnsiTheme="minorHAnsi" w:cstheme="minorHAnsi"/>
        </w:rPr>
        <w:t>compliance with accreditation standards.</w:t>
      </w:r>
    </w:p>
    <w:p w14:paraId="2A2E565F" w14:textId="77777777" w:rsidR="009F45CE" w:rsidRDefault="009F45CE" w:rsidP="00B00D1A">
      <w:pPr>
        <w:pStyle w:val="NormalWeb"/>
        <w:shd w:val="clear" w:color="auto" w:fill="FFFFFF"/>
        <w:spacing w:before="0" w:after="0" w:line="240" w:lineRule="auto"/>
        <w:rPr>
          <w:rFonts w:asciiTheme="minorHAnsi" w:hAnsiTheme="minorHAnsi" w:cstheme="minorHAnsi"/>
        </w:rPr>
      </w:pPr>
    </w:p>
    <w:p w14:paraId="270F14E7" w14:textId="77777777" w:rsidR="009F45CE" w:rsidRPr="00EE0897" w:rsidRDefault="009F45CE" w:rsidP="00B00D1A">
      <w:pPr>
        <w:pStyle w:val="NormalWeb"/>
        <w:shd w:val="clear" w:color="auto" w:fill="FFFFFF"/>
        <w:spacing w:before="0" w:after="0" w:line="240" w:lineRule="auto"/>
        <w:rPr>
          <w:rFonts w:asciiTheme="minorHAnsi" w:hAnsiTheme="minorHAnsi" w:cstheme="minorHAnsi"/>
        </w:rPr>
      </w:pPr>
    </w:p>
    <w:p w14:paraId="11D1B4E8" w14:textId="44DD6225" w:rsidR="00F4517C" w:rsidRDefault="006F5F23" w:rsidP="00625725">
      <w:pPr>
        <w:pStyle w:val="Heading1"/>
      </w:pPr>
      <w:r>
        <w:t xml:space="preserve"> </w:t>
      </w:r>
      <w:bookmarkStart w:id="83" w:name="_Toc197943538"/>
      <w:r w:rsidR="00E4552A">
        <w:t>APPENDI</w:t>
      </w:r>
      <w:r w:rsidR="0099481E">
        <w:t>C</w:t>
      </w:r>
      <w:r w:rsidR="00E4552A">
        <w:t>ES</w:t>
      </w:r>
      <w:bookmarkEnd w:id="83"/>
    </w:p>
    <w:p w14:paraId="17A6F8F5" w14:textId="77777777" w:rsidR="00527B69" w:rsidRPr="00527B69" w:rsidRDefault="00527B69" w:rsidP="00527B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954"/>
      </w:tblGrid>
      <w:tr w:rsidR="00D35809" w:rsidRPr="00EE0897" w14:paraId="1679C0AA" w14:textId="77777777" w:rsidTr="00EE0897">
        <w:tc>
          <w:tcPr>
            <w:tcW w:w="1384" w:type="dxa"/>
          </w:tcPr>
          <w:p w14:paraId="70E62CC1" w14:textId="77777777" w:rsidR="00D35809" w:rsidRPr="00EE0897" w:rsidRDefault="00D35809" w:rsidP="00EE0897">
            <w:pPr>
              <w:rPr>
                <w:rFonts w:asciiTheme="minorHAnsi" w:hAnsiTheme="minorHAnsi" w:cstheme="minorHAnsi"/>
                <w:sz w:val="24"/>
                <w:szCs w:val="24"/>
              </w:rPr>
            </w:pPr>
            <w:r w:rsidRPr="00EE0897">
              <w:rPr>
                <w:rFonts w:asciiTheme="minorHAnsi" w:hAnsiTheme="minorHAnsi" w:cstheme="minorHAnsi"/>
                <w:sz w:val="24"/>
                <w:szCs w:val="24"/>
              </w:rPr>
              <w:t>Appendix 1</w:t>
            </w:r>
          </w:p>
        </w:tc>
        <w:tc>
          <w:tcPr>
            <w:tcW w:w="5954" w:type="dxa"/>
          </w:tcPr>
          <w:p w14:paraId="494FD3B6" w14:textId="77777777" w:rsidR="00D35809" w:rsidRPr="00EE0897" w:rsidRDefault="00D35809" w:rsidP="00EE0897">
            <w:pPr>
              <w:rPr>
                <w:rFonts w:asciiTheme="minorHAnsi" w:hAnsiTheme="minorHAnsi" w:cstheme="minorHAnsi"/>
                <w:sz w:val="24"/>
                <w:szCs w:val="24"/>
              </w:rPr>
            </w:pPr>
            <w:r w:rsidRPr="00EE0897">
              <w:rPr>
                <w:rFonts w:asciiTheme="minorHAnsi" w:hAnsiTheme="minorHAnsi" w:cstheme="minorHAnsi"/>
                <w:sz w:val="24"/>
                <w:szCs w:val="24"/>
              </w:rPr>
              <w:t>Chemistry Reference Ranges</w:t>
            </w:r>
          </w:p>
        </w:tc>
      </w:tr>
      <w:tr w:rsidR="00D35809" w:rsidRPr="00EE0897" w14:paraId="4CE2355A" w14:textId="77777777" w:rsidTr="00EE0897">
        <w:tc>
          <w:tcPr>
            <w:tcW w:w="1384" w:type="dxa"/>
          </w:tcPr>
          <w:p w14:paraId="57E1018A" w14:textId="77777777" w:rsidR="00D35809" w:rsidRPr="00EE0897" w:rsidRDefault="00D35809" w:rsidP="00EE0897">
            <w:pPr>
              <w:rPr>
                <w:rFonts w:asciiTheme="minorHAnsi" w:hAnsiTheme="minorHAnsi" w:cstheme="minorHAnsi"/>
                <w:sz w:val="24"/>
                <w:szCs w:val="24"/>
              </w:rPr>
            </w:pPr>
            <w:r w:rsidRPr="00EE0897">
              <w:rPr>
                <w:rFonts w:asciiTheme="minorHAnsi" w:hAnsiTheme="minorHAnsi" w:cstheme="minorHAnsi"/>
                <w:sz w:val="24"/>
                <w:szCs w:val="24"/>
              </w:rPr>
              <w:t>Appendix 2</w:t>
            </w:r>
          </w:p>
        </w:tc>
        <w:tc>
          <w:tcPr>
            <w:tcW w:w="5954" w:type="dxa"/>
          </w:tcPr>
          <w:p w14:paraId="6E04E56B" w14:textId="67969E46" w:rsidR="00D35809" w:rsidRPr="00EE0897" w:rsidRDefault="00D35809" w:rsidP="00EE0897">
            <w:pPr>
              <w:rPr>
                <w:rFonts w:asciiTheme="minorHAnsi" w:hAnsiTheme="minorHAnsi" w:cstheme="minorHAnsi"/>
                <w:sz w:val="24"/>
                <w:szCs w:val="24"/>
              </w:rPr>
            </w:pPr>
            <w:r w:rsidRPr="00EE0897">
              <w:rPr>
                <w:rFonts w:asciiTheme="minorHAnsi" w:hAnsiTheme="minorHAnsi" w:cstheme="minorHAnsi"/>
                <w:sz w:val="24"/>
                <w:szCs w:val="24"/>
              </w:rPr>
              <w:t xml:space="preserve">Haematology </w:t>
            </w:r>
            <w:r w:rsidR="00A0635D">
              <w:rPr>
                <w:rFonts w:asciiTheme="minorHAnsi" w:hAnsiTheme="minorHAnsi" w:cstheme="minorHAnsi"/>
                <w:sz w:val="24"/>
                <w:szCs w:val="24"/>
              </w:rPr>
              <w:t xml:space="preserve">and Coagulation </w:t>
            </w:r>
            <w:r w:rsidRPr="00EE0897">
              <w:rPr>
                <w:rFonts w:asciiTheme="minorHAnsi" w:hAnsiTheme="minorHAnsi" w:cstheme="minorHAnsi"/>
                <w:sz w:val="24"/>
                <w:szCs w:val="24"/>
              </w:rPr>
              <w:t>Reference Ranges</w:t>
            </w:r>
          </w:p>
        </w:tc>
      </w:tr>
      <w:tr w:rsidR="00D35809" w:rsidRPr="00EE0897" w14:paraId="05D87933" w14:textId="77777777" w:rsidTr="00EE0897">
        <w:tc>
          <w:tcPr>
            <w:tcW w:w="1384" w:type="dxa"/>
          </w:tcPr>
          <w:p w14:paraId="1D25A4B9" w14:textId="77777777" w:rsidR="00D35809" w:rsidRPr="00EE0897" w:rsidRDefault="00D35809" w:rsidP="00EE0897">
            <w:pPr>
              <w:rPr>
                <w:rFonts w:asciiTheme="minorHAnsi" w:hAnsiTheme="minorHAnsi" w:cstheme="minorHAnsi"/>
                <w:sz w:val="24"/>
                <w:szCs w:val="24"/>
              </w:rPr>
            </w:pPr>
            <w:r w:rsidRPr="00EE0897">
              <w:rPr>
                <w:rFonts w:asciiTheme="minorHAnsi" w:hAnsiTheme="minorHAnsi" w:cstheme="minorHAnsi"/>
                <w:sz w:val="24"/>
                <w:szCs w:val="24"/>
              </w:rPr>
              <w:t>Appendix 3</w:t>
            </w:r>
          </w:p>
        </w:tc>
        <w:tc>
          <w:tcPr>
            <w:tcW w:w="5954" w:type="dxa"/>
          </w:tcPr>
          <w:p w14:paraId="482D1DAE" w14:textId="77777777" w:rsidR="00D35809" w:rsidRPr="00EE0897" w:rsidRDefault="00D35809" w:rsidP="00EE0897">
            <w:pPr>
              <w:rPr>
                <w:rFonts w:asciiTheme="minorHAnsi" w:hAnsiTheme="minorHAnsi" w:cstheme="minorHAnsi"/>
                <w:sz w:val="24"/>
                <w:szCs w:val="24"/>
              </w:rPr>
            </w:pPr>
            <w:r w:rsidRPr="00EE0897">
              <w:rPr>
                <w:rFonts w:asciiTheme="minorHAnsi" w:hAnsiTheme="minorHAnsi" w:cstheme="minorHAnsi"/>
                <w:sz w:val="24"/>
                <w:szCs w:val="24"/>
              </w:rPr>
              <w:t xml:space="preserve">Sample Tubes chart </w:t>
            </w:r>
          </w:p>
        </w:tc>
      </w:tr>
      <w:tr w:rsidR="00D35809" w:rsidRPr="00EE0897" w14:paraId="02DDDA60" w14:textId="77777777" w:rsidTr="00EE0897">
        <w:tc>
          <w:tcPr>
            <w:tcW w:w="1384" w:type="dxa"/>
          </w:tcPr>
          <w:p w14:paraId="5CAE5CF6" w14:textId="77777777" w:rsidR="00D35809" w:rsidRPr="00EE0897" w:rsidRDefault="00D35809" w:rsidP="00EE0897">
            <w:pPr>
              <w:rPr>
                <w:rFonts w:asciiTheme="minorHAnsi" w:hAnsiTheme="minorHAnsi" w:cstheme="minorHAnsi"/>
                <w:sz w:val="24"/>
                <w:szCs w:val="24"/>
              </w:rPr>
            </w:pPr>
            <w:r w:rsidRPr="00EE0897">
              <w:rPr>
                <w:rFonts w:asciiTheme="minorHAnsi" w:hAnsiTheme="minorHAnsi" w:cstheme="minorHAnsi"/>
                <w:sz w:val="24"/>
                <w:szCs w:val="24"/>
              </w:rPr>
              <w:t>Appendix 4</w:t>
            </w:r>
          </w:p>
        </w:tc>
        <w:tc>
          <w:tcPr>
            <w:tcW w:w="5954" w:type="dxa"/>
          </w:tcPr>
          <w:p w14:paraId="2831357E" w14:textId="77777777" w:rsidR="00D35809" w:rsidRPr="00EE0897" w:rsidRDefault="00D35809" w:rsidP="00EE0897">
            <w:pPr>
              <w:rPr>
                <w:rFonts w:asciiTheme="minorHAnsi" w:hAnsiTheme="minorHAnsi" w:cstheme="minorHAnsi"/>
                <w:sz w:val="24"/>
                <w:szCs w:val="24"/>
              </w:rPr>
            </w:pPr>
            <w:r w:rsidRPr="00EE0897">
              <w:rPr>
                <w:rFonts w:asciiTheme="minorHAnsi" w:hAnsiTheme="minorHAnsi" w:cstheme="minorHAnsi"/>
                <w:sz w:val="24"/>
                <w:szCs w:val="24"/>
              </w:rPr>
              <w:t>Telephone Limits Chart (Blood Sciences)</w:t>
            </w:r>
          </w:p>
        </w:tc>
      </w:tr>
    </w:tbl>
    <w:p w14:paraId="743DFA55" w14:textId="77777777" w:rsidR="000508FF" w:rsidRDefault="000508FF" w:rsidP="00D35809"/>
    <w:p w14:paraId="7A4D9F7C" w14:textId="77830A99" w:rsidR="00D35809" w:rsidRDefault="00D35809" w:rsidP="00D35809"/>
    <w:p w14:paraId="062DB047" w14:textId="484B59BD" w:rsidR="00FB630A" w:rsidRDefault="00FB630A" w:rsidP="0097546B">
      <w:pPr>
        <w:pStyle w:val="Heading2"/>
        <w:shd w:val="clear" w:color="auto" w:fill="E5B8B7" w:themeFill="accent2" w:themeFillTint="66"/>
      </w:pPr>
      <w:bookmarkStart w:id="84" w:name="_Toc197943539"/>
      <w:r w:rsidRPr="00D35809">
        <w:t>Appendix 1</w:t>
      </w:r>
      <w:r>
        <w:t xml:space="preserve"> </w:t>
      </w:r>
      <w:r w:rsidRPr="00D35809">
        <w:rPr>
          <w:rFonts w:asciiTheme="minorHAnsi" w:hAnsiTheme="minorHAnsi" w:cstheme="minorHAnsi"/>
          <w:sz w:val="24"/>
          <w:szCs w:val="24"/>
        </w:rPr>
        <w:t xml:space="preserve">- </w:t>
      </w:r>
      <w:r w:rsidRPr="00D35809">
        <w:t>Chemistry Reference Ranges</w:t>
      </w:r>
      <w:bookmarkEnd w:id="84"/>
    </w:p>
    <w:p w14:paraId="620D4B11" w14:textId="77777777" w:rsidR="00FB630A" w:rsidRPr="00FB630A" w:rsidRDefault="00FB630A" w:rsidP="00FB630A"/>
    <w:tbl>
      <w:tblPr>
        <w:tblStyle w:val="TableGrid"/>
        <w:tblW w:w="5000" w:type="pct"/>
        <w:jc w:val="center"/>
        <w:tblLook w:val="04A0" w:firstRow="1" w:lastRow="0" w:firstColumn="1" w:lastColumn="0" w:noHBand="0" w:noVBand="1"/>
      </w:tblPr>
      <w:tblGrid>
        <w:gridCol w:w="3617"/>
        <w:gridCol w:w="1920"/>
        <w:gridCol w:w="1396"/>
        <w:gridCol w:w="1429"/>
        <w:gridCol w:w="1267"/>
      </w:tblGrid>
      <w:tr w:rsidR="00F10F82" w:rsidRPr="00EE0897" w14:paraId="1F808BA6" w14:textId="77777777" w:rsidTr="00D76ECD">
        <w:trPr>
          <w:jc w:val="center"/>
        </w:trPr>
        <w:tc>
          <w:tcPr>
            <w:tcW w:w="5000" w:type="pct"/>
            <w:gridSpan w:val="5"/>
            <w:shd w:val="clear" w:color="auto" w:fill="EDCCCB"/>
            <w:vAlign w:val="center"/>
          </w:tcPr>
          <w:p w14:paraId="7D7C2ABD" w14:textId="77777777" w:rsidR="00F10F82" w:rsidRPr="00EE0897" w:rsidRDefault="00F10F82" w:rsidP="00EE0897">
            <w:pPr>
              <w:pStyle w:val="PlainText"/>
              <w:rPr>
                <w:rFonts w:asciiTheme="minorHAnsi" w:hAnsiTheme="minorHAnsi" w:cstheme="minorHAnsi"/>
                <w:b/>
                <w:sz w:val="24"/>
                <w:szCs w:val="24"/>
              </w:rPr>
            </w:pPr>
            <w:r w:rsidRPr="00EE0897">
              <w:rPr>
                <w:rFonts w:asciiTheme="minorHAnsi" w:hAnsiTheme="minorHAnsi" w:cstheme="minorHAnsi"/>
                <w:b/>
                <w:sz w:val="24"/>
                <w:szCs w:val="24"/>
              </w:rPr>
              <w:t>General Chemistry</w:t>
            </w:r>
          </w:p>
        </w:tc>
      </w:tr>
      <w:tr w:rsidR="00F10F82" w:rsidRPr="00EE0897" w14:paraId="76CBEC1B" w14:textId="77777777" w:rsidTr="00EE0897">
        <w:trPr>
          <w:jc w:val="center"/>
        </w:trPr>
        <w:tc>
          <w:tcPr>
            <w:tcW w:w="1878" w:type="pct"/>
            <w:vMerge w:val="restart"/>
            <w:vAlign w:val="center"/>
          </w:tcPr>
          <w:p w14:paraId="217A23DE" w14:textId="77777777" w:rsidR="00F10F82" w:rsidRPr="00EE0897" w:rsidRDefault="00F10F82" w:rsidP="00EE0897">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Test</w:t>
            </w:r>
          </w:p>
        </w:tc>
        <w:tc>
          <w:tcPr>
            <w:tcW w:w="997" w:type="pct"/>
            <w:vMerge w:val="restart"/>
            <w:vAlign w:val="center"/>
          </w:tcPr>
          <w:p w14:paraId="65BEB6D7" w14:textId="77777777" w:rsidR="00F10F82" w:rsidRPr="00EE0897" w:rsidRDefault="00F10F82" w:rsidP="00EE0897">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Age</w:t>
            </w:r>
          </w:p>
        </w:tc>
        <w:tc>
          <w:tcPr>
            <w:tcW w:w="1467" w:type="pct"/>
            <w:gridSpan w:val="2"/>
          </w:tcPr>
          <w:p w14:paraId="607942FA" w14:textId="77777777" w:rsidR="00F10F82" w:rsidRPr="00EE0897" w:rsidRDefault="00F10F82" w:rsidP="00EE0897">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Reference Intervals</w:t>
            </w:r>
          </w:p>
        </w:tc>
        <w:tc>
          <w:tcPr>
            <w:tcW w:w="658" w:type="pct"/>
            <w:vMerge w:val="restart"/>
            <w:vAlign w:val="center"/>
          </w:tcPr>
          <w:p w14:paraId="270B47BD" w14:textId="77777777" w:rsidR="00F10F82" w:rsidRPr="00EE0897" w:rsidRDefault="00F10F82" w:rsidP="00EE0897">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Units</w:t>
            </w:r>
          </w:p>
        </w:tc>
      </w:tr>
      <w:tr w:rsidR="00F10F82" w:rsidRPr="00EE0897" w14:paraId="0D45CB02" w14:textId="77777777" w:rsidTr="00EE0897">
        <w:trPr>
          <w:jc w:val="center"/>
        </w:trPr>
        <w:tc>
          <w:tcPr>
            <w:tcW w:w="1878" w:type="pct"/>
            <w:vMerge/>
            <w:tcBorders>
              <w:bottom w:val="single" w:sz="4" w:space="0" w:color="auto"/>
            </w:tcBorders>
          </w:tcPr>
          <w:p w14:paraId="082DCED5" w14:textId="77777777" w:rsidR="00F10F82" w:rsidRPr="00EE0897" w:rsidRDefault="00F10F82" w:rsidP="00EE0897">
            <w:pPr>
              <w:pStyle w:val="PlainText"/>
              <w:rPr>
                <w:rFonts w:asciiTheme="minorHAnsi" w:hAnsiTheme="minorHAnsi" w:cstheme="minorHAnsi"/>
                <w:sz w:val="24"/>
                <w:szCs w:val="24"/>
              </w:rPr>
            </w:pPr>
          </w:p>
        </w:tc>
        <w:tc>
          <w:tcPr>
            <w:tcW w:w="997" w:type="pct"/>
            <w:vMerge/>
            <w:tcBorders>
              <w:bottom w:val="single" w:sz="4" w:space="0" w:color="auto"/>
            </w:tcBorders>
          </w:tcPr>
          <w:p w14:paraId="60648124" w14:textId="77777777" w:rsidR="00F10F82" w:rsidRPr="00EE0897" w:rsidRDefault="00F10F82" w:rsidP="00EE0897">
            <w:pPr>
              <w:pStyle w:val="PlainText"/>
              <w:rPr>
                <w:rFonts w:asciiTheme="minorHAnsi" w:hAnsiTheme="minorHAnsi" w:cstheme="minorHAnsi"/>
                <w:sz w:val="24"/>
                <w:szCs w:val="24"/>
              </w:rPr>
            </w:pPr>
          </w:p>
        </w:tc>
        <w:tc>
          <w:tcPr>
            <w:tcW w:w="725" w:type="pct"/>
            <w:tcBorders>
              <w:bottom w:val="single" w:sz="4" w:space="0" w:color="auto"/>
            </w:tcBorders>
          </w:tcPr>
          <w:p w14:paraId="0ABB3206" w14:textId="77777777" w:rsidR="00F10F82" w:rsidRPr="00EE0897" w:rsidRDefault="00F10F82" w:rsidP="00EE0897">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Lower</w:t>
            </w:r>
          </w:p>
        </w:tc>
        <w:tc>
          <w:tcPr>
            <w:tcW w:w="742" w:type="pct"/>
            <w:tcBorders>
              <w:bottom w:val="single" w:sz="4" w:space="0" w:color="auto"/>
            </w:tcBorders>
          </w:tcPr>
          <w:p w14:paraId="4A7AD1E4" w14:textId="77777777" w:rsidR="00F10F82" w:rsidRPr="00EE0897" w:rsidRDefault="00F10F82" w:rsidP="00EE0897">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Upper</w:t>
            </w:r>
          </w:p>
        </w:tc>
        <w:tc>
          <w:tcPr>
            <w:tcW w:w="658" w:type="pct"/>
            <w:vMerge/>
            <w:tcBorders>
              <w:bottom w:val="single" w:sz="4" w:space="0" w:color="auto"/>
            </w:tcBorders>
          </w:tcPr>
          <w:p w14:paraId="64D2FD21" w14:textId="77777777" w:rsidR="00F10F82" w:rsidRPr="00EE0897" w:rsidRDefault="00F10F82" w:rsidP="00EE0897">
            <w:pPr>
              <w:pStyle w:val="PlainText"/>
              <w:rPr>
                <w:rFonts w:asciiTheme="minorHAnsi" w:hAnsiTheme="minorHAnsi" w:cstheme="minorHAnsi"/>
                <w:sz w:val="24"/>
                <w:szCs w:val="24"/>
              </w:rPr>
            </w:pPr>
          </w:p>
        </w:tc>
      </w:tr>
      <w:tr w:rsidR="00F10F82" w:rsidRPr="00EE0897" w14:paraId="4CB01EAB" w14:textId="77777777" w:rsidTr="00EE0897">
        <w:trPr>
          <w:jc w:val="center"/>
        </w:trPr>
        <w:tc>
          <w:tcPr>
            <w:tcW w:w="1878" w:type="pct"/>
          </w:tcPr>
          <w:p w14:paraId="4989D468"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Albumin</w:t>
            </w:r>
          </w:p>
        </w:tc>
        <w:tc>
          <w:tcPr>
            <w:tcW w:w="997" w:type="pct"/>
          </w:tcPr>
          <w:p w14:paraId="47A67AF7"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58C81FC2"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35</w:t>
            </w:r>
          </w:p>
        </w:tc>
        <w:tc>
          <w:tcPr>
            <w:tcW w:w="742" w:type="pct"/>
          </w:tcPr>
          <w:p w14:paraId="10774100"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50</w:t>
            </w:r>
          </w:p>
        </w:tc>
        <w:tc>
          <w:tcPr>
            <w:tcW w:w="658" w:type="pct"/>
          </w:tcPr>
          <w:p w14:paraId="4A05699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F10F82" w:rsidRPr="00EE0897" w14:paraId="10B8B6A8" w14:textId="77777777" w:rsidTr="00EE0897">
        <w:trPr>
          <w:jc w:val="center"/>
        </w:trPr>
        <w:tc>
          <w:tcPr>
            <w:tcW w:w="1878" w:type="pct"/>
          </w:tcPr>
          <w:p w14:paraId="1B95600A"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Albumin</w:t>
            </w:r>
            <w:r w:rsidRPr="00EE0897">
              <w:rPr>
                <w:rFonts w:asciiTheme="minorHAnsi" w:hAnsiTheme="minorHAnsi" w:cstheme="minorHAnsi"/>
                <w:color w:val="FF0000"/>
                <w:sz w:val="24"/>
                <w:szCs w:val="24"/>
              </w:rPr>
              <w:t xml:space="preserve">  Children</w:t>
            </w:r>
          </w:p>
        </w:tc>
        <w:tc>
          <w:tcPr>
            <w:tcW w:w="997" w:type="pct"/>
          </w:tcPr>
          <w:p w14:paraId="4C9211E9"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0 – 1 year</w:t>
            </w:r>
          </w:p>
        </w:tc>
        <w:tc>
          <w:tcPr>
            <w:tcW w:w="725" w:type="pct"/>
          </w:tcPr>
          <w:p w14:paraId="1AC5ECEA" w14:textId="5A4A5922"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30</w:t>
            </w:r>
          </w:p>
        </w:tc>
        <w:tc>
          <w:tcPr>
            <w:tcW w:w="742" w:type="pct"/>
          </w:tcPr>
          <w:p w14:paraId="361E9B9C"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45</w:t>
            </w:r>
          </w:p>
        </w:tc>
        <w:tc>
          <w:tcPr>
            <w:tcW w:w="658" w:type="pct"/>
          </w:tcPr>
          <w:p w14:paraId="4F4477E7"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F10F82" w:rsidRPr="00EE0897" w14:paraId="561B2539" w14:textId="77777777" w:rsidTr="00EE0897">
        <w:trPr>
          <w:jc w:val="center"/>
        </w:trPr>
        <w:tc>
          <w:tcPr>
            <w:tcW w:w="1878" w:type="pct"/>
          </w:tcPr>
          <w:p w14:paraId="1944076D"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Alkaline Phosphatase </w:t>
            </w:r>
            <w:r w:rsidRPr="00EE0897">
              <w:rPr>
                <w:rFonts w:asciiTheme="minorHAnsi" w:hAnsiTheme="minorHAnsi" w:cstheme="minorHAnsi"/>
                <w:color w:val="FF0000"/>
                <w:sz w:val="24"/>
                <w:szCs w:val="24"/>
              </w:rPr>
              <w:t xml:space="preserve">Adult </w:t>
            </w:r>
          </w:p>
        </w:tc>
        <w:tc>
          <w:tcPr>
            <w:tcW w:w="997" w:type="pct"/>
          </w:tcPr>
          <w:p w14:paraId="61DDA382"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0ED693F0"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30</w:t>
            </w:r>
          </w:p>
        </w:tc>
        <w:tc>
          <w:tcPr>
            <w:tcW w:w="742" w:type="pct"/>
          </w:tcPr>
          <w:p w14:paraId="58F60C4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130</w:t>
            </w:r>
          </w:p>
        </w:tc>
        <w:tc>
          <w:tcPr>
            <w:tcW w:w="658" w:type="pct"/>
          </w:tcPr>
          <w:p w14:paraId="724181BD"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2812F1CE" w14:textId="77777777" w:rsidTr="00EE0897">
        <w:trPr>
          <w:jc w:val="center"/>
        </w:trPr>
        <w:tc>
          <w:tcPr>
            <w:tcW w:w="1878" w:type="pct"/>
            <w:vMerge w:val="restart"/>
          </w:tcPr>
          <w:p w14:paraId="6A6FD565"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Alkaline Phosphatase </w:t>
            </w:r>
            <w:r w:rsidRPr="00EE0897">
              <w:rPr>
                <w:rFonts w:asciiTheme="minorHAnsi" w:hAnsiTheme="minorHAnsi" w:cstheme="minorHAnsi"/>
                <w:color w:val="FF0000"/>
                <w:sz w:val="24"/>
                <w:szCs w:val="24"/>
              </w:rPr>
              <w:t>Children</w:t>
            </w:r>
          </w:p>
        </w:tc>
        <w:tc>
          <w:tcPr>
            <w:tcW w:w="997" w:type="pct"/>
          </w:tcPr>
          <w:p w14:paraId="5F5A6DCA"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0-13 days</w:t>
            </w:r>
          </w:p>
        </w:tc>
        <w:tc>
          <w:tcPr>
            <w:tcW w:w="725" w:type="pct"/>
          </w:tcPr>
          <w:p w14:paraId="2B32C00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90</w:t>
            </w:r>
          </w:p>
        </w:tc>
        <w:tc>
          <w:tcPr>
            <w:tcW w:w="742" w:type="pct"/>
          </w:tcPr>
          <w:p w14:paraId="54FD26EE"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273</w:t>
            </w:r>
          </w:p>
        </w:tc>
        <w:tc>
          <w:tcPr>
            <w:tcW w:w="658" w:type="pct"/>
          </w:tcPr>
          <w:p w14:paraId="0ECB4B43"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415AD25B" w14:textId="77777777" w:rsidTr="00EE0897">
        <w:trPr>
          <w:jc w:val="center"/>
        </w:trPr>
        <w:tc>
          <w:tcPr>
            <w:tcW w:w="1878" w:type="pct"/>
            <w:vMerge/>
          </w:tcPr>
          <w:p w14:paraId="79D3229B"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33E38C0C"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14d- 11mths</w:t>
            </w:r>
          </w:p>
        </w:tc>
        <w:tc>
          <w:tcPr>
            <w:tcW w:w="725" w:type="pct"/>
          </w:tcPr>
          <w:p w14:paraId="3B806607"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134</w:t>
            </w:r>
          </w:p>
        </w:tc>
        <w:tc>
          <w:tcPr>
            <w:tcW w:w="742" w:type="pct"/>
          </w:tcPr>
          <w:p w14:paraId="47D6E0D3"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518</w:t>
            </w:r>
          </w:p>
        </w:tc>
        <w:tc>
          <w:tcPr>
            <w:tcW w:w="658" w:type="pct"/>
          </w:tcPr>
          <w:p w14:paraId="197BE708"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660F46B6" w14:textId="77777777" w:rsidTr="00EE0897">
        <w:trPr>
          <w:jc w:val="center"/>
        </w:trPr>
        <w:tc>
          <w:tcPr>
            <w:tcW w:w="1878" w:type="pct"/>
            <w:vMerge/>
          </w:tcPr>
          <w:p w14:paraId="5444CC97"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6E69AD65"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1yr- 9yrs</w:t>
            </w:r>
          </w:p>
        </w:tc>
        <w:tc>
          <w:tcPr>
            <w:tcW w:w="725" w:type="pct"/>
          </w:tcPr>
          <w:p w14:paraId="672DF526"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156</w:t>
            </w:r>
          </w:p>
        </w:tc>
        <w:tc>
          <w:tcPr>
            <w:tcW w:w="742" w:type="pct"/>
          </w:tcPr>
          <w:p w14:paraId="69229D93"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369</w:t>
            </w:r>
          </w:p>
        </w:tc>
        <w:tc>
          <w:tcPr>
            <w:tcW w:w="658" w:type="pct"/>
          </w:tcPr>
          <w:p w14:paraId="70040A62"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64CF31D0" w14:textId="77777777" w:rsidTr="00EE0897">
        <w:trPr>
          <w:jc w:val="center"/>
        </w:trPr>
        <w:tc>
          <w:tcPr>
            <w:tcW w:w="1878" w:type="pct"/>
            <w:vMerge/>
          </w:tcPr>
          <w:p w14:paraId="7318B0B8"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154085AC"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10 – 12yrs</w:t>
            </w:r>
          </w:p>
        </w:tc>
        <w:tc>
          <w:tcPr>
            <w:tcW w:w="725" w:type="pct"/>
          </w:tcPr>
          <w:p w14:paraId="6754D0A7"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141</w:t>
            </w:r>
          </w:p>
        </w:tc>
        <w:tc>
          <w:tcPr>
            <w:tcW w:w="742" w:type="pct"/>
          </w:tcPr>
          <w:p w14:paraId="3BD58736"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460</w:t>
            </w:r>
          </w:p>
        </w:tc>
        <w:tc>
          <w:tcPr>
            <w:tcW w:w="658" w:type="pct"/>
          </w:tcPr>
          <w:p w14:paraId="09B0F5B7"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5DF2D354" w14:textId="77777777" w:rsidTr="00EE0897">
        <w:trPr>
          <w:jc w:val="center"/>
        </w:trPr>
        <w:tc>
          <w:tcPr>
            <w:tcW w:w="1878" w:type="pct"/>
            <w:vMerge w:val="restart"/>
          </w:tcPr>
          <w:p w14:paraId="7BB6EB93"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Alkaline Phosphatase </w:t>
            </w:r>
            <w:r w:rsidRPr="00EE0897">
              <w:rPr>
                <w:rFonts w:asciiTheme="minorHAnsi" w:hAnsiTheme="minorHAnsi" w:cstheme="minorHAnsi"/>
                <w:color w:val="0000FF"/>
                <w:sz w:val="24"/>
                <w:szCs w:val="24"/>
              </w:rPr>
              <w:t>Male</w:t>
            </w:r>
          </w:p>
        </w:tc>
        <w:tc>
          <w:tcPr>
            <w:tcW w:w="997" w:type="pct"/>
          </w:tcPr>
          <w:p w14:paraId="33785FA3"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13 – 14yrs</w:t>
            </w:r>
          </w:p>
        </w:tc>
        <w:tc>
          <w:tcPr>
            <w:tcW w:w="725" w:type="pct"/>
          </w:tcPr>
          <w:p w14:paraId="2BF9C629"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127</w:t>
            </w:r>
          </w:p>
        </w:tc>
        <w:tc>
          <w:tcPr>
            <w:tcW w:w="742" w:type="pct"/>
          </w:tcPr>
          <w:p w14:paraId="2833D37C"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517</w:t>
            </w:r>
          </w:p>
        </w:tc>
        <w:tc>
          <w:tcPr>
            <w:tcW w:w="658" w:type="pct"/>
          </w:tcPr>
          <w:p w14:paraId="6745058D"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0582C4CB" w14:textId="77777777" w:rsidTr="00EE0897">
        <w:trPr>
          <w:jc w:val="center"/>
        </w:trPr>
        <w:tc>
          <w:tcPr>
            <w:tcW w:w="1878" w:type="pct"/>
            <w:vMerge/>
          </w:tcPr>
          <w:p w14:paraId="47A226F1"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32BCB4D5"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15-16yrs</w:t>
            </w:r>
          </w:p>
        </w:tc>
        <w:tc>
          <w:tcPr>
            <w:tcW w:w="725" w:type="pct"/>
          </w:tcPr>
          <w:p w14:paraId="0C721B96"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89</w:t>
            </w:r>
          </w:p>
        </w:tc>
        <w:tc>
          <w:tcPr>
            <w:tcW w:w="742" w:type="pct"/>
          </w:tcPr>
          <w:p w14:paraId="1098F28E"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365</w:t>
            </w:r>
          </w:p>
        </w:tc>
        <w:tc>
          <w:tcPr>
            <w:tcW w:w="658" w:type="pct"/>
          </w:tcPr>
          <w:p w14:paraId="569DF9BE"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21C0C063" w14:textId="77777777" w:rsidTr="00EE0897">
        <w:trPr>
          <w:jc w:val="center"/>
        </w:trPr>
        <w:tc>
          <w:tcPr>
            <w:tcW w:w="1878" w:type="pct"/>
            <w:vMerge w:val="restart"/>
          </w:tcPr>
          <w:p w14:paraId="04C46043"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Alkaline Phosphatase </w:t>
            </w:r>
            <w:r w:rsidRPr="00EE0897">
              <w:rPr>
                <w:rFonts w:asciiTheme="minorHAnsi" w:hAnsiTheme="minorHAnsi" w:cstheme="minorHAnsi"/>
                <w:color w:val="0000FF"/>
                <w:sz w:val="24"/>
                <w:szCs w:val="24"/>
              </w:rPr>
              <w:t>Female</w:t>
            </w:r>
          </w:p>
        </w:tc>
        <w:tc>
          <w:tcPr>
            <w:tcW w:w="997" w:type="pct"/>
          </w:tcPr>
          <w:p w14:paraId="7CADACDF"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13 – 14yrs</w:t>
            </w:r>
          </w:p>
        </w:tc>
        <w:tc>
          <w:tcPr>
            <w:tcW w:w="725" w:type="pct"/>
          </w:tcPr>
          <w:p w14:paraId="2DCDF29B"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62</w:t>
            </w:r>
          </w:p>
        </w:tc>
        <w:tc>
          <w:tcPr>
            <w:tcW w:w="742" w:type="pct"/>
          </w:tcPr>
          <w:p w14:paraId="50E0E712"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280</w:t>
            </w:r>
          </w:p>
        </w:tc>
        <w:tc>
          <w:tcPr>
            <w:tcW w:w="658" w:type="pct"/>
          </w:tcPr>
          <w:p w14:paraId="5F0D714F"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4AB880CB" w14:textId="77777777" w:rsidTr="00EE0897">
        <w:trPr>
          <w:jc w:val="center"/>
        </w:trPr>
        <w:tc>
          <w:tcPr>
            <w:tcW w:w="1878" w:type="pct"/>
            <w:vMerge/>
          </w:tcPr>
          <w:p w14:paraId="7AA163E3"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1C81F813"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15-19yrs</w:t>
            </w:r>
          </w:p>
        </w:tc>
        <w:tc>
          <w:tcPr>
            <w:tcW w:w="725" w:type="pct"/>
          </w:tcPr>
          <w:p w14:paraId="4116A713"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54</w:t>
            </w:r>
          </w:p>
        </w:tc>
        <w:tc>
          <w:tcPr>
            <w:tcW w:w="742" w:type="pct"/>
          </w:tcPr>
          <w:p w14:paraId="1D146A42"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130</w:t>
            </w:r>
          </w:p>
        </w:tc>
        <w:tc>
          <w:tcPr>
            <w:tcW w:w="658" w:type="pct"/>
          </w:tcPr>
          <w:p w14:paraId="333D1E19"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6499F13A" w14:textId="77777777" w:rsidTr="00EE0897">
        <w:trPr>
          <w:jc w:val="center"/>
        </w:trPr>
        <w:tc>
          <w:tcPr>
            <w:tcW w:w="1878" w:type="pct"/>
          </w:tcPr>
          <w:p w14:paraId="2331D22D"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ALT (Alanine Transaminase) </w:t>
            </w:r>
          </w:p>
        </w:tc>
        <w:tc>
          <w:tcPr>
            <w:tcW w:w="997" w:type="pct"/>
          </w:tcPr>
          <w:p w14:paraId="4958C770"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6DE7EB47"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10</w:t>
            </w:r>
          </w:p>
        </w:tc>
        <w:tc>
          <w:tcPr>
            <w:tcW w:w="742" w:type="pct"/>
          </w:tcPr>
          <w:p w14:paraId="7539E997"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50</w:t>
            </w:r>
          </w:p>
        </w:tc>
        <w:tc>
          <w:tcPr>
            <w:tcW w:w="658" w:type="pct"/>
          </w:tcPr>
          <w:p w14:paraId="49C34E26"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5CFF2FA3" w14:textId="77777777" w:rsidTr="00EE0897">
        <w:trPr>
          <w:jc w:val="center"/>
        </w:trPr>
        <w:tc>
          <w:tcPr>
            <w:tcW w:w="1878" w:type="pct"/>
          </w:tcPr>
          <w:p w14:paraId="00C82DB8"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Amylase</w:t>
            </w:r>
          </w:p>
        </w:tc>
        <w:tc>
          <w:tcPr>
            <w:tcW w:w="997" w:type="pct"/>
          </w:tcPr>
          <w:p w14:paraId="1A8E91AF"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6A77B5FF"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28</w:t>
            </w:r>
          </w:p>
        </w:tc>
        <w:tc>
          <w:tcPr>
            <w:tcW w:w="742" w:type="pct"/>
          </w:tcPr>
          <w:p w14:paraId="0D8DF1A9"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100</w:t>
            </w:r>
          </w:p>
        </w:tc>
        <w:tc>
          <w:tcPr>
            <w:tcW w:w="658" w:type="pct"/>
          </w:tcPr>
          <w:p w14:paraId="197C9F7D"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5854A68F" w14:textId="77777777" w:rsidTr="00EE0897">
        <w:trPr>
          <w:jc w:val="center"/>
        </w:trPr>
        <w:tc>
          <w:tcPr>
            <w:tcW w:w="1878" w:type="pct"/>
          </w:tcPr>
          <w:p w14:paraId="44D36704"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B12</w:t>
            </w:r>
          </w:p>
        </w:tc>
        <w:tc>
          <w:tcPr>
            <w:tcW w:w="997" w:type="pct"/>
          </w:tcPr>
          <w:p w14:paraId="7D23E662"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654A26F3"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180</w:t>
            </w:r>
          </w:p>
        </w:tc>
        <w:tc>
          <w:tcPr>
            <w:tcW w:w="742" w:type="pct"/>
          </w:tcPr>
          <w:p w14:paraId="68C5211A"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900</w:t>
            </w:r>
          </w:p>
        </w:tc>
        <w:tc>
          <w:tcPr>
            <w:tcW w:w="658" w:type="pct"/>
          </w:tcPr>
          <w:p w14:paraId="6D93C0B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pg/ml</w:t>
            </w:r>
          </w:p>
        </w:tc>
      </w:tr>
      <w:tr w:rsidR="00F10F82" w:rsidRPr="00EE0897" w14:paraId="58AC5AC3" w14:textId="77777777" w:rsidTr="00EE0897">
        <w:trPr>
          <w:jc w:val="center"/>
        </w:trPr>
        <w:tc>
          <w:tcPr>
            <w:tcW w:w="1878" w:type="pct"/>
          </w:tcPr>
          <w:p w14:paraId="4286AED1"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Bicarbonate </w:t>
            </w:r>
          </w:p>
        </w:tc>
        <w:tc>
          <w:tcPr>
            <w:tcW w:w="997" w:type="pct"/>
          </w:tcPr>
          <w:p w14:paraId="43ED4CDC"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01AA71F6"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22</w:t>
            </w:r>
          </w:p>
        </w:tc>
        <w:tc>
          <w:tcPr>
            <w:tcW w:w="742" w:type="pct"/>
          </w:tcPr>
          <w:p w14:paraId="02E29C46"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29</w:t>
            </w:r>
          </w:p>
        </w:tc>
        <w:tc>
          <w:tcPr>
            <w:tcW w:w="658" w:type="pct"/>
          </w:tcPr>
          <w:p w14:paraId="4A91DBDC"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r w:rsidR="00F10F82" w:rsidRPr="00EE0897" w14:paraId="70D56660" w14:textId="77777777" w:rsidTr="00EE0897">
        <w:trPr>
          <w:jc w:val="center"/>
        </w:trPr>
        <w:tc>
          <w:tcPr>
            <w:tcW w:w="1878" w:type="pct"/>
          </w:tcPr>
          <w:p w14:paraId="6722C6DA"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Bilirubin (total)</w:t>
            </w:r>
          </w:p>
        </w:tc>
        <w:tc>
          <w:tcPr>
            <w:tcW w:w="997" w:type="pct"/>
          </w:tcPr>
          <w:p w14:paraId="3C337522"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1D216E53" w14:textId="77777777" w:rsidR="00F10F82" w:rsidRPr="00EE0897" w:rsidRDefault="00F10F82" w:rsidP="00EE0897">
            <w:pPr>
              <w:pStyle w:val="PlainText"/>
              <w:jc w:val="center"/>
              <w:rPr>
                <w:rFonts w:asciiTheme="minorHAnsi" w:hAnsiTheme="minorHAnsi" w:cstheme="minorHAnsi"/>
                <w:sz w:val="24"/>
                <w:szCs w:val="24"/>
              </w:rPr>
            </w:pPr>
          </w:p>
        </w:tc>
        <w:tc>
          <w:tcPr>
            <w:tcW w:w="742" w:type="pct"/>
          </w:tcPr>
          <w:p w14:paraId="269218E1"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&lt;21</w:t>
            </w:r>
          </w:p>
        </w:tc>
        <w:tc>
          <w:tcPr>
            <w:tcW w:w="658" w:type="pct"/>
          </w:tcPr>
          <w:p w14:paraId="4DD1487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µmol/l</w:t>
            </w:r>
          </w:p>
        </w:tc>
      </w:tr>
      <w:tr w:rsidR="00F10F82" w:rsidRPr="00EE0897" w14:paraId="77266F6F" w14:textId="77777777" w:rsidTr="00EE0897">
        <w:trPr>
          <w:jc w:val="center"/>
        </w:trPr>
        <w:tc>
          <w:tcPr>
            <w:tcW w:w="1878" w:type="pct"/>
          </w:tcPr>
          <w:p w14:paraId="45C561B8"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Bilirubin (Uncongugated)</w:t>
            </w:r>
          </w:p>
        </w:tc>
        <w:tc>
          <w:tcPr>
            <w:tcW w:w="997" w:type="pct"/>
          </w:tcPr>
          <w:p w14:paraId="40429899"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55E50DBB" w14:textId="77777777" w:rsidR="00F10F82" w:rsidRPr="00EE0897" w:rsidRDefault="00F10F82" w:rsidP="00EE0897">
            <w:pPr>
              <w:pStyle w:val="PlainText"/>
              <w:jc w:val="center"/>
              <w:rPr>
                <w:rFonts w:asciiTheme="minorHAnsi" w:hAnsiTheme="minorHAnsi" w:cstheme="minorHAnsi"/>
                <w:sz w:val="24"/>
                <w:szCs w:val="24"/>
              </w:rPr>
            </w:pPr>
          </w:p>
        </w:tc>
        <w:tc>
          <w:tcPr>
            <w:tcW w:w="742" w:type="pct"/>
          </w:tcPr>
          <w:p w14:paraId="4F4CAB3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&lt;3.4</w:t>
            </w:r>
          </w:p>
        </w:tc>
        <w:tc>
          <w:tcPr>
            <w:tcW w:w="658" w:type="pct"/>
          </w:tcPr>
          <w:p w14:paraId="4B50D5C9"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µmol/l</w:t>
            </w:r>
          </w:p>
        </w:tc>
      </w:tr>
      <w:tr w:rsidR="00F10F82" w:rsidRPr="00EE0897" w14:paraId="7B7A69F3" w14:textId="77777777" w:rsidTr="00EE0897">
        <w:trPr>
          <w:jc w:val="center"/>
        </w:trPr>
        <w:tc>
          <w:tcPr>
            <w:tcW w:w="1878" w:type="pct"/>
          </w:tcPr>
          <w:p w14:paraId="188DF95A"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Calcium </w:t>
            </w:r>
            <w:r w:rsidRPr="00EE0897">
              <w:rPr>
                <w:rFonts w:asciiTheme="minorHAnsi" w:hAnsiTheme="minorHAnsi" w:cstheme="minorHAnsi"/>
                <w:color w:val="FF0000"/>
                <w:sz w:val="24"/>
                <w:szCs w:val="24"/>
              </w:rPr>
              <w:t>Adult</w:t>
            </w:r>
          </w:p>
        </w:tc>
        <w:tc>
          <w:tcPr>
            <w:tcW w:w="997" w:type="pct"/>
          </w:tcPr>
          <w:p w14:paraId="19A3A746"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3654D709"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2.20</w:t>
            </w:r>
          </w:p>
        </w:tc>
        <w:tc>
          <w:tcPr>
            <w:tcW w:w="742" w:type="pct"/>
          </w:tcPr>
          <w:p w14:paraId="6FCA4D5B"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2.60</w:t>
            </w:r>
          </w:p>
        </w:tc>
        <w:tc>
          <w:tcPr>
            <w:tcW w:w="658" w:type="pct"/>
          </w:tcPr>
          <w:p w14:paraId="3F069B23"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r w:rsidR="00F10F82" w:rsidRPr="00EE0897" w14:paraId="70170C92" w14:textId="77777777" w:rsidTr="00EE0897">
        <w:trPr>
          <w:jc w:val="center"/>
        </w:trPr>
        <w:tc>
          <w:tcPr>
            <w:tcW w:w="1878" w:type="pct"/>
            <w:vMerge w:val="restart"/>
          </w:tcPr>
          <w:p w14:paraId="223F801F"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Calcium </w:t>
            </w:r>
            <w:r w:rsidRPr="00EE0897">
              <w:rPr>
                <w:rFonts w:asciiTheme="minorHAnsi" w:hAnsiTheme="minorHAnsi" w:cstheme="minorHAnsi"/>
                <w:color w:val="FF0000"/>
                <w:sz w:val="24"/>
                <w:szCs w:val="24"/>
              </w:rPr>
              <w:t>Children</w:t>
            </w:r>
          </w:p>
        </w:tc>
        <w:tc>
          <w:tcPr>
            <w:tcW w:w="997" w:type="pct"/>
          </w:tcPr>
          <w:p w14:paraId="7922EE04"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&lt;4 weeks</w:t>
            </w:r>
          </w:p>
        </w:tc>
        <w:tc>
          <w:tcPr>
            <w:tcW w:w="725" w:type="pct"/>
          </w:tcPr>
          <w:p w14:paraId="4C11F79A"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2.00</w:t>
            </w:r>
          </w:p>
        </w:tc>
        <w:tc>
          <w:tcPr>
            <w:tcW w:w="742" w:type="pct"/>
          </w:tcPr>
          <w:p w14:paraId="6854BB5D"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2.70</w:t>
            </w:r>
          </w:p>
        </w:tc>
        <w:tc>
          <w:tcPr>
            <w:tcW w:w="658" w:type="pct"/>
          </w:tcPr>
          <w:p w14:paraId="15A4D89F"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r w:rsidR="00F10F82" w:rsidRPr="00EE0897" w14:paraId="189220B3" w14:textId="77777777" w:rsidTr="00EE0897">
        <w:trPr>
          <w:jc w:val="center"/>
        </w:trPr>
        <w:tc>
          <w:tcPr>
            <w:tcW w:w="1878" w:type="pct"/>
            <w:vMerge/>
          </w:tcPr>
          <w:p w14:paraId="3F4A41D0"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1ECB9D4F"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1mth-16yrs</w:t>
            </w:r>
          </w:p>
        </w:tc>
        <w:tc>
          <w:tcPr>
            <w:tcW w:w="725" w:type="pct"/>
          </w:tcPr>
          <w:p w14:paraId="045EA3E3"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2.20</w:t>
            </w:r>
          </w:p>
        </w:tc>
        <w:tc>
          <w:tcPr>
            <w:tcW w:w="742" w:type="pct"/>
          </w:tcPr>
          <w:p w14:paraId="3DC1FA2E"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2.70</w:t>
            </w:r>
          </w:p>
        </w:tc>
        <w:tc>
          <w:tcPr>
            <w:tcW w:w="658" w:type="pct"/>
          </w:tcPr>
          <w:p w14:paraId="55A791D3"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r w:rsidR="00F10F82" w:rsidRPr="00EE0897" w14:paraId="6DD7E788" w14:textId="77777777" w:rsidTr="00EE0897">
        <w:trPr>
          <w:jc w:val="center"/>
        </w:trPr>
        <w:tc>
          <w:tcPr>
            <w:tcW w:w="1878" w:type="pct"/>
          </w:tcPr>
          <w:p w14:paraId="38FD2CB9"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Chloride </w:t>
            </w:r>
          </w:p>
        </w:tc>
        <w:tc>
          <w:tcPr>
            <w:tcW w:w="997" w:type="pct"/>
          </w:tcPr>
          <w:p w14:paraId="63A989CD"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7A185A15"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93</w:t>
            </w:r>
          </w:p>
        </w:tc>
        <w:tc>
          <w:tcPr>
            <w:tcW w:w="742" w:type="pct"/>
          </w:tcPr>
          <w:p w14:paraId="1344C4F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108</w:t>
            </w:r>
          </w:p>
        </w:tc>
        <w:tc>
          <w:tcPr>
            <w:tcW w:w="658" w:type="pct"/>
          </w:tcPr>
          <w:p w14:paraId="504478B7"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r w:rsidR="00F10F82" w:rsidRPr="00EE0897" w14:paraId="4FA3749D" w14:textId="77777777" w:rsidTr="00EE0897">
        <w:trPr>
          <w:jc w:val="center"/>
        </w:trPr>
        <w:tc>
          <w:tcPr>
            <w:tcW w:w="1878" w:type="pct"/>
          </w:tcPr>
          <w:p w14:paraId="0EDA518F"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Cholersterol (total)</w:t>
            </w:r>
          </w:p>
        </w:tc>
        <w:tc>
          <w:tcPr>
            <w:tcW w:w="997" w:type="pct"/>
          </w:tcPr>
          <w:p w14:paraId="687785E2" w14:textId="77777777" w:rsidR="00F10F82" w:rsidRPr="00EE0897" w:rsidRDefault="00F10F82" w:rsidP="00EE0897">
            <w:pPr>
              <w:pStyle w:val="PlainText"/>
              <w:rPr>
                <w:rFonts w:asciiTheme="minorHAnsi" w:hAnsiTheme="minorHAnsi" w:cstheme="minorHAnsi"/>
                <w:sz w:val="24"/>
                <w:szCs w:val="24"/>
              </w:rPr>
            </w:pPr>
          </w:p>
        </w:tc>
        <w:tc>
          <w:tcPr>
            <w:tcW w:w="1467" w:type="pct"/>
            <w:gridSpan w:val="2"/>
          </w:tcPr>
          <w:p w14:paraId="4C580C03"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Clinical decision limits</w:t>
            </w:r>
          </w:p>
        </w:tc>
        <w:tc>
          <w:tcPr>
            <w:tcW w:w="658" w:type="pct"/>
          </w:tcPr>
          <w:p w14:paraId="68D1B1EB"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r w:rsidR="00F10F82" w:rsidRPr="00EE0897" w14:paraId="6A9D89B3" w14:textId="77777777" w:rsidTr="00EE0897">
        <w:trPr>
          <w:jc w:val="center"/>
        </w:trPr>
        <w:tc>
          <w:tcPr>
            <w:tcW w:w="1878" w:type="pct"/>
          </w:tcPr>
          <w:p w14:paraId="4CBD889F" w14:textId="77777777" w:rsidR="00F10F82" w:rsidRPr="00EE0897" w:rsidRDefault="00F10F82" w:rsidP="00EE0897">
            <w:pPr>
              <w:pStyle w:val="PlainText"/>
              <w:rPr>
                <w:rFonts w:asciiTheme="minorHAnsi" w:hAnsiTheme="minorHAnsi" w:cstheme="minorHAnsi"/>
                <w:color w:val="0000FF"/>
                <w:sz w:val="24"/>
                <w:szCs w:val="24"/>
              </w:rPr>
            </w:pPr>
            <w:r w:rsidRPr="00EE0897">
              <w:rPr>
                <w:rFonts w:asciiTheme="minorHAnsi" w:hAnsiTheme="minorHAnsi" w:cstheme="minorHAnsi"/>
                <w:sz w:val="24"/>
                <w:szCs w:val="24"/>
              </w:rPr>
              <w:t xml:space="preserve">CK (Creatine Kinase) </w:t>
            </w:r>
            <w:r w:rsidRPr="00EE0897">
              <w:rPr>
                <w:rFonts w:asciiTheme="minorHAnsi" w:hAnsiTheme="minorHAnsi" w:cstheme="minorHAnsi"/>
                <w:color w:val="0000FF"/>
                <w:sz w:val="24"/>
                <w:szCs w:val="24"/>
              </w:rPr>
              <w:t>Male</w:t>
            </w:r>
          </w:p>
        </w:tc>
        <w:tc>
          <w:tcPr>
            <w:tcW w:w="997" w:type="pct"/>
          </w:tcPr>
          <w:p w14:paraId="1E2F1095"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0E9BEF49"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40</w:t>
            </w:r>
          </w:p>
        </w:tc>
        <w:tc>
          <w:tcPr>
            <w:tcW w:w="742" w:type="pct"/>
          </w:tcPr>
          <w:p w14:paraId="0F377E1E"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320</w:t>
            </w:r>
          </w:p>
        </w:tc>
        <w:tc>
          <w:tcPr>
            <w:tcW w:w="658" w:type="pct"/>
          </w:tcPr>
          <w:p w14:paraId="5EEDFA05"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167409AB" w14:textId="77777777" w:rsidTr="00EE0897">
        <w:trPr>
          <w:jc w:val="center"/>
        </w:trPr>
        <w:tc>
          <w:tcPr>
            <w:tcW w:w="1878" w:type="pct"/>
          </w:tcPr>
          <w:p w14:paraId="38B889D8" w14:textId="77777777" w:rsidR="00F10F82" w:rsidRPr="00EE0897" w:rsidRDefault="00F10F82" w:rsidP="00EE0897">
            <w:pPr>
              <w:pStyle w:val="PlainText"/>
              <w:rPr>
                <w:rFonts w:asciiTheme="minorHAnsi" w:hAnsiTheme="minorHAnsi" w:cstheme="minorHAnsi"/>
                <w:color w:val="0000FF"/>
                <w:sz w:val="24"/>
                <w:szCs w:val="24"/>
              </w:rPr>
            </w:pPr>
            <w:r w:rsidRPr="00EE0897">
              <w:rPr>
                <w:rFonts w:asciiTheme="minorHAnsi" w:hAnsiTheme="minorHAnsi" w:cstheme="minorHAnsi"/>
                <w:sz w:val="24"/>
                <w:szCs w:val="24"/>
              </w:rPr>
              <w:t xml:space="preserve">CK (Creatine Kinase) </w:t>
            </w:r>
            <w:r w:rsidRPr="00EE0897">
              <w:rPr>
                <w:rFonts w:asciiTheme="minorHAnsi" w:hAnsiTheme="minorHAnsi" w:cstheme="minorHAnsi"/>
                <w:color w:val="0000FF"/>
                <w:sz w:val="24"/>
                <w:szCs w:val="24"/>
              </w:rPr>
              <w:t>Female</w:t>
            </w:r>
          </w:p>
        </w:tc>
        <w:tc>
          <w:tcPr>
            <w:tcW w:w="997" w:type="pct"/>
          </w:tcPr>
          <w:p w14:paraId="1A8CF9F0"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2D5D3731"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25</w:t>
            </w:r>
          </w:p>
        </w:tc>
        <w:tc>
          <w:tcPr>
            <w:tcW w:w="742" w:type="pct"/>
          </w:tcPr>
          <w:p w14:paraId="6C1B25D2"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200</w:t>
            </w:r>
          </w:p>
        </w:tc>
        <w:tc>
          <w:tcPr>
            <w:tcW w:w="658" w:type="pct"/>
          </w:tcPr>
          <w:p w14:paraId="6886CD0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0F2B9866" w14:textId="77777777" w:rsidTr="00EE0897">
        <w:trPr>
          <w:jc w:val="center"/>
        </w:trPr>
        <w:tc>
          <w:tcPr>
            <w:tcW w:w="1878" w:type="pct"/>
          </w:tcPr>
          <w:p w14:paraId="7CA39838"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Creatinine  </w:t>
            </w:r>
            <w:r w:rsidRPr="00EE0897">
              <w:rPr>
                <w:rFonts w:asciiTheme="minorHAnsi" w:hAnsiTheme="minorHAnsi" w:cstheme="minorHAnsi"/>
                <w:color w:val="FF0000"/>
                <w:sz w:val="24"/>
                <w:szCs w:val="24"/>
              </w:rPr>
              <w:t>Adult</w:t>
            </w:r>
            <w:r w:rsidRPr="00EE0897">
              <w:rPr>
                <w:rFonts w:asciiTheme="minorHAnsi" w:hAnsiTheme="minorHAnsi" w:cstheme="minorHAnsi"/>
                <w:color w:val="0000FF"/>
                <w:sz w:val="24"/>
                <w:szCs w:val="24"/>
              </w:rPr>
              <w:t xml:space="preserve">  Male</w:t>
            </w:r>
          </w:p>
        </w:tc>
        <w:tc>
          <w:tcPr>
            <w:tcW w:w="997" w:type="pct"/>
          </w:tcPr>
          <w:p w14:paraId="2B1397E7"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29B740A0"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59</w:t>
            </w:r>
          </w:p>
        </w:tc>
        <w:tc>
          <w:tcPr>
            <w:tcW w:w="742" w:type="pct"/>
          </w:tcPr>
          <w:p w14:paraId="76370D71"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104</w:t>
            </w:r>
          </w:p>
        </w:tc>
        <w:tc>
          <w:tcPr>
            <w:tcW w:w="658" w:type="pct"/>
          </w:tcPr>
          <w:p w14:paraId="390BA7A8"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µmol/l</w:t>
            </w:r>
          </w:p>
        </w:tc>
      </w:tr>
      <w:tr w:rsidR="00F10F82" w:rsidRPr="00EE0897" w14:paraId="4CEB4261" w14:textId="77777777" w:rsidTr="00EE0897">
        <w:trPr>
          <w:jc w:val="center"/>
        </w:trPr>
        <w:tc>
          <w:tcPr>
            <w:tcW w:w="1878" w:type="pct"/>
          </w:tcPr>
          <w:p w14:paraId="168235A8"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Creatinine </w:t>
            </w:r>
            <w:r w:rsidRPr="00EE0897">
              <w:rPr>
                <w:rFonts w:asciiTheme="minorHAnsi" w:hAnsiTheme="minorHAnsi" w:cstheme="minorHAnsi"/>
                <w:color w:val="FF0000"/>
                <w:sz w:val="24"/>
                <w:szCs w:val="24"/>
              </w:rPr>
              <w:t>Adult</w:t>
            </w:r>
            <w:r w:rsidRPr="00EE0897">
              <w:rPr>
                <w:rFonts w:asciiTheme="minorHAnsi" w:hAnsiTheme="minorHAnsi" w:cstheme="minorHAnsi"/>
                <w:sz w:val="24"/>
                <w:szCs w:val="24"/>
              </w:rPr>
              <w:t xml:space="preserve"> </w:t>
            </w:r>
            <w:r w:rsidRPr="00EE0897">
              <w:rPr>
                <w:rFonts w:asciiTheme="minorHAnsi" w:hAnsiTheme="minorHAnsi" w:cstheme="minorHAnsi"/>
                <w:color w:val="0000FF"/>
                <w:sz w:val="24"/>
                <w:szCs w:val="24"/>
              </w:rPr>
              <w:t>Female</w:t>
            </w:r>
          </w:p>
        </w:tc>
        <w:tc>
          <w:tcPr>
            <w:tcW w:w="997" w:type="pct"/>
          </w:tcPr>
          <w:p w14:paraId="1C513524"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72706803"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45</w:t>
            </w:r>
          </w:p>
        </w:tc>
        <w:tc>
          <w:tcPr>
            <w:tcW w:w="742" w:type="pct"/>
          </w:tcPr>
          <w:p w14:paraId="5D53354C"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84</w:t>
            </w:r>
          </w:p>
        </w:tc>
        <w:tc>
          <w:tcPr>
            <w:tcW w:w="658" w:type="pct"/>
          </w:tcPr>
          <w:p w14:paraId="5C308856"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µmol/l</w:t>
            </w:r>
          </w:p>
        </w:tc>
      </w:tr>
      <w:tr w:rsidR="00F10F82" w:rsidRPr="00EE0897" w14:paraId="398533B1" w14:textId="77777777" w:rsidTr="00EE0897">
        <w:trPr>
          <w:jc w:val="center"/>
        </w:trPr>
        <w:tc>
          <w:tcPr>
            <w:tcW w:w="1878" w:type="pct"/>
            <w:vMerge w:val="restart"/>
          </w:tcPr>
          <w:p w14:paraId="785E55BB"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Creatinine </w:t>
            </w:r>
            <w:r w:rsidRPr="00EE0897">
              <w:rPr>
                <w:rFonts w:asciiTheme="minorHAnsi" w:hAnsiTheme="minorHAnsi" w:cstheme="minorHAnsi"/>
                <w:color w:val="FF0000"/>
                <w:sz w:val="24"/>
                <w:szCs w:val="24"/>
              </w:rPr>
              <w:t>Children</w:t>
            </w:r>
          </w:p>
        </w:tc>
        <w:tc>
          <w:tcPr>
            <w:tcW w:w="997" w:type="pct"/>
          </w:tcPr>
          <w:p w14:paraId="560BE69C"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0-14 days</w:t>
            </w:r>
          </w:p>
        </w:tc>
        <w:tc>
          <w:tcPr>
            <w:tcW w:w="725" w:type="pct"/>
          </w:tcPr>
          <w:p w14:paraId="219ADC4B"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27</w:t>
            </w:r>
          </w:p>
        </w:tc>
        <w:tc>
          <w:tcPr>
            <w:tcW w:w="742" w:type="pct"/>
          </w:tcPr>
          <w:p w14:paraId="4D01F91F"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77</w:t>
            </w:r>
          </w:p>
        </w:tc>
        <w:tc>
          <w:tcPr>
            <w:tcW w:w="658" w:type="pct"/>
          </w:tcPr>
          <w:p w14:paraId="5FBEE5DD"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µmol/l</w:t>
            </w:r>
          </w:p>
        </w:tc>
      </w:tr>
      <w:tr w:rsidR="00F10F82" w:rsidRPr="00EE0897" w14:paraId="234BE227" w14:textId="77777777" w:rsidTr="00EE0897">
        <w:trPr>
          <w:jc w:val="center"/>
        </w:trPr>
        <w:tc>
          <w:tcPr>
            <w:tcW w:w="1878" w:type="pct"/>
            <w:vMerge/>
          </w:tcPr>
          <w:p w14:paraId="461CD010"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5A66C995"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15d-1y</w:t>
            </w:r>
          </w:p>
        </w:tc>
        <w:tc>
          <w:tcPr>
            <w:tcW w:w="725" w:type="pct"/>
          </w:tcPr>
          <w:p w14:paraId="345035D1"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14</w:t>
            </w:r>
          </w:p>
        </w:tc>
        <w:tc>
          <w:tcPr>
            <w:tcW w:w="742" w:type="pct"/>
          </w:tcPr>
          <w:p w14:paraId="042D60DB"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34</w:t>
            </w:r>
          </w:p>
        </w:tc>
        <w:tc>
          <w:tcPr>
            <w:tcW w:w="658" w:type="pct"/>
          </w:tcPr>
          <w:p w14:paraId="5BE96170"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µmol/l</w:t>
            </w:r>
          </w:p>
        </w:tc>
      </w:tr>
      <w:tr w:rsidR="00F10F82" w:rsidRPr="00EE0897" w14:paraId="4CD2D1D6" w14:textId="77777777" w:rsidTr="00EE0897">
        <w:trPr>
          <w:jc w:val="center"/>
        </w:trPr>
        <w:tc>
          <w:tcPr>
            <w:tcW w:w="1878" w:type="pct"/>
            <w:vMerge/>
          </w:tcPr>
          <w:p w14:paraId="312FAB31"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0CC7330C"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4 – 5yrs</w:t>
            </w:r>
          </w:p>
        </w:tc>
        <w:tc>
          <w:tcPr>
            <w:tcW w:w="725" w:type="pct"/>
          </w:tcPr>
          <w:p w14:paraId="50FE0855"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23</w:t>
            </w:r>
          </w:p>
        </w:tc>
        <w:tc>
          <w:tcPr>
            <w:tcW w:w="742" w:type="pct"/>
          </w:tcPr>
          <w:p w14:paraId="3C928ED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37</w:t>
            </w:r>
          </w:p>
        </w:tc>
        <w:tc>
          <w:tcPr>
            <w:tcW w:w="658" w:type="pct"/>
          </w:tcPr>
          <w:p w14:paraId="5D7E2EB6"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µmol/l</w:t>
            </w:r>
          </w:p>
        </w:tc>
      </w:tr>
      <w:tr w:rsidR="00F10F82" w:rsidRPr="00EE0897" w14:paraId="6D14B4C0" w14:textId="77777777" w:rsidTr="00EE0897">
        <w:trPr>
          <w:jc w:val="center"/>
        </w:trPr>
        <w:tc>
          <w:tcPr>
            <w:tcW w:w="1878" w:type="pct"/>
            <w:vMerge/>
          </w:tcPr>
          <w:p w14:paraId="4EC8D0CA"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08FEAB41"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6 – 7yrs</w:t>
            </w:r>
          </w:p>
        </w:tc>
        <w:tc>
          <w:tcPr>
            <w:tcW w:w="725" w:type="pct"/>
          </w:tcPr>
          <w:p w14:paraId="2CFC963C"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25</w:t>
            </w:r>
          </w:p>
        </w:tc>
        <w:tc>
          <w:tcPr>
            <w:tcW w:w="742" w:type="pct"/>
          </w:tcPr>
          <w:p w14:paraId="711C496B"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42</w:t>
            </w:r>
          </w:p>
        </w:tc>
        <w:tc>
          <w:tcPr>
            <w:tcW w:w="658" w:type="pct"/>
          </w:tcPr>
          <w:p w14:paraId="653994F7"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µmol/l</w:t>
            </w:r>
          </w:p>
        </w:tc>
      </w:tr>
      <w:tr w:rsidR="00F10F82" w:rsidRPr="00EE0897" w14:paraId="00F945C9" w14:textId="77777777" w:rsidTr="00EE0897">
        <w:trPr>
          <w:jc w:val="center"/>
        </w:trPr>
        <w:tc>
          <w:tcPr>
            <w:tcW w:w="1878" w:type="pct"/>
            <w:vMerge/>
          </w:tcPr>
          <w:p w14:paraId="4E670E9A"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62A816AA"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8 – 9 yrs</w:t>
            </w:r>
          </w:p>
        </w:tc>
        <w:tc>
          <w:tcPr>
            <w:tcW w:w="725" w:type="pct"/>
          </w:tcPr>
          <w:p w14:paraId="657A6719"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30</w:t>
            </w:r>
          </w:p>
        </w:tc>
        <w:tc>
          <w:tcPr>
            <w:tcW w:w="742" w:type="pct"/>
          </w:tcPr>
          <w:p w14:paraId="23D2272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47</w:t>
            </w:r>
          </w:p>
        </w:tc>
        <w:tc>
          <w:tcPr>
            <w:tcW w:w="658" w:type="pct"/>
          </w:tcPr>
          <w:p w14:paraId="5034499F"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µmol/l</w:t>
            </w:r>
          </w:p>
        </w:tc>
      </w:tr>
      <w:tr w:rsidR="00F10F82" w:rsidRPr="00EE0897" w14:paraId="533CD041" w14:textId="77777777" w:rsidTr="00EE0897">
        <w:trPr>
          <w:jc w:val="center"/>
        </w:trPr>
        <w:tc>
          <w:tcPr>
            <w:tcW w:w="1878" w:type="pct"/>
            <w:vMerge/>
          </w:tcPr>
          <w:p w14:paraId="75F6EE82"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1D28DDCD"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10 – 11yrs</w:t>
            </w:r>
          </w:p>
        </w:tc>
        <w:tc>
          <w:tcPr>
            <w:tcW w:w="725" w:type="pct"/>
          </w:tcPr>
          <w:p w14:paraId="43D1C821"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29</w:t>
            </w:r>
          </w:p>
        </w:tc>
        <w:tc>
          <w:tcPr>
            <w:tcW w:w="742" w:type="pct"/>
          </w:tcPr>
          <w:p w14:paraId="61F77ED7"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56</w:t>
            </w:r>
          </w:p>
        </w:tc>
        <w:tc>
          <w:tcPr>
            <w:tcW w:w="658" w:type="pct"/>
          </w:tcPr>
          <w:p w14:paraId="6EC9EAAD"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µmol/l</w:t>
            </w:r>
          </w:p>
        </w:tc>
      </w:tr>
      <w:tr w:rsidR="00F10F82" w:rsidRPr="00EE0897" w14:paraId="42717109" w14:textId="77777777" w:rsidTr="00EE0897">
        <w:trPr>
          <w:jc w:val="center"/>
        </w:trPr>
        <w:tc>
          <w:tcPr>
            <w:tcW w:w="1878" w:type="pct"/>
            <w:vMerge/>
          </w:tcPr>
          <w:p w14:paraId="5F0E2C8C"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3DCFD605"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12yrs</w:t>
            </w:r>
          </w:p>
        </w:tc>
        <w:tc>
          <w:tcPr>
            <w:tcW w:w="725" w:type="pct"/>
          </w:tcPr>
          <w:p w14:paraId="69524B8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36</w:t>
            </w:r>
          </w:p>
        </w:tc>
        <w:tc>
          <w:tcPr>
            <w:tcW w:w="742" w:type="pct"/>
          </w:tcPr>
          <w:p w14:paraId="1527EEA8"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64</w:t>
            </w:r>
          </w:p>
        </w:tc>
        <w:tc>
          <w:tcPr>
            <w:tcW w:w="658" w:type="pct"/>
          </w:tcPr>
          <w:p w14:paraId="37FB657E"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µmol/l</w:t>
            </w:r>
          </w:p>
        </w:tc>
      </w:tr>
      <w:tr w:rsidR="00F10F82" w:rsidRPr="00EE0897" w14:paraId="387F7CB1" w14:textId="77777777" w:rsidTr="00EE0897">
        <w:trPr>
          <w:jc w:val="center"/>
        </w:trPr>
        <w:tc>
          <w:tcPr>
            <w:tcW w:w="1878" w:type="pct"/>
            <w:vMerge/>
          </w:tcPr>
          <w:p w14:paraId="150A2D14"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427024B1"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13 yrs</w:t>
            </w:r>
          </w:p>
        </w:tc>
        <w:tc>
          <w:tcPr>
            <w:tcW w:w="725" w:type="pct"/>
          </w:tcPr>
          <w:p w14:paraId="633C7EA1"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 xml:space="preserve">36 </w:t>
            </w:r>
          </w:p>
        </w:tc>
        <w:tc>
          <w:tcPr>
            <w:tcW w:w="742" w:type="pct"/>
          </w:tcPr>
          <w:p w14:paraId="22D2C8A5"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67</w:t>
            </w:r>
          </w:p>
        </w:tc>
        <w:tc>
          <w:tcPr>
            <w:tcW w:w="658" w:type="pct"/>
          </w:tcPr>
          <w:p w14:paraId="0B6839D6"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µmol/l</w:t>
            </w:r>
          </w:p>
        </w:tc>
      </w:tr>
      <w:tr w:rsidR="00F10F82" w:rsidRPr="00EE0897" w14:paraId="40583CD0" w14:textId="77777777" w:rsidTr="00EE0897">
        <w:trPr>
          <w:jc w:val="center"/>
        </w:trPr>
        <w:tc>
          <w:tcPr>
            <w:tcW w:w="1878" w:type="pct"/>
          </w:tcPr>
          <w:p w14:paraId="0DDF63C0"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Creatinine  </w:t>
            </w:r>
            <w:r w:rsidRPr="00EE0897">
              <w:rPr>
                <w:rFonts w:asciiTheme="minorHAnsi" w:hAnsiTheme="minorHAnsi" w:cstheme="minorHAnsi"/>
                <w:color w:val="0000FF"/>
                <w:sz w:val="24"/>
                <w:szCs w:val="24"/>
              </w:rPr>
              <w:t>Male</w:t>
            </w:r>
          </w:p>
        </w:tc>
        <w:tc>
          <w:tcPr>
            <w:tcW w:w="997" w:type="pct"/>
          </w:tcPr>
          <w:p w14:paraId="4E02813C"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14yrs</w:t>
            </w:r>
          </w:p>
        </w:tc>
        <w:tc>
          <w:tcPr>
            <w:tcW w:w="725" w:type="pct"/>
          </w:tcPr>
          <w:p w14:paraId="5124B562"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38</w:t>
            </w:r>
          </w:p>
        </w:tc>
        <w:tc>
          <w:tcPr>
            <w:tcW w:w="742" w:type="pct"/>
          </w:tcPr>
          <w:p w14:paraId="084F6199"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76</w:t>
            </w:r>
          </w:p>
        </w:tc>
        <w:tc>
          <w:tcPr>
            <w:tcW w:w="658" w:type="pct"/>
          </w:tcPr>
          <w:p w14:paraId="685FDAC2" w14:textId="77777777" w:rsidR="00F10F82" w:rsidRPr="00EE0897" w:rsidRDefault="00F10F82" w:rsidP="00EE0897">
            <w:pPr>
              <w:pStyle w:val="PlainText"/>
              <w:jc w:val="center"/>
              <w:rPr>
                <w:rFonts w:asciiTheme="minorHAnsi" w:hAnsiTheme="minorHAnsi" w:cstheme="minorHAnsi"/>
                <w:sz w:val="24"/>
                <w:szCs w:val="24"/>
              </w:rPr>
            </w:pPr>
          </w:p>
        </w:tc>
      </w:tr>
      <w:tr w:rsidR="00F10F82" w:rsidRPr="00EE0897" w14:paraId="756B96C7" w14:textId="77777777" w:rsidTr="00EE0897">
        <w:trPr>
          <w:jc w:val="center"/>
        </w:trPr>
        <w:tc>
          <w:tcPr>
            <w:tcW w:w="1878" w:type="pct"/>
          </w:tcPr>
          <w:p w14:paraId="1421C677"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6EC780F8"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15yrs</w:t>
            </w:r>
          </w:p>
        </w:tc>
        <w:tc>
          <w:tcPr>
            <w:tcW w:w="725" w:type="pct"/>
          </w:tcPr>
          <w:p w14:paraId="76AB9DB5"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40</w:t>
            </w:r>
          </w:p>
        </w:tc>
        <w:tc>
          <w:tcPr>
            <w:tcW w:w="742" w:type="pct"/>
          </w:tcPr>
          <w:p w14:paraId="30CE0D16"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83</w:t>
            </w:r>
          </w:p>
        </w:tc>
        <w:tc>
          <w:tcPr>
            <w:tcW w:w="658" w:type="pct"/>
          </w:tcPr>
          <w:p w14:paraId="6BD8C0DC" w14:textId="77777777" w:rsidR="00F10F82" w:rsidRPr="00EE0897" w:rsidRDefault="00F10F82" w:rsidP="00EE0897">
            <w:pPr>
              <w:pStyle w:val="PlainText"/>
              <w:jc w:val="center"/>
              <w:rPr>
                <w:rFonts w:asciiTheme="minorHAnsi" w:hAnsiTheme="minorHAnsi" w:cstheme="minorHAnsi"/>
                <w:sz w:val="24"/>
                <w:szCs w:val="24"/>
              </w:rPr>
            </w:pPr>
          </w:p>
        </w:tc>
      </w:tr>
      <w:tr w:rsidR="00F10F82" w:rsidRPr="00EE0897" w14:paraId="75ED5BD1" w14:textId="77777777" w:rsidTr="00EE0897">
        <w:trPr>
          <w:jc w:val="center"/>
        </w:trPr>
        <w:tc>
          <w:tcPr>
            <w:tcW w:w="1878" w:type="pct"/>
          </w:tcPr>
          <w:p w14:paraId="3B844EFF"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5DD76C78"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16yrs</w:t>
            </w:r>
          </w:p>
        </w:tc>
        <w:tc>
          <w:tcPr>
            <w:tcW w:w="725" w:type="pct"/>
          </w:tcPr>
          <w:p w14:paraId="2C691DA6"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47</w:t>
            </w:r>
          </w:p>
        </w:tc>
        <w:tc>
          <w:tcPr>
            <w:tcW w:w="742" w:type="pct"/>
          </w:tcPr>
          <w:p w14:paraId="57A32BEA"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98</w:t>
            </w:r>
          </w:p>
        </w:tc>
        <w:tc>
          <w:tcPr>
            <w:tcW w:w="658" w:type="pct"/>
          </w:tcPr>
          <w:p w14:paraId="29D89C35" w14:textId="77777777" w:rsidR="00F10F82" w:rsidRPr="00EE0897" w:rsidRDefault="00F10F82" w:rsidP="00EE0897">
            <w:pPr>
              <w:pStyle w:val="PlainText"/>
              <w:jc w:val="center"/>
              <w:rPr>
                <w:rFonts w:asciiTheme="minorHAnsi" w:hAnsiTheme="minorHAnsi" w:cstheme="minorHAnsi"/>
                <w:sz w:val="24"/>
                <w:szCs w:val="24"/>
              </w:rPr>
            </w:pPr>
          </w:p>
        </w:tc>
      </w:tr>
      <w:tr w:rsidR="00F10F82" w:rsidRPr="00EE0897" w14:paraId="2BFFA01B" w14:textId="77777777" w:rsidTr="00EE0897">
        <w:trPr>
          <w:jc w:val="center"/>
        </w:trPr>
        <w:tc>
          <w:tcPr>
            <w:tcW w:w="1878" w:type="pct"/>
          </w:tcPr>
          <w:p w14:paraId="2DE85477"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44FD36AB"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17yrs</w:t>
            </w:r>
          </w:p>
        </w:tc>
        <w:tc>
          <w:tcPr>
            <w:tcW w:w="725" w:type="pct"/>
          </w:tcPr>
          <w:p w14:paraId="41270501"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54</w:t>
            </w:r>
          </w:p>
        </w:tc>
        <w:tc>
          <w:tcPr>
            <w:tcW w:w="742" w:type="pct"/>
          </w:tcPr>
          <w:p w14:paraId="10F7CAC3"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99</w:t>
            </w:r>
          </w:p>
        </w:tc>
        <w:tc>
          <w:tcPr>
            <w:tcW w:w="658" w:type="pct"/>
          </w:tcPr>
          <w:p w14:paraId="0D2A54B0" w14:textId="77777777" w:rsidR="00F10F82" w:rsidRPr="00EE0897" w:rsidRDefault="00F10F82" w:rsidP="00EE0897">
            <w:pPr>
              <w:pStyle w:val="PlainText"/>
              <w:jc w:val="center"/>
              <w:rPr>
                <w:rFonts w:asciiTheme="minorHAnsi" w:hAnsiTheme="minorHAnsi" w:cstheme="minorHAnsi"/>
                <w:sz w:val="24"/>
                <w:szCs w:val="24"/>
              </w:rPr>
            </w:pPr>
          </w:p>
        </w:tc>
      </w:tr>
      <w:tr w:rsidR="00F10F82" w:rsidRPr="00EE0897" w14:paraId="0A4803AB" w14:textId="77777777" w:rsidTr="00EE0897">
        <w:trPr>
          <w:jc w:val="center"/>
        </w:trPr>
        <w:tc>
          <w:tcPr>
            <w:tcW w:w="1878" w:type="pct"/>
          </w:tcPr>
          <w:p w14:paraId="08AE002E"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Creatinine  </w:t>
            </w:r>
            <w:r w:rsidRPr="00EE0897">
              <w:rPr>
                <w:rFonts w:asciiTheme="minorHAnsi" w:hAnsiTheme="minorHAnsi" w:cstheme="minorHAnsi"/>
                <w:color w:val="0000FF"/>
                <w:sz w:val="24"/>
                <w:szCs w:val="24"/>
              </w:rPr>
              <w:t>Female</w:t>
            </w:r>
          </w:p>
        </w:tc>
        <w:tc>
          <w:tcPr>
            <w:tcW w:w="997" w:type="pct"/>
          </w:tcPr>
          <w:p w14:paraId="1649AC6C"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14yrs</w:t>
            </w:r>
          </w:p>
        </w:tc>
        <w:tc>
          <w:tcPr>
            <w:tcW w:w="725" w:type="pct"/>
          </w:tcPr>
          <w:p w14:paraId="23685832"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38</w:t>
            </w:r>
          </w:p>
        </w:tc>
        <w:tc>
          <w:tcPr>
            <w:tcW w:w="742" w:type="pct"/>
          </w:tcPr>
          <w:p w14:paraId="750C290A"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74</w:t>
            </w:r>
          </w:p>
        </w:tc>
        <w:tc>
          <w:tcPr>
            <w:tcW w:w="658" w:type="pct"/>
          </w:tcPr>
          <w:p w14:paraId="6E8F4B48" w14:textId="77777777" w:rsidR="00F10F82" w:rsidRPr="00EE0897" w:rsidRDefault="00F10F82" w:rsidP="00EE0897">
            <w:pPr>
              <w:pStyle w:val="PlainText"/>
              <w:jc w:val="center"/>
              <w:rPr>
                <w:rFonts w:asciiTheme="minorHAnsi" w:hAnsiTheme="minorHAnsi" w:cstheme="minorHAnsi"/>
                <w:sz w:val="24"/>
                <w:szCs w:val="24"/>
              </w:rPr>
            </w:pPr>
          </w:p>
        </w:tc>
      </w:tr>
      <w:tr w:rsidR="00F10F82" w:rsidRPr="00EE0897" w14:paraId="1F7FE966" w14:textId="77777777" w:rsidTr="00EE0897">
        <w:trPr>
          <w:jc w:val="center"/>
        </w:trPr>
        <w:tc>
          <w:tcPr>
            <w:tcW w:w="1878" w:type="pct"/>
          </w:tcPr>
          <w:p w14:paraId="07C16A00"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220C424A"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15yrs</w:t>
            </w:r>
          </w:p>
        </w:tc>
        <w:tc>
          <w:tcPr>
            <w:tcW w:w="725" w:type="pct"/>
          </w:tcPr>
          <w:p w14:paraId="4B57E4E1"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43</w:t>
            </w:r>
          </w:p>
        </w:tc>
        <w:tc>
          <w:tcPr>
            <w:tcW w:w="742" w:type="pct"/>
          </w:tcPr>
          <w:p w14:paraId="05F456F8"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75</w:t>
            </w:r>
          </w:p>
        </w:tc>
        <w:tc>
          <w:tcPr>
            <w:tcW w:w="658" w:type="pct"/>
          </w:tcPr>
          <w:p w14:paraId="09B929A9" w14:textId="77777777" w:rsidR="00F10F82" w:rsidRPr="00EE0897" w:rsidRDefault="00F10F82" w:rsidP="00EE0897">
            <w:pPr>
              <w:pStyle w:val="PlainText"/>
              <w:jc w:val="center"/>
              <w:rPr>
                <w:rFonts w:asciiTheme="minorHAnsi" w:hAnsiTheme="minorHAnsi" w:cstheme="minorHAnsi"/>
                <w:sz w:val="24"/>
                <w:szCs w:val="24"/>
              </w:rPr>
            </w:pPr>
          </w:p>
        </w:tc>
      </w:tr>
      <w:tr w:rsidR="00F10F82" w:rsidRPr="00EE0897" w14:paraId="10247BEE" w14:textId="77777777" w:rsidTr="00EE0897">
        <w:trPr>
          <w:jc w:val="center"/>
        </w:trPr>
        <w:tc>
          <w:tcPr>
            <w:tcW w:w="1878" w:type="pct"/>
          </w:tcPr>
          <w:p w14:paraId="0929BFF4"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21B5BB93"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16yrs</w:t>
            </w:r>
          </w:p>
        </w:tc>
        <w:tc>
          <w:tcPr>
            <w:tcW w:w="725" w:type="pct"/>
          </w:tcPr>
          <w:p w14:paraId="53E9B843"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44</w:t>
            </w:r>
          </w:p>
        </w:tc>
        <w:tc>
          <w:tcPr>
            <w:tcW w:w="742" w:type="pct"/>
          </w:tcPr>
          <w:p w14:paraId="484ED59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79</w:t>
            </w:r>
          </w:p>
        </w:tc>
        <w:tc>
          <w:tcPr>
            <w:tcW w:w="658" w:type="pct"/>
          </w:tcPr>
          <w:p w14:paraId="1364768B" w14:textId="77777777" w:rsidR="00F10F82" w:rsidRPr="00EE0897" w:rsidRDefault="00F10F82" w:rsidP="00EE0897">
            <w:pPr>
              <w:pStyle w:val="PlainText"/>
              <w:jc w:val="center"/>
              <w:rPr>
                <w:rFonts w:asciiTheme="minorHAnsi" w:hAnsiTheme="minorHAnsi" w:cstheme="minorHAnsi"/>
                <w:sz w:val="24"/>
                <w:szCs w:val="24"/>
              </w:rPr>
            </w:pPr>
          </w:p>
        </w:tc>
      </w:tr>
      <w:tr w:rsidR="00F10F82" w:rsidRPr="00EE0897" w14:paraId="17583AD2" w14:textId="77777777" w:rsidTr="00EE0897">
        <w:trPr>
          <w:jc w:val="center"/>
        </w:trPr>
        <w:tc>
          <w:tcPr>
            <w:tcW w:w="1878" w:type="pct"/>
          </w:tcPr>
          <w:p w14:paraId="62B30D3C"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0A0FA458"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17yrs</w:t>
            </w:r>
          </w:p>
        </w:tc>
        <w:tc>
          <w:tcPr>
            <w:tcW w:w="725" w:type="pct"/>
          </w:tcPr>
          <w:p w14:paraId="15208CE0"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48</w:t>
            </w:r>
          </w:p>
        </w:tc>
        <w:tc>
          <w:tcPr>
            <w:tcW w:w="742" w:type="pct"/>
          </w:tcPr>
          <w:p w14:paraId="1CC93D1A"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81</w:t>
            </w:r>
          </w:p>
        </w:tc>
        <w:tc>
          <w:tcPr>
            <w:tcW w:w="658" w:type="pct"/>
          </w:tcPr>
          <w:p w14:paraId="6F39CC1C" w14:textId="77777777" w:rsidR="00F10F82" w:rsidRPr="00EE0897" w:rsidRDefault="00F10F82" w:rsidP="00EE0897">
            <w:pPr>
              <w:pStyle w:val="PlainText"/>
              <w:jc w:val="center"/>
              <w:rPr>
                <w:rFonts w:asciiTheme="minorHAnsi" w:hAnsiTheme="minorHAnsi" w:cstheme="minorHAnsi"/>
                <w:sz w:val="24"/>
                <w:szCs w:val="24"/>
              </w:rPr>
            </w:pPr>
          </w:p>
        </w:tc>
      </w:tr>
      <w:tr w:rsidR="00F10F82" w:rsidRPr="00EE0897" w14:paraId="7FA54D31" w14:textId="77777777" w:rsidTr="00EE0897">
        <w:trPr>
          <w:jc w:val="center"/>
        </w:trPr>
        <w:tc>
          <w:tcPr>
            <w:tcW w:w="1878" w:type="pct"/>
          </w:tcPr>
          <w:p w14:paraId="2ED54C74"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CRP (C-Reactive Protein)</w:t>
            </w:r>
          </w:p>
        </w:tc>
        <w:tc>
          <w:tcPr>
            <w:tcW w:w="997" w:type="pct"/>
          </w:tcPr>
          <w:p w14:paraId="47E2C087"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6100D255" w14:textId="77777777" w:rsidR="00F10F82" w:rsidRPr="00EE0897" w:rsidRDefault="00F10F82" w:rsidP="00EE0897">
            <w:pPr>
              <w:pStyle w:val="PlainText"/>
              <w:jc w:val="center"/>
              <w:rPr>
                <w:rFonts w:asciiTheme="minorHAnsi" w:hAnsiTheme="minorHAnsi" w:cstheme="minorHAnsi"/>
                <w:sz w:val="24"/>
                <w:szCs w:val="24"/>
              </w:rPr>
            </w:pPr>
          </w:p>
        </w:tc>
        <w:tc>
          <w:tcPr>
            <w:tcW w:w="742" w:type="pct"/>
          </w:tcPr>
          <w:p w14:paraId="7791F82B"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&lt;6.0</w:t>
            </w:r>
          </w:p>
        </w:tc>
        <w:tc>
          <w:tcPr>
            <w:tcW w:w="658" w:type="pct"/>
          </w:tcPr>
          <w:p w14:paraId="35EA7C0A"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mg/l</w:t>
            </w:r>
          </w:p>
        </w:tc>
      </w:tr>
      <w:tr w:rsidR="00F10F82" w:rsidRPr="00EE0897" w14:paraId="7047BDC1" w14:textId="77777777" w:rsidTr="00EE0897">
        <w:trPr>
          <w:jc w:val="center"/>
        </w:trPr>
        <w:tc>
          <w:tcPr>
            <w:tcW w:w="1878" w:type="pct"/>
          </w:tcPr>
          <w:p w14:paraId="038F4E89"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Ferritin </w:t>
            </w:r>
            <w:r w:rsidRPr="00EE0897">
              <w:rPr>
                <w:rFonts w:asciiTheme="minorHAnsi" w:hAnsiTheme="minorHAnsi" w:cstheme="minorHAnsi"/>
                <w:color w:val="0000FF"/>
                <w:sz w:val="24"/>
                <w:szCs w:val="24"/>
              </w:rPr>
              <w:t>Male</w:t>
            </w:r>
          </w:p>
        </w:tc>
        <w:tc>
          <w:tcPr>
            <w:tcW w:w="997" w:type="pct"/>
          </w:tcPr>
          <w:p w14:paraId="2BC48974"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2DD9FD03"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33</w:t>
            </w:r>
          </w:p>
        </w:tc>
        <w:tc>
          <w:tcPr>
            <w:tcW w:w="742" w:type="pct"/>
          </w:tcPr>
          <w:p w14:paraId="1ECC15B6"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490</w:t>
            </w:r>
          </w:p>
        </w:tc>
        <w:tc>
          <w:tcPr>
            <w:tcW w:w="658" w:type="pct"/>
          </w:tcPr>
          <w:p w14:paraId="1669B4BF"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ng/ml</w:t>
            </w:r>
          </w:p>
        </w:tc>
      </w:tr>
      <w:tr w:rsidR="00F10F82" w:rsidRPr="00EE0897" w14:paraId="4CEF30C6" w14:textId="77777777" w:rsidTr="00EE0897">
        <w:trPr>
          <w:jc w:val="center"/>
        </w:trPr>
        <w:tc>
          <w:tcPr>
            <w:tcW w:w="1878" w:type="pct"/>
            <w:vMerge w:val="restart"/>
          </w:tcPr>
          <w:p w14:paraId="0B478210"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Ferritin </w:t>
            </w:r>
            <w:r w:rsidRPr="00EE0897">
              <w:rPr>
                <w:rFonts w:asciiTheme="minorHAnsi" w:hAnsiTheme="minorHAnsi" w:cstheme="minorHAnsi"/>
                <w:color w:val="0000FF"/>
                <w:sz w:val="24"/>
                <w:szCs w:val="24"/>
              </w:rPr>
              <w:t>Female</w:t>
            </w:r>
          </w:p>
        </w:tc>
        <w:tc>
          <w:tcPr>
            <w:tcW w:w="997" w:type="pct"/>
          </w:tcPr>
          <w:p w14:paraId="5155577C"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&lt;44yrs</w:t>
            </w:r>
          </w:p>
        </w:tc>
        <w:tc>
          <w:tcPr>
            <w:tcW w:w="725" w:type="pct"/>
          </w:tcPr>
          <w:p w14:paraId="520A0850"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15</w:t>
            </w:r>
          </w:p>
        </w:tc>
        <w:tc>
          <w:tcPr>
            <w:tcW w:w="742" w:type="pct"/>
          </w:tcPr>
          <w:p w14:paraId="65EDBDDA"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445</w:t>
            </w:r>
          </w:p>
        </w:tc>
        <w:tc>
          <w:tcPr>
            <w:tcW w:w="658" w:type="pct"/>
          </w:tcPr>
          <w:p w14:paraId="6C993766"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ng/ml</w:t>
            </w:r>
          </w:p>
        </w:tc>
      </w:tr>
      <w:tr w:rsidR="00F10F82" w:rsidRPr="00EE0897" w14:paraId="6C436D70" w14:textId="77777777" w:rsidTr="00EE0897">
        <w:trPr>
          <w:jc w:val="center"/>
        </w:trPr>
        <w:tc>
          <w:tcPr>
            <w:tcW w:w="1878" w:type="pct"/>
            <w:vMerge/>
          </w:tcPr>
          <w:p w14:paraId="0F2F0B5A"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1AD332FF"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&gt; 45yrs</w:t>
            </w:r>
          </w:p>
        </w:tc>
        <w:tc>
          <w:tcPr>
            <w:tcW w:w="725" w:type="pct"/>
          </w:tcPr>
          <w:p w14:paraId="33581610"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30</w:t>
            </w:r>
          </w:p>
        </w:tc>
        <w:tc>
          <w:tcPr>
            <w:tcW w:w="742" w:type="pct"/>
          </w:tcPr>
          <w:p w14:paraId="55532AD8"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470</w:t>
            </w:r>
          </w:p>
        </w:tc>
        <w:tc>
          <w:tcPr>
            <w:tcW w:w="658" w:type="pct"/>
          </w:tcPr>
          <w:p w14:paraId="729F81CC"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ng/ml</w:t>
            </w:r>
          </w:p>
        </w:tc>
      </w:tr>
      <w:tr w:rsidR="00F10F82" w:rsidRPr="00EE0897" w14:paraId="21633A79" w14:textId="77777777" w:rsidTr="00EE0897">
        <w:trPr>
          <w:jc w:val="center"/>
        </w:trPr>
        <w:tc>
          <w:tcPr>
            <w:tcW w:w="1878" w:type="pct"/>
          </w:tcPr>
          <w:p w14:paraId="71CA451D"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Folate</w:t>
            </w:r>
          </w:p>
        </w:tc>
        <w:tc>
          <w:tcPr>
            <w:tcW w:w="997" w:type="pct"/>
          </w:tcPr>
          <w:p w14:paraId="77CA6B3C"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2B80C6D2"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2.5</w:t>
            </w:r>
          </w:p>
        </w:tc>
        <w:tc>
          <w:tcPr>
            <w:tcW w:w="742" w:type="pct"/>
          </w:tcPr>
          <w:p w14:paraId="06584108"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19.5</w:t>
            </w:r>
          </w:p>
        </w:tc>
        <w:tc>
          <w:tcPr>
            <w:tcW w:w="658" w:type="pct"/>
          </w:tcPr>
          <w:p w14:paraId="02C3821D"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ng/ml</w:t>
            </w:r>
          </w:p>
        </w:tc>
      </w:tr>
      <w:tr w:rsidR="00F10F82" w:rsidRPr="00EE0897" w14:paraId="49FB5D2E" w14:textId="77777777" w:rsidTr="00EE0897">
        <w:trPr>
          <w:jc w:val="center"/>
        </w:trPr>
        <w:tc>
          <w:tcPr>
            <w:tcW w:w="1878" w:type="pct"/>
          </w:tcPr>
          <w:p w14:paraId="76C706AD"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lastRenderedPageBreak/>
              <w:t xml:space="preserve">GGT (g-glutamyl transferase) </w:t>
            </w:r>
            <w:r w:rsidRPr="00EE0897">
              <w:rPr>
                <w:rFonts w:asciiTheme="minorHAnsi" w:hAnsiTheme="minorHAnsi" w:cstheme="minorHAnsi"/>
                <w:color w:val="0000FF"/>
                <w:sz w:val="24"/>
                <w:szCs w:val="24"/>
              </w:rPr>
              <w:t>Male</w:t>
            </w:r>
          </w:p>
        </w:tc>
        <w:tc>
          <w:tcPr>
            <w:tcW w:w="997" w:type="pct"/>
          </w:tcPr>
          <w:p w14:paraId="4C582012"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6BD32AE1"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10</w:t>
            </w:r>
          </w:p>
        </w:tc>
        <w:tc>
          <w:tcPr>
            <w:tcW w:w="742" w:type="pct"/>
          </w:tcPr>
          <w:p w14:paraId="1F20D980"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71</w:t>
            </w:r>
          </w:p>
        </w:tc>
        <w:tc>
          <w:tcPr>
            <w:tcW w:w="658" w:type="pct"/>
          </w:tcPr>
          <w:p w14:paraId="4A44BC5F"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37B96245" w14:textId="77777777" w:rsidTr="00EE0897">
        <w:trPr>
          <w:jc w:val="center"/>
        </w:trPr>
        <w:tc>
          <w:tcPr>
            <w:tcW w:w="1878" w:type="pct"/>
          </w:tcPr>
          <w:p w14:paraId="4B32914A"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GGT (g-glutamyl transferase) </w:t>
            </w:r>
            <w:r w:rsidRPr="00EE0897">
              <w:rPr>
                <w:rFonts w:asciiTheme="minorHAnsi" w:hAnsiTheme="minorHAnsi" w:cstheme="minorHAnsi"/>
                <w:color w:val="0000FF"/>
                <w:sz w:val="24"/>
                <w:szCs w:val="24"/>
              </w:rPr>
              <w:t>Female</w:t>
            </w:r>
          </w:p>
        </w:tc>
        <w:tc>
          <w:tcPr>
            <w:tcW w:w="997" w:type="pct"/>
          </w:tcPr>
          <w:p w14:paraId="6DFCAD14" w14:textId="77777777" w:rsidR="00F10F82" w:rsidRPr="00EE0897" w:rsidRDefault="00F10F82" w:rsidP="00EE0897">
            <w:pPr>
              <w:pStyle w:val="PlainText"/>
              <w:rPr>
                <w:rFonts w:asciiTheme="minorHAnsi" w:hAnsiTheme="minorHAnsi" w:cstheme="minorHAnsi"/>
                <w:sz w:val="24"/>
                <w:szCs w:val="24"/>
              </w:rPr>
            </w:pPr>
          </w:p>
        </w:tc>
        <w:tc>
          <w:tcPr>
            <w:tcW w:w="725" w:type="pct"/>
            <w:tcBorders>
              <w:bottom w:val="single" w:sz="4" w:space="0" w:color="auto"/>
            </w:tcBorders>
          </w:tcPr>
          <w:p w14:paraId="1188D95F"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6</w:t>
            </w:r>
          </w:p>
        </w:tc>
        <w:tc>
          <w:tcPr>
            <w:tcW w:w="742" w:type="pct"/>
            <w:tcBorders>
              <w:bottom w:val="single" w:sz="4" w:space="0" w:color="auto"/>
            </w:tcBorders>
          </w:tcPr>
          <w:p w14:paraId="4A07C3CA"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42</w:t>
            </w:r>
          </w:p>
        </w:tc>
        <w:tc>
          <w:tcPr>
            <w:tcW w:w="658" w:type="pct"/>
          </w:tcPr>
          <w:p w14:paraId="26EEF1A7"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2449C2C6" w14:textId="77777777" w:rsidTr="00EE0897">
        <w:trPr>
          <w:jc w:val="center"/>
        </w:trPr>
        <w:tc>
          <w:tcPr>
            <w:tcW w:w="1878" w:type="pct"/>
          </w:tcPr>
          <w:p w14:paraId="5DFBB94C"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GGT (g-glutamyl transferase) </w:t>
            </w:r>
            <w:r w:rsidRPr="00EE0897">
              <w:rPr>
                <w:rFonts w:asciiTheme="minorHAnsi" w:hAnsiTheme="minorHAnsi" w:cstheme="minorHAnsi"/>
                <w:color w:val="FF0000"/>
                <w:sz w:val="24"/>
                <w:szCs w:val="24"/>
              </w:rPr>
              <w:t>Children</w:t>
            </w:r>
          </w:p>
        </w:tc>
        <w:tc>
          <w:tcPr>
            <w:tcW w:w="997" w:type="pct"/>
          </w:tcPr>
          <w:p w14:paraId="1D007659"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&lt; 2wks</w:t>
            </w:r>
          </w:p>
        </w:tc>
        <w:tc>
          <w:tcPr>
            <w:tcW w:w="725" w:type="pct"/>
            <w:tcBorders>
              <w:bottom w:val="single" w:sz="4" w:space="0" w:color="auto"/>
            </w:tcBorders>
          </w:tcPr>
          <w:p w14:paraId="35C8F0BA" w14:textId="77777777" w:rsidR="00F10F82" w:rsidRPr="00EE0897" w:rsidRDefault="00F10F82" w:rsidP="00EE0897">
            <w:pPr>
              <w:pStyle w:val="PlainText"/>
              <w:jc w:val="center"/>
              <w:rPr>
                <w:rFonts w:asciiTheme="minorHAnsi" w:hAnsiTheme="minorHAnsi" w:cstheme="minorHAnsi"/>
                <w:sz w:val="24"/>
                <w:szCs w:val="24"/>
              </w:rPr>
            </w:pPr>
          </w:p>
        </w:tc>
        <w:tc>
          <w:tcPr>
            <w:tcW w:w="742" w:type="pct"/>
            <w:tcBorders>
              <w:bottom w:val="single" w:sz="4" w:space="0" w:color="auto"/>
            </w:tcBorders>
          </w:tcPr>
          <w:p w14:paraId="78C7D27A"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&lt;165</w:t>
            </w:r>
          </w:p>
        </w:tc>
        <w:tc>
          <w:tcPr>
            <w:tcW w:w="658" w:type="pct"/>
          </w:tcPr>
          <w:p w14:paraId="24E29A6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4E2B7953" w14:textId="77777777" w:rsidTr="00EE0897">
        <w:trPr>
          <w:jc w:val="center"/>
        </w:trPr>
        <w:tc>
          <w:tcPr>
            <w:tcW w:w="1878" w:type="pct"/>
          </w:tcPr>
          <w:p w14:paraId="3CC1F49B"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77D1AD81"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3wks – 3mths</w:t>
            </w:r>
          </w:p>
        </w:tc>
        <w:tc>
          <w:tcPr>
            <w:tcW w:w="725" w:type="pct"/>
            <w:tcBorders>
              <w:bottom w:val="single" w:sz="4" w:space="0" w:color="auto"/>
            </w:tcBorders>
          </w:tcPr>
          <w:p w14:paraId="41FA2DD7" w14:textId="77777777" w:rsidR="00F10F82" w:rsidRPr="00EE0897" w:rsidRDefault="00F10F82" w:rsidP="00EE0897">
            <w:pPr>
              <w:pStyle w:val="PlainText"/>
              <w:jc w:val="center"/>
              <w:rPr>
                <w:rFonts w:asciiTheme="minorHAnsi" w:hAnsiTheme="minorHAnsi" w:cstheme="minorHAnsi"/>
                <w:sz w:val="24"/>
                <w:szCs w:val="24"/>
              </w:rPr>
            </w:pPr>
          </w:p>
        </w:tc>
        <w:tc>
          <w:tcPr>
            <w:tcW w:w="742" w:type="pct"/>
            <w:tcBorders>
              <w:bottom w:val="single" w:sz="4" w:space="0" w:color="auto"/>
            </w:tcBorders>
          </w:tcPr>
          <w:p w14:paraId="35BD743D"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&lt;177</w:t>
            </w:r>
          </w:p>
        </w:tc>
        <w:tc>
          <w:tcPr>
            <w:tcW w:w="658" w:type="pct"/>
          </w:tcPr>
          <w:p w14:paraId="4021078D"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471E1F84" w14:textId="77777777" w:rsidTr="00EE0897">
        <w:trPr>
          <w:jc w:val="center"/>
        </w:trPr>
        <w:tc>
          <w:tcPr>
            <w:tcW w:w="1878" w:type="pct"/>
          </w:tcPr>
          <w:p w14:paraId="74DA3B78"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73284E05"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3mths – 1yr</w:t>
            </w:r>
          </w:p>
        </w:tc>
        <w:tc>
          <w:tcPr>
            <w:tcW w:w="725" w:type="pct"/>
            <w:tcBorders>
              <w:bottom w:val="single" w:sz="4" w:space="0" w:color="auto"/>
            </w:tcBorders>
          </w:tcPr>
          <w:p w14:paraId="6C461784" w14:textId="77777777" w:rsidR="00F10F82" w:rsidRPr="00EE0897" w:rsidRDefault="00F10F82" w:rsidP="00EE0897">
            <w:pPr>
              <w:pStyle w:val="PlainText"/>
              <w:jc w:val="center"/>
              <w:rPr>
                <w:rFonts w:asciiTheme="minorHAnsi" w:hAnsiTheme="minorHAnsi" w:cstheme="minorHAnsi"/>
                <w:sz w:val="24"/>
                <w:szCs w:val="24"/>
              </w:rPr>
            </w:pPr>
          </w:p>
        </w:tc>
        <w:tc>
          <w:tcPr>
            <w:tcW w:w="742" w:type="pct"/>
            <w:tcBorders>
              <w:bottom w:val="single" w:sz="4" w:space="0" w:color="auto"/>
            </w:tcBorders>
          </w:tcPr>
          <w:p w14:paraId="58010CFA"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&lt;145</w:t>
            </w:r>
          </w:p>
        </w:tc>
        <w:tc>
          <w:tcPr>
            <w:tcW w:w="658" w:type="pct"/>
          </w:tcPr>
          <w:p w14:paraId="3B5BAD8F"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6EB2D588" w14:textId="77777777" w:rsidTr="00EE0897">
        <w:trPr>
          <w:jc w:val="center"/>
        </w:trPr>
        <w:tc>
          <w:tcPr>
            <w:tcW w:w="1878" w:type="pct"/>
          </w:tcPr>
          <w:p w14:paraId="69ABD940"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00BA6557"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1-15yrs</w:t>
            </w:r>
          </w:p>
        </w:tc>
        <w:tc>
          <w:tcPr>
            <w:tcW w:w="725" w:type="pct"/>
            <w:tcBorders>
              <w:bottom w:val="single" w:sz="4" w:space="0" w:color="auto"/>
            </w:tcBorders>
          </w:tcPr>
          <w:p w14:paraId="09CE5C1A" w14:textId="77777777" w:rsidR="00F10F82" w:rsidRPr="00EE0897" w:rsidRDefault="00F10F82" w:rsidP="00EE0897">
            <w:pPr>
              <w:pStyle w:val="PlainText"/>
              <w:jc w:val="center"/>
              <w:rPr>
                <w:rFonts w:asciiTheme="minorHAnsi" w:hAnsiTheme="minorHAnsi" w:cstheme="minorHAnsi"/>
                <w:sz w:val="24"/>
                <w:szCs w:val="24"/>
              </w:rPr>
            </w:pPr>
          </w:p>
        </w:tc>
        <w:tc>
          <w:tcPr>
            <w:tcW w:w="742" w:type="pct"/>
            <w:tcBorders>
              <w:bottom w:val="single" w:sz="4" w:space="0" w:color="auto"/>
            </w:tcBorders>
          </w:tcPr>
          <w:p w14:paraId="4CB00C57"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&lt;37</w:t>
            </w:r>
          </w:p>
        </w:tc>
        <w:tc>
          <w:tcPr>
            <w:tcW w:w="658" w:type="pct"/>
          </w:tcPr>
          <w:p w14:paraId="18D6421B"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68EF41F9" w14:textId="77777777" w:rsidTr="00EE0897">
        <w:trPr>
          <w:jc w:val="center"/>
        </w:trPr>
        <w:tc>
          <w:tcPr>
            <w:tcW w:w="1878" w:type="pct"/>
          </w:tcPr>
          <w:p w14:paraId="5DB6A66F"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Glucose (fasting)</w:t>
            </w:r>
          </w:p>
        </w:tc>
        <w:tc>
          <w:tcPr>
            <w:tcW w:w="997" w:type="pct"/>
          </w:tcPr>
          <w:p w14:paraId="431BDD0C" w14:textId="77777777" w:rsidR="00F10F82" w:rsidRPr="00EE0897" w:rsidRDefault="00F10F82" w:rsidP="00EE0897">
            <w:pPr>
              <w:pStyle w:val="PlainText"/>
              <w:rPr>
                <w:rFonts w:asciiTheme="minorHAnsi" w:hAnsiTheme="minorHAnsi" w:cstheme="minorHAnsi"/>
                <w:sz w:val="24"/>
                <w:szCs w:val="24"/>
              </w:rPr>
            </w:pPr>
          </w:p>
        </w:tc>
        <w:tc>
          <w:tcPr>
            <w:tcW w:w="725" w:type="pct"/>
            <w:tcBorders>
              <w:bottom w:val="single" w:sz="4" w:space="0" w:color="auto"/>
            </w:tcBorders>
          </w:tcPr>
          <w:p w14:paraId="1EFBDE58"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3.0</w:t>
            </w:r>
          </w:p>
        </w:tc>
        <w:tc>
          <w:tcPr>
            <w:tcW w:w="742" w:type="pct"/>
            <w:tcBorders>
              <w:bottom w:val="single" w:sz="4" w:space="0" w:color="auto"/>
            </w:tcBorders>
          </w:tcPr>
          <w:p w14:paraId="3F8D864C"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6.0</w:t>
            </w:r>
          </w:p>
        </w:tc>
        <w:tc>
          <w:tcPr>
            <w:tcW w:w="658" w:type="pct"/>
          </w:tcPr>
          <w:p w14:paraId="3365F185"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r w:rsidR="00F10F82" w:rsidRPr="00EE0897" w14:paraId="686442FC" w14:textId="77777777" w:rsidTr="00EE0897">
        <w:trPr>
          <w:jc w:val="center"/>
        </w:trPr>
        <w:tc>
          <w:tcPr>
            <w:tcW w:w="1878" w:type="pct"/>
          </w:tcPr>
          <w:p w14:paraId="3DC2D250"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HDL Cholesterol</w:t>
            </w:r>
          </w:p>
        </w:tc>
        <w:tc>
          <w:tcPr>
            <w:tcW w:w="997" w:type="pct"/>
          </w:tcPr>
          <w:p w14:paraId="760B0D44" w14:textId="77777777" w:rsidR="00F10F82" w:rsidRPr="00EE0897" w:rsidRDefault="00F10F82" w:rsidP="00EE0897">
            <w:pPr>
              <w:pStyle w:val="PlainText"/>
              <w:rPr>
                <w:rFonts w:asciiTheme="minorHAnsi" w:hAnsiTheme="minorHAnsi" w:cstheme="minorHAnsi"/>
                <w:sz w:val="24"/>
                <w:szCs w:val="24"/>
              </w:rPr>
            </w:pPr>
          </w:p>
        </w:tc>
        <w:tc>
          <w:tcPr>
            <w:tcW w:w="1467" w:type="pct"/>
            <w:gridSpan w:val="2"/>
          </w:tcPr>
          <w:p w14:paraId="2108F17A"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Clinical decision limits</w:t>
            </w:r>
          </w:p>
        </w:tc>
        <w:tc>
          <w:tcPr>
            <w:tcW w:w="658" w:type="pct"/>
          </w:tcPr>
          <w:p w14:paraId="6F248DE3"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r w:rsidR="00F10F82" w:rsidRPr="00EE0897" w14:paraId="511CCEB9" w14:textId="77777777" w:rsidTr="00EE0897">
        <w:trPr>
          <w:jc w:val="center"/>
        </w:trPr>
        <w:tc>
          <w:tcPr>
            <w:tcW w:w="1878" w:type="pct"/>
          </w:tcPr>
          <w:p w14:paraId="696AB1C2"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Iron </w:t>
            </w:r>
          </w:p>
        </w:tc>
        <w:tc>
          <w:tcPr>
            <w:tcW w:w="997" w:type="pct"/>
          </w:tcPr>
          <w:p w14:paraId="3D32551D"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4EF81A1E"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6.0</w:t>
            </w:r>
          </w:p>
        </w:tc>
        <w:tc>
          <w:tcPr>
            <w:tcW w:w="742" w:type="pct"/>
          </w:tcPr>
          <w:p w14:paraId="1F0ECFE9"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35.0</w:t>
            </w:r>
          </w:p>
        </w:tc>
        <w:tc>
          <w:tcPr>
            <w:tcW w:w="658" w:type="pct"/>
          </w:tcPr>
          <w:p w14:paraId="164ADD69"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µmol/l</w:t>
            </w:r>
          </w:p>
        </w:tc>
      </w:tr>
      <w:tr w:rsidR="00F10F82" w:rsidRPr="00EE0897" w14:paraId="6126AD56" w14:textId="77777777" w:rsidTr="00EE0897">
        <w:trPr>
          <w:jc w:val="center"/>
        </w:trPr>
        <w:tc>
          <w:tcPr>
            <w:tcW w:w="1878" w:type="pct"/>
          </w:tcPr>
          <w:p w14:paraId="59337748"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LDH (Lactate dehydrogenase)</w:t>
            </w:r>
          </w:p>
        </w:tc>
        <w:tc>
          <w:tcPr>
            <w:tcW w:w="997" w:type="pct"/>
          </w:tcPr>
          <w:p w14:paraId="2673EA76"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47F67A86"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w:t>
            </w:r>
          </w:p>
        </w:tc>
        <w:tc>
          <w:tcPr>
            <w:tcW w:w="742" w:type="pct"/>
          </w:tcPr>
          <w:p w14:paraId="55C72F5C"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250</w:t>
            </w:r>
          </w:p>
        </w:tc>
        <w:tc>
          <w:tcPr>
            <w:tcW w:w="658" w:type="pct"/>
          </w:tcPr>
          <w:p w14:paraId="5570BD9A"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3CEE005E" w14:textId="77777777" w:rsidTr="00EE0897">
        <w:trPr>
          <w:jc w:val="center"/>
        </w:trPr>
        <w:tc>
          <w:tcPr>
            <w:tcW w:w="1878" w:type="pct"/>
          </w:tcPr>
          <w:p w14:paraId="23D4A7C4"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LDH (Lactate dehydrogenase)  </w:t>
            </w:r>
            <w:r w:rsidRPr="00EE0897">
              <w:rPr>
                <w:rFonts w:asciiTheme="minorHAnsi" w:hAnsiTheme="minorHAnsi" w:cstheme="minorHAnsi"/>
                <w:color w:val="FF0000"/>
                <w:sz w:val="24"/>
                <w:szCs w:val="24"/>
              </w:rPr>
              <w:t>Children</w:t>
            </w:r>
          </w:p>
        </w:tc>
        <w:tc>
          <w:tcPr>
            <w:tcW w:w="997" w:type="pct"/>
          </w:tcPr>
          <w:p w14:paraId="3034D6C8"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0 – 14days</w:t>
            </w:r>
          </w:p>
        </w:tc>
        <w:tc>
          <w:tcPr>
            <w:tcW w:w="725" w:type="pct"/>
          </w:tcPr>
          <w:p w14:paraId="7620828E"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w:t>
            </w:r>
          </w:p>
        </w:tc>
        <w:tc>
          <w:tcPr>
            <w:tcW w:w="742" w:type="pct"/>
          </w:tcPr>
          <w:p w14:paraId="583D81DD"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1130</w:t>
            </w:r>
          </w:p>
        </w:tc>
        <w:tc>
          <w:tcPr>
            <w:tcW w:w="658" w:type="pct"/>
          </w:tcPr>
          <w:p w14:paraId="4AABD3ED"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6E193B27" w14:textId="77777777" w:rsidTr="00EE0897">
        <w:trPr>
          <w:jc w:val="center"/>
        </w:trPr>
        <w:tc>
          <w:tcPr>
            <w:tcW w:w="1878" w:type="pct"/>
          </w:tcPr>
          <w:p w14:paraId="1190E4C0"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7EA461FA"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15 days - 1yr</w:t>
            </w:r>
          </w:p>
        </w:tc>
        <w:tc>
          <w:tcPr>
            <w:tcW w:w="725" w:type="pct"/>
          </w:tcPr>
          <w:p w14:paraId="034FB7EC"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w:t>
            </w:r>
          </w:p>
        </w:tc>
        <w:tc>
          <w:tcPr>
            <w:tcW w:w="742" w:type="pct"/>
          </w:tcPr>
          <w:p w14:paraId="244F953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420</w:t>
            </w:r>
          </w:p>
        </w:tc>
        <w:tc>
          <w:tcPr>
            <w:tcW w:w="658" w:type="pct"/>
          </w:tcPr>
          <w:p w14:paraId="1C1BB5C6"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373480EA" w14:textId="77777777" w:rsidTr="00EE0897">
        <w:trPr>
          <w:jc w:val="center"/>
        </w:trPr>
        <w:tc>
          <w:tcPr>
            <w:tcW w:w="1878" w:type="pct"/>
          </w:tcPr>
          <w:p w14:paraId="58FF3948"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52457192"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 – 9 yr</w:t>
            </w:r>
          </w:p>
        </w:tc>
        <w:tc>
          <w:tcPr>
            <w:tcW w:w="725" w:type="pct"/>
          </w:tcPr>
          <w:p w14:paraId="4D22D5E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w:t>
            </w:r>
          </w:p>
        </w:tc>
        <w:tc>
          <w:tcPr>
            <w:tcW w:w="742" w:type="pct"/>
          </w:tcPr>
          <w:p w14:paraId="4C745C3A"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310</w:t>
            </w:r>
          </w:p>
        </w:tc>
        <w:tc>
          <w:tcPr>
            <w:tcW w:w="658" w:type="pct"/>
          </w:tcPr>
          <w:p w14:paraId="2702F317"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4C0D49A5" w14:textId="77777777" w:rsidTr="00EE0897">
        <w:trPr>
          <w:jc w:val="center"/>
        </w:trPr>
        <w:tc>
          <w:tcPr>
            <w:tcW w:w="1878" w:type="pct"/>
          </w:tcPr>
          <w:p w14:paraId="74425663"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2FF91BD0"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10 – 14yr</w:t>
            </w:r>
          </w:p>
        </w:tc>
        <w:tc>
          <w:tcPr>
            <w:tcW w:w="725" w:type="pct"/>
          </w:tcPr>
          <w:p w14:paraId="02ACBA2E"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w:t>
            </w:r>
          </w:p>
        </w:tc>
        <w:tc>
          <w:tcPr>
            <w:tcW w:w="742" w:type="pct"/>
          </w:tcPr>
          <w:p w14:paraId="376F325B"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270</w:t>
            </w:r>
          </w:p>
        </w:tc>
        <w:tc>
          <w:tcPr>
            <w:tcW w:w="658" w:type="pct"/>
          </w:tcPr>
          <w:p w14:paraId="3FEB970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0AAFF3F1" w14:textId="77777777" w:rsidTr="00EE0897">
        <w:trPr>
          <w:jc w:val="center"/>
        </w:trPr>
        <w:tc>
          <w:tcPr>
            <w:tcW w:w="1878" w:type="pct"/>
          </w:tcPr>
          <w:p w14:paraId="34CF2CF0"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Lipase</w:t>
            </w:r>
          </w:p>
        </w:tc>
        <w:tc>
          <w:tcPr>
            <w:tcW w:w="997" w:type="pct"/>
          </w:tcPr>
          <w:p w14:paraId="0AFBBF8B"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76EFEE7E"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13</w:t>
            </w:r>
          </w:p>
        </w:tc>
        <w:tc>
          <w:tcPr>
            <w:tcW w:w="742" w:type="pct"/>
          </w:tcPr>
          <w:p w14:paraId="6D9D3E0C"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60</w:t>
            </w:r>
          </w:p>
        </w:tc>
        <w:tc>
          <w:tcPr>
            <w:tcW w:w="658" w:type="pct"/>
          </w:tcPr>
          <w:p w14:paraId="44625050"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U/l</w:t>
            </w:r>
          </w:p>
        </w:tc>
      </w:tr>
      <w:tr w:rsidR="00F10F82" w:rsidRPr="00EE0897" w14:paraId="54B9DFAE" w14:textId="77777777" w:rsidTr="00EE0897">
        <w:trPr>
          <w:jc w:val="center"/>
        </w:trPr>
        <w:tc>
          <w:tcPr>
            <w:tcW w:w="1878" w:type="pct"/>
          </w:tcPr>
          <w:p w14:paraId="1B2E2717"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Magnesium</w:t>
            </w:r>
          </w:p>
        </w:tc>
        <w:tc>
          <w:tcPr>
            <w:tcW w:w="997" w:type="pct"/>
          </w:tcPr>
          <w:p w14:paraId="549E5C38"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5A44B96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0.70</w:t>
            </w:r>
          </w:p>
        </w:tc>
        <w:tc>
          <w:tcPr>
            <w:tcW w:w="742" w:type="pct"/>
          </w:tcPr>
          <w:p w14:paraId="1989247F"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1.00</w:t>
            </w:r>
          </w:p>
        </w:tc>
        <w:tc>
          <w:tcPr>
            <w:tcW w:w="658" w:type="pct"/>
          </w:tcPr>
          <w:p w14:paraId="3D49D695"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r w:rsidR="00F10F82" w:rsidRPr="00EE0897" w14:paraId="638DCA56" w14:textId="77777777" w:rsidTr="00EE0897">
        <w:trPr>
          <w:jc w:val="center"/>
        </w:trPr>
        <w:tc>
          <w:tcPr>
            <w:tcW w:w="1878" w:type="pct"/>
          </w:tcPr>
          <w:p w14:paraId="79C6EFF9"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Phosphate </w:t>
            </w:r>
            <w:r w:rsidRPr="00EE0897">
              <w:rPr>
                <w:rFonts w:asciiTheme="minorHAnsi" w:hAnsiTheme="minorHAnsi" w:cstheme="minorHAnsi"/>
                <w:color w:val="FF0000"/>
                <w:sz w:val="24"/>
                <w:szCs w:val="24"/>
              </w:rPr>
              <w:t>Adult</w:t>
            </w:r>
          </w:p>
        </w:tc>
        <w:tc>
          <w:tcPr>
            <w:tcW w:w="997" w:type="pct"/>
          </w:tcPr>
          <w:p w14:paraId="5FF11486"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3EAD364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0.80</w:t>
            </w:r>
          </w:p>
        </w:tc>
        <w:tc>
          <w:tcPr>
            <w:tcW w:w="742" w:type="pct"/>
          </w:tcPr>
          <w:p w14:paraId="1607A386"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1.50</w:t>
            </w:r>
          </w:p>
        </w:tc>
        <w:tc>
          <w:tcPr>
            <w:tcW w:w="658" w:type="pct"/>
          </w:tcPr>
          <w:p w14:paraId="3E1916D5"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r w:rsidR="00F10F82" w:rsidRPr="00EE0897" w14:paraId="4C13E763" w14:textId="77777777" w:rsidTr="00EE0897">
        <w:trPr>
          <w:jc w:val="center"/>
        </w:trPr>
        <w:tc>
          <w:tcPr>
            <w:tcW w:w="1878" w:type="pct"/>
            <w:vMerge w:val="restart"/>
          </w:tcPr>
          <w:p w14:paraId="519820BB"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Phosphate </w:t>
            </w:r>
            <w:r w:rsidRPr="00EE0897">
              <w:rPr>
                <w:rFonts w:asciiTheme="minorHAnsi" w:hAnsiTheme="minorHAnsi" w:cstheme="minorHAnsi"/>
                <w:color w:val="FF0000"/>
                <w:sz w:val="24"/>
                <w:szCs w:val="24"/>
              </w:rPr>
              <w:t>Children</w:t>
            </w:r>
          </w:p>
        </w:tc>
        <w:tc>
          <w:tcPr>
            <w:tcW w:w="997" w:type="pct"/>
          </w:tcPr>
          <w:p w14:paraId="542C7774"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&lt;1mth</w:t>
            </w:r>
          </w:p>
        </w:tc>
        <w:tc>
          <w:tcPr>
            <w:tcW w:w="725" w:type="pct"/>
          </w:tcPr>
          <w:p w14:paraId="48EF8EF5"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1.30</w:t>
            </w:r>
          </w:p>
        </w:tc>
        <w:tc>
          <w:tcPr>
            <w:tcW w:w="742" w:type="pct"/>
          </w:tcPr>
          <w:p w14:paraId="294C2379"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2.60</w:t>
            </w:r>
          </w:p>
        </w:tc>
        <w:tc>
          <w:tcPr>
            <w:tcW w:w="658" w:type="pct"/>
          </w:tcPr>
          <w:p w14:paraId="68F9A3F5"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r w:rsidR="00F10F82" w:rsidRPr="00EE0897" w14:paraId="08790D5F" w14:textId="77777777" w:rsidTr="00EE0897">
        <w:trPr>
          <w:jc w:val="center"/>
        </w:trPr>
        <w:tc>
          <w:tcPr>
            <w:tcW w:w="1878" w:type="pct"/>
            <w:vMerge/>
          </w:tcPr>
          <w:p w14:paraId="32A0A4B2"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57DB1170"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1mth – 1yr</w:t>
            </w:r>
          </w:p>
        </w:tc>
        <w:tc>
          <w:tcPr>
            <w:tcW w:w="725" w:type="pct"/>
          </w:tcPr>
          <w:p w14:paraId="0A38C830"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1.30</w:t>
            </w:r>
          </w:p>
        </w:tc>
        <w:tc>
          <w:tcPr>
            <w:tcW w:w="742" w:type="pct"/>
          </w:tcPr>
          <w:p w14:paraId="3F648C6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2.40</w:t>
            </w:r>
          </w:p>
        </w:tc>
        <w:tc>
          <w:tcPr>
            <w:tcW w:w="658" w:type="pct"/>
          </w:tcPr>
          <w:p w14:paraId="0F6A9F97"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r w:rsidR="00F10F82" w:rsidRPr="00EE0897" w14:paraId="4BFC8B01" w14:textId="77777777" w:rsidTr="00EE0897">
        <w:trPr>
          <w:jc w:val="center"/>
        </w:trPr>
        <w:tc>
          <w:tcPr>
            <w:tcW w:w="1878" w:type="pct"/>
            <w:vMerge/>
          </w:tcPr>
          <w:p w14:paraId="27029AC1"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29F79C28"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 – 16yrs</w:t>
            </w:r>
          </w:p>
        </w:tc>
        <w:tc>
          <w:tcPr>
            <w:tcW w:w="725" w:type="pct"/>
          </w:tcPr>
          <w:p w14:paraId="1B2E6D4C"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0.90</w:t>
            </w:r>
          </w:p>
        </w:tc>
        <w:tc>
          <w:tcPr>
            <w:tcW w:w="742" w:type="pct"/>
          </w:tcPr>
          <w:p w14:paraId="5F23AA0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1.80</w:t>
            </w:r>
          </w:p>
        </w:tc>
        <w:tc>
          <w:tcPr>
            <w:tcW w:w="658" w:type="pct"/>
          </w:tcPr>
          <w:p w14:paraId="763E3823"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r w:rsidR="00F10F82" w:rsidRPr="00EE0897" w14:paraId="0C5073A2" w14:textId="77777777" w:rsidTr="00EE0897">
        <w:trPr>
          <w:jc w:val="center"/>
        </w:trPr>
        <w:tc>
          <w:tcPr>
            <w:tcW w:w="1878" w:type="pct"/>
          </w:tcPr>
          <w:p w14:paraId="326D7B9B"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Potassium (k)</w:t>
            </w:r>
            <w:r w:rsidRPr="00EE0897">
              <w:rPr>
                <w:rFonts w:asciiTheme="minorHAnsi" w:hAnsiTheme="minorHAnsi" w:cstheme="minorHAnsi"/>
                <w:color w:val="FF0000"/>
                <w:sz w:val="24"/>
                <w:szCs w:val="24"/>
              </w:rPr>
              <w:t xml:space="preserve"> Adult</w:t>
            </w:r>
          </w:p>
        </w:tc>
        <w:tc>
          <w:tcPr>
            <w:tcW w:w="997" w:type="pct"/>
          </w:tcPr>
          <w:p w14:paraId="2D2BC5C6"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034EF5F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3.5</w:t>
            </w:r>
          </w:p>
        </w:tc>
        <w:tc>
          <w:tcPr>
            <w:tcW w:w="742" w:type="pct"/>
          </w:tcPr>
          <w:p w14:paraId="073E4DE3"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5.3</w:t>
            </w:r>
          </w:p>
        </w:tc>
        <w:tc>
          <w:tcPr>
            <w:tcW w:w="658" w:type="pct"/>
          </w:tcPr>
          <w:p w14:paraId="7C3EB270"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r w:rsidR="00F10F82" w:rsidRPr="00EE0897" w14:paraId="6A2853DA" w14:textId="77777777" w:rsidTr="00EE0897">
        <w:trPr>
          <w:jc w:val="center"/>
        </w:trPr>
        <w:tc>
          <w:tcPr>
            <w:tcW w:w="1878" w:type="pct"/>
            <w:vMerge w:val="restart"/>
          </w:tcPr>
          <w:p w14:paraId="0570C946"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Potassium (k) </w:t>
            </w:r>
            <w:r w:rsidRPr="00EE0897">
              <w:rPr>
                <w:rFonts w:asciiTheme="minorHAnsi" w:hAnsiTheme="minorHAnsi" w:cstheme="minorHAnsi"/>
                <w:color w:val="FF0000"/>
                <w:sz w:val="24"/>
                <w:szCs w:val="24"/>
              </w:rPr>
              <w:t>Children</w:t>
            </w:r>
          </w:p>
        </w:tc>
        <w:tc>
          <w:tcPr>
            <w:tcW w:w="997" w:type="pct"/>
          </w:tcPr>
          <w:p w14:paraId="52E6377A"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&lt; 4wks</w:t>
            </w:r>
          </w:p>
        </w:tc>
        <w:tc>
          <w:tcPr>
            <w:tcW w:w="725" w:type="pct"/>
          </w:tcPr>
          <w:p w14:paraId="64EB343C"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3.4</w:t>
            </w:r>
          </w:p>
        </w:tc>
        <w:tc>
          <w:tcPr>
            <w:tcW w:w="742" w:type="pct"/>
          </w:tcPr>
          <w:p w14:paraId="2E3FD7BC"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6.0</w:t>
            </w:r>
          </w:p>
        </w:tc>
        <w:tc>
          <w:tcPr>
            <w:tcW w:w="658" w:type="pct"/>
          </w:tcPr>
          <w:p w14:paraId="62441D63"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r w:rsidR="00F10F82" w:rsidRPr="00EE0897" w14:paraId="7330EC1E" w14:textId="77777777" w:rsidTr="00EE0897">
        <w:trPr>
          <w:jc w:val="center"/>
        </w:trPr>
        <w:tc>
          <w:tcPr>
            <w:tcW w:w="1878" w:type="pct"/>
            <w:vMerge/>
          </w:tcPr>
          <w:p w14:paraId="2825B9D3"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4A568F25"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1mth – 1yr</w:t>
            </w:r>
          </w:p>
        </w:tc>
        <w:tc>
          <w:tcPr>
            <w:tcW w:w="725" w:type="pct"/>
          </w:tcPr>
          <w:p w14:paraId="75BE60D2"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3.5</w:t>
            </w:r>
          </w:p>
        </w:tc>
        <w:tc>
          <w:tcPr>
            <w:tcW w:w="742" w:type="pct"/>
          </w:tcPr>
          <w:p w14:paraId="23954516"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5.7</w:t>
            </w:r>
          </w:p>
        </w:tc>
        <w:tc>
          <w:tcPr>
            <w:tcW w:w="658" w:type="pct"/>
          </w:tcPr>
          <w:p w14:paraId="30882CF1"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r w:rsidR="00F10F82" w:rsidRPr="00EE0897" w14:paraId="38141566" w14:textId="77777777" w:rsidTr="00EE0897">
        <w:trPr>
          <w:jc w:val="center"/>
        </w:trPr>
        <w:tc>
          <w:tcPr>
            <w:tcW w:w="1878" w:type="pct"/>
          </w:tcPr>
          <w:p w14:paraId="36DF418C"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Protein (total) serum</w:t>
            </w:r>
          </w:p>
        </w:tc>
        <w:tc>
          <w:tcPr>
            <w:tcW w:w="997" w:type="pct"/>
          </w:tcPr>
          <w:p w14:paraId="2DE25B12" w14:textId="77777777" w:rsidR="00F10F82" w:rsidRPr="00EE0897" w:rsidRDefault="00F10F82" w:rsidP="00EE0897">
            <w:pPr>
              <w:pStyle w:val="PlainText"/>
              <w:rPr>
                <w:rFonts w:asciiTheme="minorHAnsi" w:hAnsiTheme="minorHAnsi" w:cstheme="minorHAnsi"/>
                <w:sz w:val="24"/>
                <w:szCs w:val="24"/>
              </w:rPr>
            </w:pPr>
          </w:p>
        </w:tc>
        <w:tc>
          <w:tcPr>
            <w:tcW w:w="725" w:type="pct"/>
            <w:tcBorders>
              <w:bottom w:val="single" w:sz="4" w:space="0" w:color="auto"/>
            </w:tcBorders>
          </w:tcPr>
          <w:p w14:paraId="5FCC98C1"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60</w:t>
            </w:r>
          </w:p>
        </w:tc>
        <w:tc>
          <w:tcPr>
            <w:tcW w:w="742" w:type="pct"/>
            <w:tcBorders>
              <w:bottom w:val="single" w:sz="4" w:space="0" w:color="auto"/>
            </w:tcBorders>
          </w:tcPr>
          <w:p w14:paraId="470D0E70"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80</w:t>
            </w:r>
          </w:p>
        </w:tc>
        <w:tc>
          <w:tcPr>
            <w:tcW w:w="658" w:type="pct"/>
          </w:tcPr>
          <w:p w14:paraId="5AEFAEDC"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F10F82" w:rsidRPr="00EE0897" w14:paraId="5C77E658" w14:textId="77777777" w:rsidTr="00EE0897">
        <w:trPr>
          <w:trHeight w:val="189"/>
          <w:jc w:val="center"/>
        </w:trPr>
        <w:tc>
          <w:tcPr>
            <w:tcW w:w="1878" w:type="pct"/>
          </w:tcPr>
          <w:p w14:paraId="7585BDF9"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Protein (CSF) </w:t>
            </w:r>
            <w:r w:rsidRPr="00EE0897">
              <w:rPr>
                <w:rFonts w:asciiTheme="minorHAnsi" w:hAnsiTheme="minorHAnsi" w:cstheme="minorHAnsi"/>
                <w:color w:val="FF0000"/>
                <w:sz w:val="24"/>
                <w:szCs w:val="24"/>
              </w:rPr>
              <w:t>Adult</w:t>
            </w:r>
          </w:p>
        </w:tc>
        <w:tc>
          <w:tcPr>
            <w:tcW w:w="997" w:type="pct"/>
          </w:tcPr>
          <w:p w14:paraId="26D5E415"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769BBF62" w14:textId="77777777" w:rsidR="00F10F82" w:rsidRPr="00EE0897" w:rsidRDefault="00F10F82" w:rsidP="00EE0897">
            <w:pPr>
              <w:pStyle w:val="PlainText"/>
              <w:jc w:val="center"/>
              <w:rPr>
                <w:rFonts w:asciiTheme="minorHAnsi" w:hAnsiTheme="minorHAnsi" w:cstheme="minorHAnsi"/>
                <w:sz w:val="24"/>
                <w:szCs w:val="24"/>
              </w:rPr>
            </w:pPr>
          </w:p>
        </w:tc>
        <w:tc>
          <w:tcPr>
            <w:tcW w:w="742" w:type="pct"/>
          </w:tcPr>
          <w:p w14:paraId="500A16ED"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&lt;0.54</w:t>
            </w:r>
          </w:p>
        </w:tc>
        <w:tc>
          <w:tcPr>
            <w:tcW w:w="658" w:type="pct"/>
          </w:tcPr>
          <w:p w14:paraId="2E1E538C"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F10F82" w:rsidRPr="00EE0897" w14:paraId="11F120B5" w14:textId="77777777" w:rsidTr="00EE0897">
        <w:trPr>
          <w:jc w:val="center"/>
        </w:trPr>
        <w:tc>
          <w:tcPr>
            <w:tcW w:w="1878" w:type="pct"/>
          </w:tcPr>
          <w:p w14:paraId="7ECC988E"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Protein (CSF) </w:t>
            </w:r>
            <w:r w:rsidRPr="00EE0897">
              <w:rPr>
                <w:rFonts w:asciiTheme="minorHAnsi" w:hAnsiTheme="minorHAnsi" w:cstheme="minorHAnsi"/>
                <w:color w:val="FF0000"/>
                <w:sz w:val="24"/>
                <w:szCs w:val="24"/>
              </w:rPr>
              <w:t>Children</w:t>
            </w:r>
          </w:p>
        </w:tc>
        <w:tc>
          <w:tcPr>
            <w:tcW w:w="997" w:type="pct"/>
          </w:tcPr>
          <w:p w14:paraId="0A057095"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&lt;30days</w:t>
            </w:r>
          </w:p>
        </w:tc>
        <w:tc>
          <w:tcPr>
            <w:tcW w:w="725" w:type="pct"/>
          </w:tcPr>
          <w:p w14:paraId="0DBCB450"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0.15</w:t>
            </w:r>
          </w:p>
        </w:tc>
        <w:tc>
          <w:tcPr>
            <w:tcW w:w="742" w:type="pct"/>
          </w:tcPr>
          <w:p w14:paraId="1B5E0CAC"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1.30</w:t>
            </w:r>
          </w:p>
        </w:tc>
        <w:tc>
          <w:tcPr>
            <w:tcW w:w="658" w:type="pct"/>
          </w:tcPr>
          <w:p w14:paraId="0218F163"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F10F82" w:rsidRPr="00EE0897" w14:paraId="544C24B9" w14:textId="77777777" w:rsidTr="00EE0897">
        <w:trPr>
          <w:jc w:val="center"/>
        </w:trPr>
        <w:tc>
          <w:tcPr>
            <w:tcW w:w="1878" w:type="pct"/>
          </w:tcPr>
          <w:p w14:paraId="6A808D01"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PSA</w:t>
            </w:r>
          </w:p>
        </w:tc>
        <w:tc>
          <w:tcPr>
            <w:tcW w:w="997" w:type="pct"/>
          </w:tcPr>
          <w:p w14:paraId="60AE5A9E"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&lt;59 years</w:t>
            </w:r>
          </w:p>
        </w:tc>
        <w:tc>
          <w:tcPr>
            <w:tcW w:w="725" w:type="pct"/>
          </w:tcPr>
          <w:p w14:paraId="1BD757E3" w14:textId="77777777" w:rsidR="00F10F82" w:rsidRPr="00EE0897" w:rsidRDefault="00F10F82" w:rsidP="00EE0897">
            <w:pPr>
              <w:pStyle w:val="PlainText"/>
              <w:jc w:val="center"/>
              <w:rPr>
                <w:rFonts w:asciiTheme="minorHAnsi" w:hAnsiTheme="minorHAnsi" w:cstheme="minorHAnsi"/>
                <w:sz w:val="24"/>
                <w:szCs w:val="24"/>
              </w:rPr>
            </w:pPr>
          </w:p>
        </w:tc>
        <w:tc>
          <w:tcPr>
            <w:tcW w:w="742" w:type="pct"/>
          </w:tcPr>
          <w:p w14:paraId="2F5355F0"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&lt;3.0</w:t>
            </w:r>
          </w:p>
        </w:tc>
        <w:tc>
          <w:tcPr>
            <w:tcW w:w="658" w:type="pct"/>
          </w:tcPr>
          <w:p w14:paraId="2B14B40D"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µg/l</w:t>
            </w:r>
          </w:p>
        </w:tc>
      </w:tr>
      <w:tr w:rsidR="00F10F82" w:rsidRPr="00EE0897" w14:paraId="52BA2DE7" w14:textId="77777777" w:rsidTr="00EE0897">
        <w:trPr>
          <w:trHeight w:val="332"/>
          <w:jc w:val="center"/>
        </w:trPr>
        <w:tc>
          <w:tcPr>
            <w:tcW w:w="1878" w:type="pct"/>
          </w:tcPr>
          <w:p w14:paraId="0829AA6C"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417BA336"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&lt;69 years</w:t>
            </w:r>
          </w:p>
        </w:tc>
        <w:tc>
          <w:tcPr>
            <w:tcW w:w="725" w:type="pct"/>
          </w:tcPr>
          <w:p w14:paraId="3F312E60" w14:textId="77777777" w:rsidR="00F10F82" w:rsidRPr="00EE0897" w:rsidRDefault="00F10F82" w:rsidP="00EE0897">
            <w:pPr>
              <w:pStyle w:val="PlainText"/>
              <w:jc w:val="center"/>
              <w:rPr>
                <w:rFonts w:asciiTheme="minorHAnsi" w:hAnsiTheme="minorHAnsi" w:cstheme="minorHAnsi"/>
                <w:sz w:val="24"/>
                <w:szCs w:val="24"/>
              </w:rPr>
            </w:pPr>
          </w:p>
        </w:tc>
        <w:tc>
          <w:tcPr>
            <w:tcW w:w="742" w:type="pct"/>
          </w:tcPr>
          <w:p w14:paraId="5CCCF7F5"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&lt;4.0</w:t>
            </w:r>
          </w:p>
        </w:tc>
        <w:tc>
          <w:tcPr>
            <w:tcW w:w="658" w:type="pct"/>
          </w:tcPr>
          <w:p w14:paraId="3E515F1A"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µg/l</w:t>
            </w:r>
          </w:p>
        </w:tc>
      </w:tr>
      <w:tr w:rsidR="00F10F82" w:rsidRPr="00EE0897" w14:paraId="6BBFA75C" w14:textId="77777777" w:rsidTr="00EE0897">
        <w:trPr>
          <w:jc w:val="center"/>
        </w:trPr>
        <w:tc>
          <w:tcPr>
            <w:tcW w:w="1878" w:type="pct"/>
          </w:tcPr>
          <w:p w14:paraId="4B7FDF5E"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03A8FAEF"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&lt;79 years</w:t>
            </w:r>
          </w:p>
        </w:tc>
        <w:tc>
          <w:tcPr>
            <w:tcW w:w="725" w:type="pct"/>
          </w:tcPr>
          <w:p w14:paraId="04AF57E1" w14:textId="77777777" w:rsidR="00F10F82" w:rsidRPr="00EE0897" w:rsidRDefault="00F10F82" w:rsidP="00EE0897">
            <w:pPr>
              <w:pStyle w:val="PlainText"/>
              <w:jc w:val="center"/>
              <w:rPr>
                <w:rFonts w:asciiTheme="minorHAnsi" w:hAnsiTheme="minorHAnsi" w:cstheme="minorHAnsi"/>
                <w:sz w:val="24"/>
                <w:szCs w:val="24"/>
              </w:rPr>
            </w:pPr>
          </w:p>
        </w:tc>
        <w:tc>
          <w:tcPr>
            <w:tcW w:w="742" w:type="pct"/>
          </w:tcPr>
          <w:p w14:paraId="55CAF6ED"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&lt;5.0</w:t>
            </w:r>
          </w:p>
        </w:tc>
        <w:tc>
          <w:tcPr>
            <w:tcW w:w="658" w:type="pct"/>
          </w:tcPr>
          <w:p w14:paraId="666FD808"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µg/l</w:t>
            </w:r>
          </w:p>
        </w:tc>
      </w:tr>
      <w:tr w:rsidR="00F10F82" w:rsidRPr="00EE0897" w14:paraId="180FF643" w14:textId="77777777" w:rsidTr="00EE0897">
        <w:trPr>
          <w:jc w:val="center"/>
        </w:trPr>
        <w:tc>
          <w:tcPr>
            <w:tcW w:w="1878" w:type="pct"/>
          </w:tcPr>
          <w:p w14:paraId="32846950"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Sodium</w:t>
            </w:r>
          </w:p>
        </w:tc>
        <w:tc>
          <w:tcPr>
            <w:tcW w:w="997" w:type="pct"/>
          </w:tcPr>
          <w:p w14:paraId="1CC8E354"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61C5C902"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133</w:t>
            </w:r>
          </w:p>
        </w:tc>
        <w:tc>
          <w:tcPr>
            <w:tcW w:w="742" w:type="pct"/>
          </w:tcPr>
          <w:p w14:paraId="7BBD341B"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146</w:t>
            </w:r>
          </w:p>
        </w:tc>
        <w:tc>
          <w:tcPr>
            <w:tcW w:w="658" w:type="pct"/>
          </w:tcPr>
          <w:p w14:paraId="2484DC9B"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r w:rsidR="00F10F82" w:rsidRPr="00EE0897" w14:paraId="6A8CEEA5" w14:textId="77777777" w:rsidTr="00EE0897">
        <w:trPr>
          <w:jc w:val="center"/>
        </w:trPr>
        <w:tc>
          <w:tcPr>
            <w:tcW w:w="1878" w:type="pct"/>
            <w:tcBorders>
              <w:bottom w:val="single" w:sz="4" w:space="0" w:color="auto"/>
            </w:tcBorders>
          </w:tcPr>
          <w:p w14:paraId="3767148C"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Triglycerides </w:t>
            </w:r>
            <w:r w:rsidRPr="00EE0897">
              <w:rPr>
                <w:rFonts w:asciiTheme="minorHAnsi" w:hAnsiTheme="minorHAnsi" w:cstheme="minorHAnsi"/>
                <w:color w:val="FF0000"/>
                <w:sz w:val="24"/>
                <w:szCs w:val="24"/>
              </w:rPr>
              <w:t>Adult</w:t>
            </w:r>
          </w:p>
        </w:tc>
        <w:tc>
          <w:tcPr>
            <w:tcW w:w="997" w:type="pct"/>
            <w:tcBorders>
              <w:bottom w:val="single" w:sz="4" w:space="0" w:color="auto"/>
            </w:tcBorders>
          </w:tcPr>
          <w:p w14:paraId="088C1F25" w14:textId="77777777" w:rsidR="00F10F82" w:rsidRPr="00EE0897" w:rsidRDefault="00F10F82" w:rsidP="00EE0897">
            <w:pPr>
              <w:pStyle w:val="PlainText"/>
              <w:rPr>
                <w:rFonts w:asciiTheme="minorHAnsi" w:hAnsiTheme="minorHAnsi" w:cstheme="minorHAnsi"/>
                <w:sz w:val="24"/>
                <w:szCs w:val="24"/>
              </w:rPr>
            </w:pPr>
          </w:p>
        </w:tc>
        <w:tc>
          <w:tcPr>
            <w:tcW w:w="725" w:type="pct"/>
            <w:tcBorders>
              <w:bottom w:val="single" w:sz="4" w:space="0" w:color="auto"/>
            </w:tcBorders>
          </w:tcPr>
          <w:p w14:paraId="02939195"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0.5</w:t>
            </w:r>
          </w:p>
        </w:tc>
        <w:tc>
          <w:tcPr>
            <w:tcW w:w="742" w:type="pct"/>
            <w:tcBorders>
              <w:bottom w:val="single" w:sz="4" w:space="0" w:color="auto"/>
            </w:tcBorders>
          </w:tcPr>
          <w:p w14:paraId="7244AB03"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1.70</w:t>
            </w:r>
          </w:p>
        </w:tc>
        <w:tc>
          <w:tcPr>
            <w:tcW w:w="658" w:type="pct"/>
            <w:tcBorders>
              <w:bottom w:val="single" w:sz="4" w:space="0" w:color="auto"/>
            </w:tcBorders>
          </w:tcPr>
          <w:p w14:paraId="4F618089"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r w:rsidR="00F10F82" w:rsidRPr="00EE0897" w14:paraId="390D4B4D" w14:textId="77777777" w:rsidTr="00EE0897">
        <w:trPr>
          <w:jc w:val="center"/>
        </w:trPr>
        <w:tc>
          <w:tcPr>
            <w:tcW w:w="1878" w:type="pct"/>
            <w:vMerge w:val="restart"/>
          </w:tcPr>
          <w:p w14:paraId="3BAC18D7"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Triglycerides </w:t>
            </w:r>
            <w:r w:rsidRPr="00EE0897">
              <w:rPr>
                <w:rFonts w:asciiTheme="minorHAnsi" w:hAnsiTheme="minorHAnsi" w:cstheme="minorHAnsi"/>
                <w:color w:val="FF0000"/>
                <w:sz w:val="24"/>
                <w:szCs w:val="24"/>
              </w:rPr>
              <w:t>Children</w:t>
            </w:r>
          </w:p>
        </w:tc>
        <w:tc>
          <w:tcPr>
            <w:tcW w:w="997" w:type="pct"/>
          </w:tcPr>
          <w:p w14:paraId="5441D555"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&lt;13wks</w:t>
            </w:r>
          </w:p>
        </w:tc>
        <w:tc>
          <w:tcPr>
            <w:tcW w:w="725" w:type="pct"/>
          </w:tcPr>
          <w:p w14:paraId="7CA206ED"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1.1</w:t>
            </w:r>
          </w:p>
        </w:tc>
        <w:tc>
          <w:tcPr>
            <w:tcW w:w="742" w:type="pct"/>
          </w:tcPr>
          <w:p w14:paraId="6EF0A543"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2.3</w:t>
            </w:r>
          </w:p>
        </w:tc>
        <w:tc>
          <w:tcPr>
            <w:tcW w:w="658" w:type="pct"/>
          </w:tcPr>
          <w:p w14:paraId="2100DC39"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r w:rsidR="00F10F82" w:rsidRPr="00EE0897" w14:paraId="50A11B1B" w14:textId="77777777" w:rsidTr="00EE0897">
        <w:trPr>
          <w:jc w:val="center"/>
        </w:trPr>
        <w:tc>
          <w:tcPr>
            <w:tcW w:w="1878" w:type="pct"/>
            <w:vMerge/>
          </w:tcPr>
          <w:p w14:paraId="4E0EA595"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22F33274"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13wks – 14yrs</w:t>
            </w:r>
          </w:p>
        </w:tc>
        <w:tc>
          <w:tcPr>
            <w:tcW w:w="725" w:type="pct"/>
          </w:tcPr>
          <w:p w14:paraId="66E3402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0.4</w:t>
            </w:r>
          </w:p>
        </w:tc>
        <w:tc>
          <w:tcPr>
            <w:tcW w:w="742" w:type="pct"/>
          </w:tcPr>
          <w:p w14:paraId="3720812A"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1.70</w:t>
            </w:r>
          </w:p>
        </w:tc>
        <w:tc>
          <w:tcPr>
            <w:tcW w:w="658" w:type="pct"/>
          </w:tcPr>
          <w:p w14:paraId="75080B29"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r w:rsidR="00F10F82" w:rsidRPr="00EE0897" w14:paraId="3C8D0F0F" w14:textId="77777777" w:rsidTr="00EE0897">
        <w:trPr>
          <w:jc w:val="center"/>
        </w:trPr>
        <w:tc>
          <w:tcPr>
            <w:tcW w:w="1878" w:type="pct"/>
          </w:tcPr>
          <w:p w14:paraId="4F99B459"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Troponin T</w:t>
            </w:r>
          </w:p>
        </w:tc>
        <w:tc>
          <w:tcPr>
            <w:tcW w:w="997" w:type="pct"/>
          </w:tcPr>
          <w:p w14:paraId="56A8967E"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1CA249A6" w14:textId="77777777" w:rsidR="00F10F82" w:rsidRPr="00EE0897" w:rsidRDefault="00F10F82" w:rsidP="00EE0897">
            <w:pPr>
              <w:pStyle w:val="PlainText"/>
              <w:jc w:val="center"/>
              <w:rPr>
                <w:rFonts w:asciiTheme="minorHAnsi" w:hAnsiTheme="minorHAnsi" w:cstheme="minorHAnsi"/>
                <w:sz w:val="24"/>
                <w:szCs w:val="24"/>
              </w:rPr>
            </w:pPr>
          </w:p>
        </w:tc>
        <w:tc>
          <w:tcPr>
            <w:tcW w:w="742" w:type="pct"/>
          </w:tcPr>
          <w:p w14:paraId="18F03209"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&lt;14</w:t>
            </w:r>
          </w:p>
        </w:tc>
        <w:tc>
          <w:tcPr>
            <w:tcW w:w="658" w:type="pct"/>
          </w:tcPr>
          <w:p w14:paraId="51BC36BF"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ng/l</w:t>
            </w:r>
          </w:p>
        </w:tc>
      </w:tr>
      <w:tr w:rsidR="00F10F82" w:rsidRPr="00EE0897" w14:paraId="19C59C27" w14:textId="77777777" w:rsidTr="00EE0897">
        <w:trPr>
          <w:jc w:val="center"/>
        </w:trPr>
        <w:tc>
          <w:tcPr>
            <w:tcW w:w="1878" w:type="pct"/>
            <w:vMerge w:val="restart"/>
          </w:tcPr>
          <w:p w14:paraId="0A878BD8" w14:textId="77777777" w:rsidR="00F10F82" w:rsidRPr="00EE0897" w:rsidRDefault="00F10F82" w:rsidP="00EE0897">
            <w:pPr>
              <w:pStyle w:val="PlainText"/>
              <w:rPr>
                <w:rFonts w:asciiTheme="minorHAnsi" w:hAnsiTheme="minorHAnsi" w:cstheme="minorHAnsi"/>
                <w:color w:val="FF0000"/>
                <w:sz w:val="24"/>
                <w:szCs w:val="24"/>
              </w:rPr>
            </w:pPr>
            <w:r w:rsidRPr="00EE0897">
              <w:rPr>
                <w:rFonts w:asciiTheme="minorHAnsi" w:hAnsiTheme="minorHAnsi" w:cstheme="minorHAnsi"/>
                <w:sz w:val="24"/>
                <w:szCs w:val="24"/>
              </w:rPr>
              <w:t xml:space="preserve">Urate </w:t>
            </w:r>
            <w:r w:rsidRPr="00EE0897">
              <w:rPr>
                <w:rFonts w:asciiTheme="minorHAnsi" w:hAnsiTheme="minorHAnsi" w:cstheme="minorHAnsi"/>
                <w:color w:val="0000FF"/>
                <w:sz w:val="24"/>
                <w:szCs w:val="24"/>
              </w:rPr>
              <w:t>Male</w:t>
            </w:r>
          </w:p>
        </w:tc>
        <w:tc>
          <w:tcPr>
            <w:tcW w:w="997" w:type="pct"/>
          </w:tcPr>
          <w:p w14:paraId="0D0C8556"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8 – 10yrs</w:t>
            </w:r>
          </w:p>
        </w:tc>
        <w:tc>
          <w:tcPr>
            <w:tcW w:w="725" w:type="pct"/>
          </w:tcPr>
          <w:p w14:paraId="3463D9A2"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70</w:t>
            </w:r>
          </w:p>
        </w:tc>
        <w:tc>
          <w:tcPr>
            <w:tcW w:w="742" w:type="pct"/>
          </w:tcPr>
          <w:p w14:paraId="75A0E7D3"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350</w:t>
            </w:r>
          </w:p>
        </w:tc>
        <w:tc>
          <w:tcPr>
            <w:tcW w:w="658" w:type="pct"/>
          </w:tcPr>
          <w:p w14:paraId="38EA90E6"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µmol/l</w:t>
            </w:r>
          </w:p>
        </w:tc>
      </w:tr>
      <w:tr w:rsidR="00F10F82" w:rsidRPr="00EE0897" w14:paraId="710E504B" w14:textId="77777777" w:rsidTr="00EE0897">
        <w:trPr>
          <w:jc w:val="center"/>
        </w:trPr>
        <w:tc>
          <w:tcPr>
            <w:tcW w:w="1878" w:type="pct"/>
            <w:vMerge/>
          </w:tcPr>
          <w:p w14:paraId="4D043A6A"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3641E1D4"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11 – 15yrs</w:t>
            </w:r>
          </w:p>
        </w:tc>
        <w:tc>
          <w:tcPr>
            <w:tcW w:w="725" w:type="pct"/>
          </w:tcPr>
          <w:p w14:paraId="18815C62"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120</w:t>
            </w:r>
          </w:p>
        </w:tc>
        <w:tc>
          <w:tcPr>
            <w:tcW w:w="742" w:type="pct"/>
          </w:tcPr>
          <w:p w14:paraId="35C1D153"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460</w:t>
            </w:r>
          </w:p>
        </w:tc>
        <w:tc>
          <w:tcPr>
            <w:tcW w:w="658" w:type="pct"/>
          </w:tcPr>
          <w:p w14:paraId="6788400E"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µmol/l</w:t>
            </w:r>
          </w:p>
        </w:tc>
      </w:tr>
      <w:tr w:rsidR="00F10F82" w:rsidRPr="00EE0897" w14:paraId="15BF7CAE" w14:textId="77777777" w:rsidTr="00EE0897">
        <w:trPr>
          <w:jc w:val="center"/>
        </w:trPr>
        <w:tc>
          <w:tcPr>
            <w:tcW w:w="1878" w:type="pct"/>
            <w:vMerge/>
          </w:tcPr>
          <w:p w14:paraId="4D2B4D13"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1138A740"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16 yrs+</w:t>
            </w:r>
          </w:p>
        </w:tc>
        <w:tc>
          <w:tcPr>
            <w:tcW w:w="725" w:type="pct"/>
          </w:tcPr>
          <w:p w14:paraId="4574F17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200</w:t>
            </w:r>
          </w:p>
        </w:tc>
        <w:tc>
          <w:tcPr>
            <w:tcW w:w="742" w:type="pct"/>
          </w:tcPr>
          <w:p w14:paraId="325FD99D"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430</w:t>
            </w:r>
          </w:p>
        </w:tc>
        <w:tc>
          <w:tcPr>
            <w:tcW w:w="658" w:type="pct"/>
          </w:tcPr>
          <w:p w14:paraId="222C3A26"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µmol/l</w:t>
            </w:r>
          </w:p>
        </w:tc>
      </w:tr>
      <w:tr w:rsidR="00F10F82" w:rsidRPr="00EE0897" w14:paraId="55FA8999" w14:textId="77777777" w:rsidTr="00EE0897">
        <w:trPr>
          <w:jc w:val="center"/>
        </w:trPr>
        <w:tc>
          <w:tcPr>
            <w:tcW w:w="1878" w:type="pct"/>
            <w:vMerge w:val="restart"/>
          </w:tcPr>
          <w:p w14:paraId="6E1ECD84"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Urate </w:t>
            </w:r>
            <w:r w:rsidRPr="00EE0897">
              <w:rPr>
                <w:rFonts w:asciiTheme="minorHAnsi" w:hAnsiTheme="minorHAnsi" w:cstheme="minorHAnsi"/>
                <w:color w:val="0000FF"/>
                <w:sz w:val="24"/>
                <w:szCs w:val="24"/>
              </w:rPr>
              <w:t>Female</w:t>
            </w:r>
          </w:p>
        </w:tc>
        <w:tc>
          <w:tcPr>
            <w:tcW w:w="997" w:type="pct"/>
          </w:tcPr>
          <w:p w14:paraId="2EBF2489"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8 – 10yrs</w:t>
            </w:r>
          </w:p>
        </w:tc>
        <w:tc>
          <w:tcPr>
            <w:tcW w:w="725" w:type="pct"/>
          </w:tcPr>
          <w:p w14:paraId="75E95EAD"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130</w:t>
            </w:r>
          </w:p>
        </w:tc>
        <w:tc>
          <w:tcPr>
            <w:tcW w:w="742" w:type="pct"/>
          </w:tcPr>
          <w:p w14:paraId="14E21AEC"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370</w:t>
            </w:r>
          </w:p>
        </w:tc>
        <w:tc>
          <w:tcPr>
            <w:tcW w:w="658" w:type="pct"/>
          </w:tcPr>
          <w:p w14:paraId="412F7DD1"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µmol/l</w:t>
            </w:r>
          </w:p>
        </w:tc>
      </w:tr>
      <w:tr w:rsidR="00F10F82" w:rsidRPr="00EE0897" w14:paraId="6F316243" w14:textId="77777777" w:rsidTr="00EE0897">
        <w:trPr>
          <w:jc w:val="center"/>
        </w:trPr>
        <w:tc>
          <w:tcPr>
            <w:tcW w:w="1878" w:type="pct"/>
            <w:vMerge/>
          </w:tcPr>
          <w:p w14:paraId="077DA826"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7AA86D0D"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11 – 15 yrs</w:t>
            </w:r>
          </w:p>
        </w:tc>
        <w:tc>
          <w:tcPr>
            <w:tcW w:w="725" w:type="pct"/>
          </w:tcPr>
          <w:p w14:paraId="2A6C9538"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150</w:t>
            </w:r>
          </w:p>
        </w:tc>
        <w:tc>
          <w:tcPr>
            <w:tcW w:w="742" w:type="pct"/>
          </w:tcPr>
          <w:p w14:paraId="22A544CF"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390</w:t>
            </w:r>
          </w:p>
        </w:tc>
        <w:tc>
          <w:tcPr>
            <w:tcW w:w="658" w:type="pct"/>
          </w:tcPr>
          <w:p w14:paraId="394D8D45"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µmol/l</w:t>
            </w:r>
          </w:p>
        </w:tc>
      </w:tr>
      <w:tr w:rsidR="00F10F82" w:rsidRPr="00EE0897" w14:paraId="08F93006" w14:textId="77777777" w:rsidTr="00EE0897">
        <w:trPr>
          <w:jc w:val="center"/>
        </w:trPr>
        <w:tc>
          <w:tcPr>
            <w:tcW w:w="1878" w:type="pct"/>
            <w:vMerge/>
          </w:tcPr>
          <w:p w14:paraId="54938825"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3ADACB2F"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16 – 50yrs</w:t>
            </w:r>
          </w:p>
        </w:tc>
        <w:tc>
          <w:tcPr>
            <w:tcW w:w="725" w:type="pct"/>
          </w:tcPr>
          <w:p w14:paraId="76B19872"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190</w:t>
            </w:r>
          </w:p>
        </w:tc>
        <w:tc>
          <w:tcPr>
            <w:tcW w:w="742" w:type="pct"/>
          </w:tcPr>
          <w:p w14:paraId="16324D78"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360</w:t>
            </w:r>
          </w:p>
        </w:tc>
        <w:tc>
          <w:tcPr>
            <w:tcW w:w="658" w:type="pct"/>
          </w:tcPr>
          <w:p w14:paraId="22D2B868"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µmol/l</w:t>
            </w:r>
          </w:p>
        </w:tc>
      </w:tr>
      <w:tr w:rsidR="00F10F82" w:rsidRPr="00EE0897" w14:paraId="0D6EC61F" w14:textId="77777777" w:rsidTr="00EE0897">
        <w:trPr>
          <w:jc w:val="center"/>
        </w:trPr>
        <w:tc>
          <w:tcPr>
            <w:tcW w:w="1878" w:type="pct"/>
            <w:vMerge/>
          </w:tcPr>
          <w:p w14:paraId="5AB3F92B"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456AE028"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50yrs+</w:t>
            </w:r>
          </w:p>
        </w:tc>
        <w:tc>
          <w:tcPr>
            <w:tcW w:w="725" w:type="pct"/>
          </w:tcPr>
          <w:p w14:paraId="302629D6"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140</w:t>
            </w:r>
          </w:p>
        </w:tc>
        <w:tc>
          <w:tcPr>
            <w:tcW w:w="742" w:type="pct"/>
          </w:tcPr>
          <w:p w14:paraId="431FBF46"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360</w:t>
            </w:r>
          </w:p>
        </w:tc>
        <w:tc>
          <w:tcPr>
            <w:tcW w:w="658" w:type="pct"/>
          </w:tcPr>
          <w:p w14:paraId="33F9B3AD"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µmol/l</w:t>
            </w:r>
          </w:p>
        </w:tc>
      </w:tr>
      <w:tr w:rsidR="00F10F82" w:rsidRPr="00EE0897" w14:paraId="10044ED6" w14:textId="77777777" w:rsidTr="00EE0897">
        <w:trPr>
          <w:jc w:val="center"/>
        </w:trPr>
        <w:tc>
          <w:tcPr>
            <w:tcW w:w="1878" w:type="pct"/>
          </w:tcPr>
          <w:p w14:paraId="6DB357AB"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Urate </w:t>
            </w:r>
            <w:r w:rsidRPr="00EE0897">
              <w:rPr>
                <w:rFonts w:asciiTheme="minorHAnsi" w:hAnsiTheme="minorHAnsi" w:cstheme="minorHAnsi"/>
                <w:color w:val="FF0000"/>
                <w:sz w:val="24"/>
                <w:szCs w:val="24"/>
              </w:rPr>
              <w:t>Children</w:t>
            </w:r>
          </w:p>
        </w:tc>
        <w:tc>
          <w:tcPr>
            <w:tcW w:w="997" w:type="pct"/>
          </w:tcPr>
          <w:p w14:paraId="1437351B"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&lt;8yrs</w:t>
            </w:r>
          </w:p>
        </w:tc>
        <w:tc>
          <w:tcPr>
            <w:tcW w:w="725" w:type="pct"/>
          </w:tcPr>
          <w:p w14:paraId="24FD1B8F"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60</w:t>
            </w:r>
          </w:p>
        </w:tc>
        <w:tc>
          <w:tcPr>
            <w:tcW w:w="742" w:type="pct"/>
          </w:tcPr>
          <w:p w14:paraId="1D17131F"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240</w:t>
            </w:r>
          </w:p>
        </w:tc>
        <w:tc>
          <w:tcPr>
            <w:tcW w:w="658" w:type="pct"/>
          </w:tcPr>
          <w:p w14:paraId="19453B65"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µmol/l</w:t>
            </w:r>
          </w:p>
        </w:tc>
      </w:tr>
      <w:tr w:rsidR="00F10F82" w:rsidRPr="00EE0897" w14:paraId="6D3C8D5E" w14:textId="77777777" w:rsidTr="00EE0897">
        <w:trPr>
          <w:jc w:val="center"/>
        </w:trPr>
        <w:tc>
          <w:tcPr>
            <w:tcW w:w="1878" w:type="pct"/>
          </w:tcPr>
          <w:p w14:paraId="1051239D"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Urea </w:t>
            </w:r>
            <w:r w:rsidRPr="00EE0897">
              <w:rPr>
                <w:rFonts w:asciiTheme="minorHAnsi" w:hAnsiTheme="minorHAnsi" w:cstheme="minorHAnsi"/>
                <w:color w:val="FF0000"/>
                <w:sz w:val="24"/>
                <w:szCs w:val="24"/>
              </w:rPr>
              <w:t>Adult</w:t>
            </w:r>
          </w:p>
        </w:tc>
        <w:tc>
          <w:tcPr>
            <w:tcW w:w="997" w:type="pct"/>
          </w:tcPr>
          <w:p w14:paraId="13CFF689" w14:textId="77777777" w:rsidR="00F10F82" w:rsidRPr="00EE0897" w:rsidRDefault="00F10F82" w:rsidP="00EE0897">
            <w:pPr>
              <w:pStyle w:val="PlainText"/>
              <w:rPr>
                <w:rFonts w:asciiTheme="minorHAnsi" w:hAnsiTheme="minorHAnsi" w:cstheme="minorHAnsi"/>
                <w:sz w:val="24"/>
                <w:szCs w:val="24"/>
              </w:rPr>
            </w:pPr>
          </w:p>
        </w:tc>
        <w:tc>
          <w:tcPr>
            <w:tcW w:w="725" w:type="pct"/>
          </w:tcPr>
          <w:p w14:paraId="2C319799"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2.5</w:t>
            </w:r>
          </w:p>
        </w:tc>
        <w:tc>
          <w:tcPr>
            <w:tcW w:w="742" w:type="pct"/>
          </w:tcPr>
          <w:p w14:paraId="05919A68"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7.8</w:t>
            </w:r>
          </w:p>
        </w:tc>
        <w:tc>
          <w:tcPr>
            <w:tcW w:w="658" w:type="pct"/>
          </w:tcPr>
          <w:p w14:paraId="3DDD48BF"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r w:rsidR="00F10F82" w:rsidRPr="00EE0897" w14:paraId="3305D580" w14:textId="77777777" w:rsidTr="00EE0897">
        <w:trPr>
          <w:jc w:val="center"/>
        </w:trPr>
        <w:tc>
          <w:tcPr>
            <w:tcW w:w="1878" w:type="pct"/>
          </w:tcPr>
          <w:p w14:paraId="47084203"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Urea </w:t>
            </w:r>
            <w:r w:rsidRPr="00EE0897">
              <w:rPr>
                <w:rFonts w:asciiTheme="minorHAnsi" w:hAnsiTheme="minorHAnsi" w:cstheme="minorHAnsi"/>
                <w:color w:val="FF0000"/>
                <w:sz w:val="24"/>
                <w:szCs w:val="24"/>
              </w:rPr>
              <w:t>Children</w:t>
            </w:r>
          </w:p>
        </w:tc>
        <w:tc>
          <w:tcPr>
            <w:tcW w:w="997" w:type="pct"/>
          </w:tcPr>
          <w:p w14:paraId="22D95877"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&lt;28days</w:t>
            </w:r>
          </w:p>
        </w:tc>
        <w:tc>
          <w:tcPr>
            <w:tcW w:w="725" w:type="pct"/>
          </w:tcPr>
          <w:p w14:paraId="07238BE0"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0.8</w:t>
            </w:r>
          </w:p>
        </w:tc>
        <w:tc>
          <w:tcPr>
            <w:tcW w:w="742" w:type="pct"/>
          </w:tcPr>
          <w:p w14:paraId="79B9BE27"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5.5</w:t>
            </w:r>
          </w:p>
        </w:tc>
        <w:tc>
          <w:tcPr>
            <w:tcW w:w="658" w:type="pct"/>
          </w:tcPr>
          <w:p w14:paraId="65C0DDB2"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r w:rsidR="00F10F82" w:rsidRPr="00EE0897" w14:paraId="1D386E79" w14:textId="77777777" w:rsidTr="00EE0897">
        <w:trPr>
          <w:jc w:val="center"/>
        </w:trPr>
        <w:tc>
          <w:tcPr>
            <w:tcW w:w="1878" w:type="pct"/>
          </w:tcPr>
          <w:p w14:paraId="01DC4F31"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7BD6CD69"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28d – 1yr</w:t>
            </w:r>
          </w:p>
        </w:tc>
        <w:tc>
          <w:tcPr>
            <w:tcW w:w="725" w:type="pct"/>
          </w:tcPr>
          <w:p w14:paraId="7A932157"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1.0</w:t>
            </w:r>
          </w:p>
        </w:tc>
        <w:tc>
          <w:tcPr>
            <w:tcW w:w="742" w:type="pct"/>
          </w:tcPr>
          <w:p w14:paraId="7973029C"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5.5</w:t>
            </w:r>
          </w:p>
        </w:tc>
        <w:tc>
          <w:tcPr>
            <w:tcW w:w="658" w:type="pct"/>
          </w:tcPr>
          <w:p w14:paraId="4C380C30"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r w:rsidR="00F10F82" w:rsidRPr="00EE0897" w14:paraId="3DE9DD02" w14:textId="77777777" w:rsidTr="00EE0897">
        <w:trPr>
          <w:jc w:val="center"/>
        </w:trPr>
        <w:tc>
          <w:tcPr>
            <w:tcW w:w="1878" w:type="pct"/>
          </w:tcPr>
          <w:p w14:paraId="18F2D40D" w14:textId="77777777" w:rsidR="00F10F82" w:rsidRPr="00EE0897" w:rsidRDefault="00F10F82" w:rsidP="00EE0897">
            <w:pPr>
              <w:pStyle w:val="PlainText"/>
              <w:rPr>
                <w:rFonts w:asciiTheme="minorHAnsi" w:hAnsiTheme="minorHAnsi" w:cstheme="minorHAnsi"/>
                <w:sz w:val="24"/>
                <w:szCs w:val="24"/>
              </w:rPr>
            </w:pPr>
          </w:p>
        </w:tc>
        <w:tc>
          <w:tcPr>
            <w:tcW w:w="997" w:type="pct"/>
          </w:tcPr>
          <w:p w14:paraId="36BDC420" w14:textId="77777777" w:rsidR="00F10F82" w:rsidRPr="00EE0897" w:rsidRDefault="00F10F82"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 – 16yrs</w:t>
            </w:r>
          </w:p>
        </w:tc>
        <w:tc>
          <w:tcPr>
            <w:tcW w:w="725" w:type="pct"/>
          </w:tcPr>
          <w:p w14:paraId="2919CB74"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2.5</w:t>
            </w:r>
          </w:p>
        </w:tc>
        <w:tc>
          <w:tcPr>
            <w:tcW w:w="742" w:type="pct"/>
          </w:tcPr>
          <w:p w14:paraId="5D9EF416"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6.5</w:t>
            </w:r>
          </w:p>
        </w:tc>
        <w:tc>
          <w:tcPr>
            <w:tcW w:w="658" w:type="pct"/>
          </w:tcPr>
          <w:p w14:paraId="3606CCC1" w14:textId="77777777" w:rsidR="00F10F82" w:rsidRPr="00EE0897" w:rsidRDefault="00F10F82"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r>
    </w:tbl>
    <w:p w14:paraId="4FD067D9" w14:textId="77777777" w:rsidR="00F10F82" w:rsidRPr="00EE0897" w:rsidRDefault="00F10F82" w:rsidP="00F10F82">
      <w:pPr>
        <w:rPr>
          <w:rFonts w:asciiTheme="minorHAnsi" w:hAnsiTheme="minorHAnsi" w:cstheme="minorHAnsi"/>
          <w:sz w:val="24"/>
          <w:szCs w:val="24"/>
        </w:rPr>
      </w:pPr>
    </w:p>
    <w:tbl>
      <w:tblPr>
        <w:tblStyle w:val="TableGrid"/>
        <w:tblW w:w="5000" w:type="pct"/>
        <w:tblLook w:val="04A0" w:firstRow="1" w:lastRow="0" w:firstColumn="1" w:lastColumn="0" w:noHBand="0" w:noVBand="1"/>
      </w:tblPr>
      <w:tblGrid>
        <w:gridCol w:w="3060"/>
        <w:gridCol w:w="1702"/>
        <w:gridCol w:w="1568"/>
        <w:gridCol w:w="1177"/>
        <w:gridCol w:w="2122"/>
      </w:tblGrid>
      <w:tr w:rsidR="00A23053" w:rsidRPr="00EE0897" w14:paraId="27883ACA" w14:textId="77777777" w:rsidTr="00813147">
        <w:tc>
          <w:tcPr>
            <w:tcW w:w="5000" w:type="pct"/>
            <w:gridSpan w:val="5"/>
            <w:shd w:val="clear" w:color="auto" w:fill="E5B8B7" w:themeFill="accent2" w:themeFillTint="66"/>
          </w:tcPr>
          <w:p w14:paraId="560F6450" w14:textId="77777777" w:rsidR="00A23053" w:rsidRPr="00CA6805" w:rsidRDefault="00A23053" w:rsidP="000B7191">
            <w:pPr>
              <w:pStyle w:val="PlainText"/>
              <w:rPr>
                <w:rFonts w:asciiTheme="minorHAnsi" w:hAnsiTheme="minorHAnsi" w:cstheme="minorHAnsi"/>
                <w:b/>
                <w:sz w:val="24"/>
                <w:szCs w:val="24"/>
              </w:rPr>
            </w:pPr>
            <w:r w:rsidRPr="00EE0897">
              <w:rPr>
                <w:rFonts w:asciiTheme="minorHAnsi" w:hAnsiTheme="minorHAnsi" w:cstheme="minorHAnsi"/>
                <w:b/>
                <w:sz w:val="24"/>
                <w:szCs w:val="24"/>
              </w:rPr>
              <w:t>Endocrine Chemistry</w:t>
            </w:r>
          </w:p>
        </w:tc>
      </w:tr>
      <w:tr w:rsidR="00A23053" w:rsidRPr="00EE0897" w14:paraId="3A9EB907" w14:textId="77777777" w:rsidTr="00BA674B">
        <w:tc>
          <w:tcPr>
            <w:tcW w:w="1589" w:type="pct"/>
            <w:vMerge w:val="restart"/>
            <w:vAlign w:val="center"/>
          </w:tcPr>
          <w:p w14:paraId="3044162D" w14:textId="77777777" w:rsidR="00A23053" w:rsidRPr="00EE0897" w:rsidRDefault="00A23053" w:rsidP="000B7191">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Test</w:t>
            </w:r>
          </w:p>
        </w:tc>
        <w:tc>
          <w:tcPr>
            <w:tcW w:w="884" w:type="pct"/>
            <w:vMerge w:val="restart"/>
            <w:vAlign w:val="center"/>
          </w:tcPr>
          <w:p w14:paraId="3F137811" w14:textId="77777777" w:rsidR="00A23053" w:rsidRPr="00EE0897" w:rsidRDefault="00A23053" w:rsidP="000B7191">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Age</w:t>
            </w:r>
          </w:p>
        </w:tc>
        <w:tc>
          <w:tcPr>
            <w:tcW w:w="1425" w:type="pct"/>
            <w:gridSpan w:val="2"/>
          </w:tcPr>
          <w:p w14:paraId="68F1F519" w14:textId="77777777" w:rsidR="00A23053" w:rsidRPr="00EE0897" w:rsidRDefault="00A23053" w:rsidP="000B7191">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Reference Intervals</w:t>
            </w:r>
          </w:p>
        </w:tc>
        <w:tc>
          <w:tcPr>
            <w:tcW w:w="1102" w:type="pct"/>
            <w:vMerge w:val="restart"/>
            <w:vAlign w:val="center"/>
          </w:tcPr>
          <w:p w14:paraId="2554A084" w14:textId="77777777" w:rsidR="00A23053" w:rsidRPr="00EE0897" w:rsidRDefault="00A23053" w:rsidP="000B7191">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Units</w:t>
            </w:r>
          </w:p>
        </w:tc>
      </w:tr>
      <w:tr w:rsidR="00A23053" w:rsidRPr="00EE0897" w14:paraId="14C41314" w14:textId="77777777" w:rsidTr="00BA674B">
        <w:tc>
          <w:tcPr>
            <w:tcW w:w="1589" w:type="pct"/>
            <w:vMerge/>
          </w:tcPr>
          <w:p w14:paraId="762D098C" w14:textId="77777777" w:rsidR="00A23053" w:rsidRPr="00EE0897" w:rsidRDefault="00A23053" w:rsidP="000B7191">
            <w:pPr>
              <w:pStyle w:val="PlainText"/>
              <w:rPr>
                <w:rFonts w:asciiTheme="minorHAnsi" w:hAnsiTheme="minorHAnsi" w:cstheme="minorHAnsi"/>
                <w:sz w:val="24"/>
                <w:szCs w:val="24"/>
              </w:rPr>
            </w:pPr>
          </w:p>
        </w:tc>
        <w:tc>
          <w:tcPr>
            <w:tcW w:w="884" w:type="pct"/>
            <w:vMerge/>
          </w:tcPr>
          <w:p w14:paraId="38D42F0E"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3F1DF4D7" w14:textId="77777777" w:rsidR="00A23053" w:rsidRPr="00EE0897" w:rsidRDefault="00A23053" w:rsidP="000B7191">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Lower</w:t>
            </w:r>
          </w:p>
        </w:tc>
        <w:tc>
          <w:tcPr>
            <w:tcW w:w="610" w:type="pct"/>
          </w:tcPr>
          <w:p w14:paraId="7B46C441" w14:textId="77777777" w:rsidR="00A23053" w:rsidRPr="00EE0897" w:rsidRDefault="00A23053" w:rsidP="000B7191">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Upper</w:t>
            </w:r>
          </w:p>
        </w:tc>
        <w:tc>
          <w:tcPr>
            <w:tcW w:w="1102" w:type="pct"/>
            <w:vMerge/>
          </w:tcPr>
          <w:p w14:paraId="64E3DDE2" w14:textId="77777777" w:rsidR="00A23053" w:rsidRPr="00EE0897" w:rsidRDefault="00A23053" w:rsidP="000B7191">
            <w:pPr>
              <w:pStyle w:val="PlainText"/>
              <w:rPr>
                <w:rFonts w:asciiTheme="minorHAnsi" w:hAnsiTheme="minorHAnsi" w:cstheme="minorHAnsi"/>
                <w:sz w:val="24"/>
                <w:szCs w:val="24"/>
              </w:rPr>
            </w:pPr>
          </w:p>
        </w:tc>
      </w:tr>
      <w:tr w:rsidR="00A23053" w:rsidRPr="00EE0897" w14:paraId="331A68F1" w14:textId="77777777" w:rsidTr="00BA674B">
        <w:tc>
          <w:tcPr>
            <w:tcW w:w="1589" w:type="pct"/>
          </w:tcPr>
          <w:p w14:paraId="411C8FED" w14:textId="77777777" w:rsidR="00A23053" w:rsidRPr="00EE0897" w:rsidRDefault="00A23053" w:rsidP="000B7191">
            <w:pPr>
              <w:pStyle w:val="PlainText"/>
              <w:rPr>
                <w:rFonts w:asciiTheme="minorHAnsi" w:hAnsiTheme="minorHAnsi" w:cstheme="minorHAnsi"/>
                <w:color w:val="FF0000"/>
                <w:sz w:val="24"/>
                <w:szCs w:val="24"/>
              </w:rPr>
            </w:pPr>
            <w:r w:rsidRPr="00EE0897">
              <w:rPr>
                <w:rFonts w:asciiTheme="minorHAnsi" w:hAnsiTheme="minorHAnsi" w:cstheme="minorHAnsi"/>
                <w:sz w:val="24"/>
                <w:szCs w:val="24"/>
              </w:rPr>
              <w:t xml:space="preserve">Cortisol </w:t>
            </w:r>
          </w:p>
        </w:tc>
        <w:tc>
          <w:tcPr>
            <w:tcW w:w="884" w:type="pct"/>
          </w:tcPr>
          <w:p w14:paraId="7FCA50A2"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0F845961" w14:textId="77777777" w:rsidR="00A23053" w:rsidRPr="00EE0897" w:rsidRDefault="00A23053" w:rsidP="000B7191">
            <w:pPr>
              <w:pStyle w:val="PlainText"/>
              <w:jc w:val="center"/>
              <w:rPr>
                <w:rFonts w:asciiTheme="minorHAnsi" w:hAnsiTheme="minorHAnsi" w:cstheme="minorHAnsi"/>
                <w:sz w:val="24"/>
                <w:szCs w:val="24"/>
              </w:rPr>
            </w:pPr>
          </w:p>
        </w:tc>
        <w:tc>
          <w:tcPr>
            <w:tcW w:w="610" w:type="pct"/>
          </w:tcPr>
          <w:p w14:paraId="6365A1E6"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&gt;350</w:t>
            </w:r>
          </w:p>
        </w:tc>
        <w:tc>
          <w:tcPr>
            <w:tcW w:w="1102" w:type="pct"/>
          </w:tcPr>
          <w:p w14:paraId="4D00CF38"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nmol/l</w:t>
            </w:r>
          </w:p>
        </w:tc>
      </w:tr>
      <w:tr w:rsidR="00A23053" w:rsidRPr="00EE0897" w14:paraId="606B88A0" w14:textId="77777777" w:rsidTr="00BA674B">
        <w:tc>
          <w:tcPr>
            <w:tcW w:w="1589" w:type="pct"/>
          </w:tcPr>
          <w:p w14:paraId="1738B7FA" w14:textId="77777777" w:rsidR="00A23053" w:rsidRPr="00EE0897" w:rsidRDefault="00A23053" w:rsidP="000B7191">
            <w:pPr>
              <w:pStyle w:val="PlainText"/>
              <w:rPr>
                <w:rFonts w:asciiTheme="minorHAnsi" w:hAnsiTheme="minorHAnsi" w:cstheme="minorHAnsi"/>
                <w:color w:val="FF0000"/>
                <w:sz w:val="24"/>
                <w:szCs w:val="24"/>
              </w:rPr>
            </w:pPr>
            <w:r w:rsidRPr="00EE0897">
              <w:rPr>
                <w:rFonts w:asciiTheme="minorHAnsi" w:hAnsiTheme="minorHAnsi" w:cstheme="minorHAnsi"/>
                <w:sz w:val="24"/>
                <w:szCs w:val="24"/>
              </w:rPr>
              <w:t xml:space="preserve">LH </w:t>
            </w:r>
            <w:r w:rsidRPr="00EE0897">
              <w:rPr>
                <w:rFonts w:asciiTheme="minorHAnsi" w:hAnsiTheme="minorHAnsi" w:cstheme="minorHAnsi"/>
                <w:color w:val="FF0000"/>
                <w:sz w:val="24"/>
                <w:szCs w:val="24"/>
              </w:rPr>
              <w:t>Follicular</w:t>
            </w:r>
          </w:p>
        </w:tc>
        <w:tc>
          <w:tcPr>
            <w:tcW w:w="884" w:type="pct"/>
            <w:vMerge w:val="restart"/>
          </w:tcPr>
          <w:p w14:paraId="75F69DCD"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1110B338"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2.4</w:t>
            </w:r>
          </w:p>
        </w:tc>
        <w:tc>
          <w:tcPr>
            <w:tcW w:w="610" w:type="pct"/>
          </w:tcPr>
          <w:p w14:paraId="48B814A1"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12.6</w:t>
            </w:r>
          </w:p>
        </w:tc>
        <w:tc>
          <w:tcPr>
            <w:tcW w:w="1102" w:type="pct"/>
          </w:tcPr>
          <w:p w14:paraId="58FC418C"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IU/l</w:t>
            </w:r>
          </w:p>
        </w:tc>
      </w:tr>
      <w:tr w:rsidR="00A23053" w:rsidRPr="00EE0897" w14:paraId="39387E1A" w14:textId="77777777" w:rsidTr="00BA674B">
        <w:tc>
          <w:tcPr>
            <w:tcW w:w="1589" w:type="pct"/>
          </w:tcPr>
          <w:p w14:paraId="18654A21"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LH </w:t>
            </w:r>
            <w:r w:rsidRPr="00EE0897">
              <w:rPr>
                <w:rFonts w:asciiTheme="minorHAnsi" w:hAnsiTheme="minorHAnsi" w:cstheme="minorHAnsi"/>
                <w:color w:val="FF0000"/>
                <w:sz w:val="24"/>
                <w:szCs w:val="24"/>
              </w:rPr>
              <w:t>Luteal</w:t>
            </w:r>
          </w:p>
        </w:tc>
        <w:tc>
          <w:tcPr>
            <w:tcW w:w="884" w:type="pct"/>
            <w:vMerge/>
          </w:tcPr>
          <w:p w14:paraId="00D98BF7"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34DB2A25"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w:t>
            </w:r>
          </w:p>
        </w:tc>
        <w:tc>
          <w:tcPr>
            <w:tcW w:w="610" w:type="pct"/>
          </w:tcPr>
          <w:p w14:paraId="56EC95BF"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11.4</w:t>
            </w:r>
          </w:p>
        </w:tc>
        <w:tc>
          <w:tcPr>
            <w:tcW w:w="1102" w:type="pct"/>
          </w:tcPr>
          <w:p w14:paraId="4D39B097"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IU/l</w:t>
            </w:r>
          </w:p>
        </w:tc>
      </w:tr>
      <w:tr w:rsidR="00A23053" w:rsidRPr="00EE0897" w14:paraId="657E7BA1" w14:textId="77777777" w:rsidTr="00BA674B">
        <w:tc>
          <w:tcPr>
            <w:tcW w:w="1589" w:type="pct"/>
          </w:tcPr>
          <w:p w14:paraId="474A7ED7"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LH </w:t>
            </w:r>
            <w:r w:rsidRPr="00EE0897">
              <w:rPr>
                <w:rFonts w:asciiTheme="minorHAnsi" w:hAnsiTheme="minorHAnsi" w:cstheme="minorHAnsi"/>
                <w:color w:val="0000FF"/>
                <w:sz w:val="24"/>
                <w:szCs w:val="24"/>
              </w:rPr>
              <w:t>Male</w:t>
            </w:r>
          </w:p>
        </w:tc>
        <w:tc>
          <w:tcPr>
            <w:tcW w:w="884" w:type="pct"/>
          </w:tcPr>
          <w:p w14:paraId="0FF0DE51"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268D8598"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1.6</w:t>
            </w:r>
          </w:p>
        </w:tc>
        <w:tc>
          <w:tcPr>
            <w:tcW w:w="610" w:type="pct"/>
          </w:tcPr>
          <w:p w14:paraId="1E4AEC97"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9.6</w:t>
            </w:r>
          </w:p>
        </w:tc>
        <w:tc>
          <w:tcPr>
            <w:tcW w:w="1102" w:type="pct"/>
          </w:tcPr>
          <w:p w14:paraId="3B632490"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IU/l</w:t>
            </w:r>
          </w:p>
        </w:tc>
      </w:tr>
      <w:tr w:rsidR="00A23053" w:rsidRPr="00EE0897" w14:paraId="3D23209E" w14:textId="77777777" w:rsidTr="00BA674B">
        <w:tc>
          <w:tcPr>
            <w:tcW w:w="1589" w:type="pct"/>
          </w:tcPr>
          <w:p w14:paraId="4059CF17"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FSH </w:t>
            </w:r>
            <w:r w:rsidRPr="00EE0897">
              <w:rPr>
                <w:rFonts w:asciiTheme="minorHAnsi" w:hAnsiTheme="minorHAnsi" w:cstheme="minorHAnsi"/>
                <w:color w:val="FF0000"/>
                <w:sz w:val="24"/>
                <w:szCs w:val="24"/>
              </w:rPr>
              <w:t>Follicular</w:t>
            </w:r>
          </w:p>
        </w:tc>
        <w:tc>
          <w:tcPr>
            <w:tcW w:w="884" w:type="pct"/>
            <w:vMerge w:val="restart"/>
          </w:tcPr>
          <w:p w14:paraId="506A8C02"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2289FCB9"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3.5</w:t>
            </w:r>
          </w:p>
        </w:tc>
        <w:tc>
          <w:tcPr>
            <w:tcW w:w="610" w:type="pct"/>
          </w:tcPr>
          <w:p w14:paraId="22B11070"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12.5</w:t>
            </w:r>
          </w:p>
        </w:tc>
        <w:tc>
          <w:tcPr>
            <w:tcW w:w="1102" w:type="pct"/>
          </w:tcPr>
          <w:p w14:paraId="7DD05A3F"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IU/l</w:t>
            </w:r>
          </w:p>
        </w:tc>
      </w:tr>
      <w:tr w:rsidR="00A23053" w:rsidRPr="00EE0897" w14:paraId="72D6E648" w14:textId="77777777" w:rsidTr="00BA674B">
        <w:tc>
          <w:tcPr>
            <w:tcW w:w="1589" w:type="pct"/>
          </w:tcPr>
          <w:p w14:paraId="07A71F73"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FSH </w:t>
            </w:r>
            <w:r w:rsidRPr="00EE0897">
              <w:rPr>
                <w:rFonts w:asciiTheme="minorHAnsi" w:hAnsiTheme="minorHAnsi" w:cstheme="minorHAnsi"/>
                <w:color w:val="FF0000"/>
                <w:sz w:val="24"/>
                <w:szCs w:val="24"/>
              </w:rPr>
              <w:t>Luteal</w:t>
            </w:r>
          </w:p>
        </w:tc>
        <w:tc>
          <w:tcPr>
            <w:tcW w:w="884" w:type="pct"/>
            <w:vMerge/>
          </w:tcPr>
          <w:p w14:paraId="316E2E48"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6AF26023"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1.7</w:t>
            </w:r>
          </w:p>
        </w:tc>
        <w:tc>
          <w:tcPr>
            <w:tcW w:w="610" w:type="pct"/>
          </w:tcPr>
          <w:p w14:paraId="6F5F12B4"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7.7</w:t>
            </w:r>
          </w:p>
        </w:tc>
        <w:tc>
          <w:tcPr>
            <w:tcW w:w="1102" w:type="pct"/>
          </w:tcPr>
          <w:p w14:paraId="2D5D6420"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IU/l</w:t>
            </w:r>
          </w:p>
        </w:tc>
      </w:tr>
      <w:tr w:rsidR="00A23053" w:rsidRPr="00EE0897" w14:paraId="74D97BEE" w14:textId="77777777" w:rsidTr="00BA674B">
        <w:tc>
          <w:tcPr>
            <w:tcW w:w="1589" w:type="pct"/>
          </w:tcPr>
          <w:p w14:paraId="394D3D03" w14:textId="77777777" w:rsidR="00A23053" w:rsidRPr="00EE0897" w:rsidRDefault="00A23053" w:rsidP="000B7191">
            <w:pPr>
              <w:pStyle w:val="PlainText"/>
              <w:rPr>
                <w:rFonts w:asciiTheme="minorHAnsi" w:hAnsiTheme="minorHAnsi" w:cstheme="minorHAnsi"/>
                <w:color w:val="FF0000"/>
                <w:sz w:val="24"/>
                <w:szCs w:val="24"/>
              </w:rPr>
            </w:pPr>
            <w:r w:rsidRPr="00EE0897">
              <w:rPr>
                <w:rFonts w:asciiTheme="minorHAnsi" w:hAnsiTheme="minorHAnsi" w:cstheme="minorHAnsi"/>
                <w:sz w:val="24"/>
                <w:szCs w:val="24"/>
              </w:rPr>
              <w:t xml:space="preserve">FSH </w:t>
            </w:r>
            <w:r w:rsidRPr="00EE0897">
              <w:rPr>
                <w:rFonts w:asciiTheme="minorHAnsi" w:hAnsiTheme="minorHAnsi" w:cstheme="minorHAnsi"/>
                <w:color w:val="FF0000"/>
                <w:sz w:val="24"/>
                <w:szCs w:val="24"/>
              </w:rPr>
              <w:t>Post menopausal</w:t>
            </w:r>
          </w:p>
        </w:tc>
        <w:tc>
          <w:tcPr>
            <w:tcW w:w="884" w:type="pct"/>
          </w:tcPr>
          <w:p w14:paraId="632A6272"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6C0F9EC1" w14:textId="77777777" w:rsidR="00A23053" w:rsidRPr="00EE0897" w:rsidRDefault="00A23053" w:rsidP="000B7191">
            <w:pPr>
              <w:pStyle w:val="PlainText"/>
              <w:jc w:val="center"/>
              <w:rPr>
                <w:rFonts w:asciiTheme="minorHAnsi" w:hAnsiTheme="minorHAnsi" w:cstheme="minorHAnsi"/>
                <w:sz w:val="24"/>
                <w:szCs w:val="24"/>
              </w:rPr>
            </w:pPr>
          </w:p>
        </w:tc>
        <w:tc>
          <w:tcPr>
            <w:tcW w:w="610" w:type="pct"/>
          </w:tcPr>
          <w:p w14:paraId="2E4A4F2C"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&gt;30</w:t>
            </w:r>
          </w:p>
        </w:tc>
        <w:tc>
          <w:tcPr>
            <w:tcW w:w="1102" w:type="pct"/>
          </w:tcPr>
          <w:p w14:paraId="73CC049A"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IU/l</w:t>
            </w:r>
          </w:p>
        </w:tc>
      </w:tr>
      <w:tr w:rsidR="00A23053" w:rsidRPr="00EE0897" w14:paraId="7FDB9204" w14:textId="77777777" w:rsidTr="00BA674B">
        <w:tc>
          <w:tcPr>
            <w:tcW w:w="1589" w:type="pct"/>
          </w:tcPr>
          <w:p w14:paraId="5674608E"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FSH </w:t>
            </w:r>
            <w:r w:rsidRPr="00EE0897">
              <w:rPr>
                <w:rFonts w:asciiTheme="minorHAnsi" w:hAnsiTheme="minorHAnsi" w:cstheme="minorHAnsi"/>
                <w:color w:val="0000FF"/>
                <w:sz w:val="24"/>
                <w:szCs w:val="24"/>
              </w:rPr>
              <w:t>Male</w:t>
            </w:r>
          </w:p>
        </w:tc>
        <w:tc>
          <w:tcPr>
            <w:tcW w:w="884" w:type="pct"/>
          </w:tcPr>
          <w:p w14:paraId="49A9149B"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76886329"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w:t>
            </w:r>
          </w:p>
        </w:tc>
        <w:tc>
          <w:tcPr>
            <w:tcW w:w="610" w:type="pct"/>
          </w:tcPr>
          <w:p w14:paraId="69510877"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6</w:t>
            </w:r>
          </w:p>
        </w:tc>
        <w:tc>
          <w:tcPr>
            <w:tcW w:w="1102" w:type="pct"/>
          </w:tcPr>
          <w:p w14:paraId="64BE9EB6"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IU/l</w:t>
            </w:r>
          </w:p>
        </w:tc>
      </w:tr>
      <w:tr w:rsidR="00A23053" w:rsidRPr="00EE0897" w14:paraId="4810DD68" w14:textId="77777777" w:rsidTr="00BA674B">
        <w:tc>
          <w:tcPr>
            <w:tcW w:w="1589" w:type="pct"/>
          </w:tcPr>
          <w:p w14:paraId="257DA4DB"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HCG (non-pregnant)</w:t>
            </w:r>
          </w:p>
        </w:tc>
        <w:tc>
          <w:tcPr>
            <w:tcW w:w="884" w:type="pct"/>
          </w:tcPr>
          <w:p w14:paraId="602A33B5"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4E0E91E7" w14:textId="77777777" w:rsidR="00A23053" w:rsidRPr="00EE0897" w:rsidRDefault="00A23053" w:rsidP="000B7191">
            <w:pPr>
              <w:pStyle w:val="PlainText"/>
              <w:jc w:val="center"/>
              <w:rPr>
                <w:rFonts w:asciiTheme="minorHAnsi" w:hAnsiTheme="minorHAnsi" w:cstheme="minorHAnsi"/>
                <w:sz w:val="24"/>
                <w:szCs w:val="24"/>
              </w:rPr>
            </w:pPr>
          </w:p>
        </w:tc>
        <w:tc>
          <w:tcPr>
            <w:tcW w:w="610" w:type="pct"/>
          </w:tcPr>
          <w:p w14:paraId="20001B05"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&lt;6</w:t>
            </w:r>
          </w:p>
        </w:tc>
        <w:tc>
          <w:tcPr>
            <w:tcW w:w="1102" w:type="pct"/>
          </w:tcPr>
          <w:p w14:paraId="3F1948F6"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IU/l</w:t>
            </w:r>
          </w:p>
        </w:tc>
      </w:tr>
      <w:tr w:rsidR="00A23053" w:rsidRPr="00EE0897" w14:paraId="136AE0B8" w14:textId="77777777" w:rsidTr="00BA674B">
        <w:tc>
          <w:tcPr>
            <w:tcW w:w="1589" w:type="pct"/>
          </w:tcPr>
          <w:p w14:paraId="4A0AC907"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Oestradiol </w:t>
            </w:r>
            <w:r w:rsidRPr="00EE0897">
              <w:rPr>
                <w:rFonts w:asciiTheme="minorHAnsi" w:hAnsiTheme="minorHAnsi" w:cstheme="minorHAnsi"/>
                <w:color w:val="FF0000"/>
                <w:sz w:val="24"/>
                <w:szCs w:val="24"/>
              </w:rPr>
              <w:t>Follicular</w:t>
            </w:r>
          </w:p>
        </w:tc>
        <w:tc>
          <w:tcPr>
            <w:tcW w:w="884" w:type="pct"/>
            <w:vMerge w:val="restart"/>
          </w:tcPr>
          <w:p w14:paraId="1ACF011D"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126A7AC6"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60</w:t>
            </w:r>
          </w:p>
        </w:tc>
        <w:tc>
          <w:tcPr>
            <w:tcW w:w="610" w:type="pct"/>
          </w:tcPr>
          <w:p w14:paraId="19F4AB1D"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850</w:t>
            </w:r>
          </w:p>
        </w:tc>
        <w:tc>
          <w:tcPr>
            <w:tcW w:w="1102" w:type="pct"/>
          </w:tcPr>
          <w:p w14:paraId="5A553F51"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pmol/l</w:t>
            </w:r>
          </w:p>
        </w:tc>
      </w:tr>
      <w:tr w:rsidR="00A23053" w:rsidRPr="00EE0897" w14:paraId="7D4AAFCF" w14:textId="77777777" w:rsidTr="00BA674B">
        <w:tc>
          <w:tcPr>
            <w:tcW w:w="1589" w:type="pct"/>
          </w:tcPr>
          <w:p w14:paraId="063BA19A"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Oestradiol </w:t>
            </w:r>
            <w:r w:rsidRPr="00EE0897">
              <w:rPr>
                <w:rFonts w:asciiTheme="minorHAnsi" w:hAnsiTheme="minorHAnsi" w:cstheme="minorHAnsi"/>
                <w:color w:val="FF0000"/>
                <w:sz w:val="24"/>
                <w:szCs w:val="24"/>
              </w:rPr>
              <w:t>Luteal</w:t>
            </w:r>
          </w:p>
        </w:tc>
        <w:tc>
          <w:tcPr>
            <w:tcW w:w="884" w:type="pct"/>
            <w:vMerge/>
          </w:tcPr>
          <w:p w14:paraId="38B3519C"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524E9E25"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80</w:t>
            </w:r>
          </w:p>
        </w:tc>
        <w:tc>
          <w:tcPr>
            <w:tcW w:w="610" w:type="pct"/>
          </w:tcPr>
          <w:p w14:paraId="2D15CE6E"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1250</w:t>
            </w:r>
          </w:p>
        </w:tc>
        <w:tc>
          <w:tcPr>
            <w:tcW w:w="1102" w:type="pct"/>
          </w:tcPr>
          <w:p w14:paraId="389D1566"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pmol/l</w:t>
            </w:r>
          </w:p>
        </w:tc>
      </w:tr>
      <w:tr w:rsidR="00A23053" w:rsidRPr="00EE0897" w14:paraId="1CCE9ED3" w14:textId="77777777" w:rsidTr="00BA674B">
        <w:tc>
          <w:tcPr>
            <w:tcW w:w="1589" w:type="pct"/>
          </w:tcPr>
          <w:p w14:paraId="35479C86"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Oestradiol </w:t>
            </w:r>
            <w:r w:rsidRPr="00EE0897">
              <w:rPr>
                <w:rFonts w:asciiTheme="minorHAnsi" w:hAnsiTheme="minorHAnsi" w:cstheme="minorHAnsi"/>
                <w:color w:val="FF0000"/>
                <w:sz w:val="24"/>
                <w:szCs w:val="24"/>
              </w:rPr>
              <w:t>Post menopausal</w:t>
            </w:r>
          </w:p>
        </w:tc>
        <w:tc>
          <w:tcPr>
            <w:tcW w:w="884" w:type="pct"/>
          </w:tcPr>
          <w:p w14:paraId="174C9221"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6F8EC078" w14:textId="77777777" w:rsidR="00A23053" w:rsidRPr="00EE0897" w:rsidRDefault="00A23053" w:rsidP="000B7191">
            <w:pPr>
              <w:pStyle w:val="PlainText"/>
              <w:jc w:val="center"/>
              <w:rPr>
                <w:rFonts w:asciiTheme="minorHAnsi" w:hAnsiTheme="minorHAnsi" w:cstheme="minorHAnsi"/>
                <w:color w:val="FF0000"/>
                <w:sz w:val="24"/>
                <w:szCs w:val="24"/>
              </w:rPr>
            </w:pPr>
            <w:r w:rsidRPr="00EE0897">
              <w:rPr>
                <w:rFonts w:asciiTheme="minorHAnsi" w:hAnsiTheme="minorHAnsi" w:cstheme="minorHAnsi"/>
                <w:sz w:val="24"/>
                <w:szCs w:val="24"/>
              </w:rPr>
              <w:t>&lt;500</w:t>
            </w:r>
          </w:p>
        </w:tc>
        <w:tc>
          <w:tcPr>
            <w:tcW w:w="610" w:type="pct"/>
          </w:tcPr>
          <w:p w14:paraId="527ABC8B" w14:textId="77777777" w:rsidR="00A23053" w:rsidRPr="00EE0897" w:rsidRDefault="00A23053" w:rsidP="000B7191">
            <w:pPr>
              <w:pStyle w:val="PlainText"/>
              <w:jc w:val="center"/>
              <w:rPr>
                <w:rFonts w:asciiTheme="minorHAnsi" w:hAnsiTheme="minorHAnsi" w:cstheme="minorHAnsi"/>
                <w:sz w:val="24"/>
                <w:szCs w:val="24"/>
              </w:rPr>
            </w:pPr>
          </w:p>
        </w:tc>
        <w:tc>
          <w:tcPr>
            <w:tcW w:w="1102" w:type="pct"/>
          </w:tcPr>
          <w:p w14:paraId="49A01190"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pmol/l</w:t>
            </w:r>
          </w:p>
        </w:tc>
      </w:tr>
      <w:tr w:rsidR="00A23053" w:rsidRPr="00EE0897" w14:paraId="184BA6A0" w14:textId="77777777" w:rsidTr="00BA674B">
        <w:tc>
          <w:tcPr>
            <w:tcW w:w="1589" w:type="pct"/>
          </w:tcPr>
          <w:p w14:paraId="3DAFD281"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Oestradiol </w:t>
            </w:r>
            <w:r w:rsidRPr="00EE0897">
              <w:rPr>
                <w:rFonts w:asciiTheme="minorHAnsi" w:hAnsiTheme="minorHAnsi" w:cstheme="minorHAnsi"/>
                <w:color w:val="0000FF"/>
                <w:sz w:val="24"/>
                <w:szCs w:val="24"/>
              </w:rPr>
              <w:t>Male</w:t>
            </w:r>
          </w:p>
        </w:tc>
        <w:tc>
          <w:tcPr>
            <w:tcW w:w="884" w:type="pct"/>
          </w:tcPr>
          <w:p w14:paraId="1D2B6E24"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262D154D" w14:textId="77777777" w:rsidR="00A23053" w:rsidRPr="00EE0897" w:rsidRDefault="00A23053" w:rsidP="000B7191">
            <w:pPr>
              <w:pStyle w:val="PlainText"/>
              <w:jc w:val="center"/>
              <w:rPr>
                <w:rFonts w:asciiTheme="minorHAnsi" w:hAnsiTheme="minorHAnsi" w:cstheme="minorHAnsi"/>
                <w:sz w:val="24"/>
                <w:szCs w:val="24"/>
              </w:rPr>
            </w:pPr>
          </w:p>
        </w:tc>
        <w:tc>
          <w:tcPr>
            <w:tcW w:w="610" w:type="pct"/>
          </w:tcPr>
          <w:p w14:paraId="2A96E39F"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&lt;160</w:t>
            </w:r>
          </w:p>
        </w:tc>
        <w:tc>
          <w:tcPr>
            <w:tcW w:w="1102" w:type="pct"/>
          </w:tcPr>
          <w:p w14:paraId="79A70A86"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pmol/l</w:t>
            </w:r>
          </w:p>
        </w:tc>
      </w:tr>
      <w:tr w:rsidR="00A23053" w:rsidRPr="00EE0897" w14:paraId="676F289C" w14:textId="77777777" w:rsidTr="00BA674B">
        <w:tc>
          <w:tcPr>
            <w:tcW w:w="1589" w:type="pct"/>
          </w:tcPr>
          <w:p w14:paraId="294409FD"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Progesterone </w:t>
            </w:r>
            <w:r w:rsidRPr="00EE0897">
              <w:rPr>
                <w:rFonts w:asciiTheme="minorHAnsi" w:hAnsiTheme="minorHAnsi" w:cstheme="minorHAnsi"/>
                <w:color w:val="FF0000"/>
                <w:sz w:val="24"/>
                <w:szCs w:val="24"/>
              </w:rPr>
              <w:t>Follicular</w:t>
            </w:r>
          </w:p>
        </w:tc>
        <w:tc>
          <w:tcPr>
            <w:tcW w:w="884" w:type="pct"/>
            <w:vMerge w:val="restart"/>
          </w:tcPr>
          <w:p w14:paraId="323FFBCA"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5BAB35CB"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&lt;4</w:t>
            </w:r>
          </w:p>
        </w:tc>
        <w:tc>
          <w:tcPr>
            <w:tcW w:w="610" w:type="pct"/>
          </w:tcPr>
          <w:p w14:paraId="523B9C8A" w14:textId="77777777" w:rsidR="00A23053" w:rsidRPr="00EE0897" w:rsidRDefault="00A23053" w:rsidP="000B7191">
            <w:pPr>
              <w:pStyle w:val="PlainText"/>
              <w:jc w:val="center"/>
              <w:rPr>
                <w:rFonts w:asciiTheme="minorHAnsi" w:hAnsiTheme="minorHAnsi" w:cstheme="minorHAnsi"/>
                <w:sz w:val="24"/>
                <w:szCs w:val="24"/>
              </w:rPr>
            </w:pPr>
          </w:p>
        </w:tc>
        <w:tc>
          <w:tcPr>
            <w:tcW w:w="1102" w:type="pct"/>
          </w:tcPr>
          <w:p w14:paraId="53F13445"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nmol/l</w:t>
            </w:r>
          </w:p>
        </w:tc>
      </w:tr>
      <w:tr w:rsidR="00A23053" w:rsidRPr="00EE0897" w14:paraId="23C8656B" w14:textId="77777777" w:rsidTr="00BA674B">
        <w:tc>
          <w:tcPr>
            <w:tcW w:w="1589" w:type="pct"/>
          </w:tcPr>
          <w:p w14:paraId="2E75D7F1"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Progesterone </w:t>
            </w:r>
            <w:r w:rsidRPr="00EE0897">
              <w:rPr>
                <w:rFonts w:asciiTheme="minorHAnsi" w:hAnsiTheme="minorHAnsi" w:cstheme="minorHAnsi"/>
                <w:color w:val="FF0000"/>
                <w:sz w:val="24"/>
                <w:szCs w:val="24"/>
              </w:rPr>
              <w:t>Luteal</w:t>
            </w:r>
          </w:p>
        </w:tc>
        <w:tc>
          <w:tcPr>
            <w:tcW w:w="884" w:type="pct"/>
            <w:vMerge/>
          </w:tcPr>
          <w:p w14:paraId="79EA0845"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224C4976" w14:textId="77777777" w:rsidR="00A23053" w:rsidRPr="00EE0897" w:rsidRDefault="00A23053" w:rsidP="000B7191">
            <w:pPr>
              <w:pStyle w:val="PlainText"/>
              <w:jc w:val="center"/>
              <w:rPr>
                <w:rFonts w:asciiTheme="minorHAnsi" w:hAnsiTheme="minorHAnsi" w:cstheme="minorHAnsi"/>
                <w:sz w:val="24"/>
                <w:szCs w:val="24"/>
              </w:rPr>
            </w:pPr>
          </w:p>
        </w:tc>
        <w:tc>
          <w:tcPr>
            <w:tcW w:w="610" w:type="pct"/>
          </w:tcPr>
          <w:p w14:paraId="63AAFA39"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&gt;30</w:t>
            </w:r>
          </w:p>
        </w:tc>
        <w:tc>
          <w:tcPr>
            <w:tcW w:w="1102" w:type="pct"/>
          </w:tcPr>
          <w:p w14:paraId="314E4C0D"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nmol/l</w:t>
            </w:r>
          </w:p>
        </w:tc>
      </w:tr>
      <w:tr w:rsidR="00A23053" w:rsidRPr="00EE0897" w14:paraId="7EF29DE5" w14:textId="77777777" w:rsidTr="00BA674B">
        <w:tc>
          <w:tcPr>
            <w:tcW w:w="1589" w:type="pct"/>
          </w:tcPr>
          <w:p w14:paraId="59E7736A" w14:textId="77777777" w:rsidR="00A23053" w:rsidRPr="00EE0897" w:rsidRDefault="00A23053" w:rsidP="000B7191">
            <w:pPr>
              <w:pStyle w:val="PlainText"/>
              <w:rPr>
                <w:rFonts w:asciiTheme="minorHAnsi" w:hAnsiTheme="minorHAnsi" w:cstheme="minorHAnsi"/>
                <w:sz w:val="24"/>
                <w:szCs w:val="24"/>
              </w:rPr>
            </w:pPr>
          </w:p>
        </w:tc>
        <w:tc>
          <w:tcPr>
            <w:tcW w:w="3411" w:type="pct"/>
            <w:gridSpan w:val="4"/>
          </w:tcPr>
          <w:p w14:paraId="1F439688" w14:textId="77777777" w:rsidR="00A23053" w:rsidRPr="00EE0897" w:rsidRDefault="00A23053" w:rsidP="000B7191">
            <w:pPr>
              <w:pStyle w:val="PlainText"/>
              <w:jc w:val="center"/>
              <w:rPr>
                <w:rFonts w:asciiTheme="minorHAnsi" w:hAnsiTheme="minorHAnsi" w:cstheme="minorHAnsi"/>
                <w:i/>
                <w:sz w:val="24"/>
                <w:szCs w:val="24"/>
              </w:rPr>
            </w:pPr>
            <w:r w:rsidRPr="00EE0897">
              <w:rPr>
                <w:rFonts w:asciiTheme="minorHAnsi" w:hAnsiTheme="minorHAnsi" w:cstheme="minorHAnsi"/>
                <w:i/>
                <w:sz w:val="24"/>
                <w:szCs w:val="24"/>
              </w:rPr>
              <w:t>Progesterone &gt;30 nmol/l indicates ovulation</w:t>
            </w:r>
          </w:p>
        </w:tc>
      </w:tr>
      <w:tr w:rsidR="00A23053" w:rsidRPr="00EE0897" w14:paraId="43D02E64" w14:textId="77777777" w:rsidTr="00BA674B">
        <w:tc>
          <w:tcPr>
            <w:tcW w:w="1589" w:type="pct"/>
          </w:tcPr>
          <w:p w14:paraId="3CA046C3"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Prolactin </w:t>
            </w:r>
            <w:r w:rsidRPr="00EE0897">
              <w:rPr>
                <w:rFonts w:asciiTheme="minorHAnsi" w:hAnsiTheme="minorHAnsi" w:cstheme="minorHAnsi"/>
                <w:color w:val="0000FF"/>
                <w:sz w:val="24"/>
                <w:szCs w:val="24"/>
              </w:rPr>
              <w:t>Male</w:t>
            </w:r>
          </w:p>
        </w:tc>
        <w:tc>
          <w:tcPr>
            <w:tcW w:w="884" w:type="pct"/>
          </w:tcPr>
          <w:p w14:paraId="6BC78852"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60C597B1"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&lt;700</w:t>
            </w:r>
          </w:p>
        </w:tc>
        <w:tc>
          <w:tcPr>
            <w:tcW w:w="610" w:type="pct"/>
          </w:tcPr>
          <w:p w14:paraId="17593C57" w14:textId="77777777" w:rsidR="00A23053" w:rsidRPr="00EE0897" w:rsidRDefault="00A23053" w:rsidP="000B7191">
            <w:pPr>
              <w:pStyle w:val="PlainText"/>
              <w:jc w:val="center"/>
              <w:rPr>
                <w:rFonts w:asciiTheme="minorHAnsi" w:hAnsiTheme="minorHAnsi" w:cstheme="minorHAnsi"/>
                <w:sz w:val="24"/>
                <w:szCs w:val="24"/>
              </w:rPr>
            </w:pPr>
          </w:p>
        </w:tc>
        <w:tc>
          <w:tcPr>
            <w:tcW w:w="1102" w:type="pct"/>
          </w:tcPr>
          <w:p w14:paraId="556CA3AE"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mIU/l</w:t>
            </w:r>
          </w:p>
        </w:tc>
      </w:tr>
      <w:tr w:rsidR="00A23053" w:rsidRPr="00EE0897" w14:paraId="5861B2D4" w14:textId="77777777" w:rsidTr="00BA674B">
        <w:tc>
          <w:tcPr>
            <w:tcW w:w="1589" w:type="pct"/>
          </w:tcPr>
          <w:p w14:paraId="2490868D"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Prolactin </w:t>
            </w:r>
            <w:r w:rsidRPr="00EE0897">
              <w:rPr>
                <w:rFonts w:asciiTheme="minorHAnsi" w:hAnsiTheme="minorHAnsi" w:cstheme="minorHAnsi"/>
                <w:color w:val="0000FF"/>
                <w:sz w:val="24"/>
                <w:szCs w:val="24"/>
              </w:rPr>
              <w:t>Female</w:t>
            </w:r>
          </w:p>
        </w:tc>
        <w:tc>
          <w:tcPr>
            <w:tcW w:w="884" w:type="pct"/>
          </w:tcPr>
          <w:p w14:paraId="578688FE"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5F4253D6"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&lt;700</w:t>
            </w:r>
          </w:p>
        </w:tc>
        <w:tc>
          <w:tcPr>
            <w:tcW w:w="610" w:type="pct"/>
          </w:tcPr>
          <w:p w14:paraId="0E97113C" w14:textId="77777777" w:rsidR="00A23053" w:rsidRPr="00EE0897" w:rsidRDefault="00A23053" w:rsidP="000B7191">
            <w:pPr>
              <w:pStyle w:val="PlainText"/>
              <w:jc w:val="center"/>
              <w:rPr>
                <w:rFonts w:asciiTheme="minorHAnsi" w:hAnsiTheme="minorHAnsi" w:cstheme="minorHAnsi"/>
                <w:sz w:val="24"/>
                <w:szCs w:val="24"/>
              </w:rPr>
            </w:pPr>
          </w:p>
        </w:tc>
        <w:tc>
          <w:tcPr>
            <w:tcW w:w="1102" w:type="pct"/>
          </w:tcPr>
          <w:p w14:paraId="547CF221"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mIU/l</w:t>
            </w:r>
          </w:p>
        </w:tc>
      </w:tr>
      <w:tr w:rsidR="00A23053" w:rsidRPr="00EE0897" w14:paraId="2FF2E0A2" w14:textId="77777777" w:rsidTr="00BA674B">
        <w:tc>
          <w:tcPr>
            <w:tcW w:w="1589" w:type="pct"/>
          </w:tcPr>
          <w:p w14:paraId="37165CDD" w14:textId="77777777" w:rsidR="00A23053" w:rsidRPr="00EE0897" w:rsidRDefault="00A23053" w:rsidP="000B7191">
            <w:pPr>
              <w:pStyle w:val="PlainText"/>
              <w:rPr>
                <w:rFonts w:asciiTheme="minorHAnsi" w:hAnsiTheme="minorHAnsi" w:cstheme="minorHAnsi"/>
                <w:sz w:val="24"/>
                <w:szCs w:val="24"/>
              </w:rPr>
            </w:pPr>
          </w:p>
        </w:tc>
        <w:tc>
          <w:tcPr>
            <w:tcW w:w="3411" w:type="pct"/>
            <w:gridSpan w:val="4"/>
          </w:tcPr>
          <w:p w14:paraId="6FF548B3" w14:textId="77777777" w:rsidR="00A23053" w:rsidRPr="00EE0897" w:rsidRDefault="00A23053" w:rsidP="000B7191">
            <w:pPr>
              <w:pStyle w:val="PlainText"/>
              <w:jc w:val="center"/>
              <w:rPr>
                <w:rFonts w:asciiTheme="minorHAnsi" w:hAnsiTheme="minorHAnsi" w:cstheme="minorHAnsi"/>
                <w:i/>
                <w:sz w:val="24"/>
                <w:szCs w:val="24"/>
              </w:rPr>
            </w:pPr>
            <w:r w:rsidRPr="00EE0897">
              <w:rPr>
                <w:rFonts w:asciiTheme="minorHAnsi" w:hAnsiTheme="minorHAnsi" w:cstheme="minorHAnsi"/>
                <w:i/>
                <w:sz w:val="24"/>
                <w:szCs w:val="24"/>
              </w:rPr>
              <w:t>Prolactin &lt;700mIU/l unlikely of clinical significance</w:t>
            </w:r>
          </w:p>
        </w:tc>
      </w:tr>
      <w:tr w:rsidR="00A23053" w:rsidRPr="00EE0897" w14:paraId="228E0A2D" w14:textId="77777777" w:rsidTr="00BA674B">
        <w:tc>
          <w:tcPr>
            <w:tcW w:w="1589" w:type="pct"/>
          </w:tcPr>
          <w:p w14:paraId="13A06605"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PTH</w:t>
            </w:r>
          </w:p>
        </w:tc>
        <w:tc>
          <w:tcPr>
            <w:tcW w:w="884" w:type="pct"/>
          </w:tcPr>
          <w:p w14:paraId="0B768604"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5D0003C5"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1.6</w:t>
            </w:r>
          </w:p>
        </w:tc>
        <w:tc>
          <w:tcPr>
            <w:tcW w:w="610" w:type="pct"/>
          </w:tcPr>
          <w:p w14:paraId="649D7EDF"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6.9</w:t>
            </w:r>
          </w:p>
        </w:tc>
        <w:tc>
          <w:tcPr>
            <w:tcW w:w="1102" w:type="pct"/>
          </w:tcPr>
          <w:p w14:paraId="091916D8"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pmol/l</w:t>
            </w:r>
          </w:p>
        </w:tc>
      </w:tr>
      <w:tr w:rsidR="00A23053" w:rsidRPr="00EE0897" w14:paraId="14292ABB" w14:textId="77777777" w:rsidTr="00BA674B">
        <w:tc>
          <w:tcPr>
            <w:tcW w:w="1589" w:type="pct"/>
          </w:tcPr>
          <w:p w14:paraId="3E29328B"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Testosterone </w:t>
            </w:r>
            <w:r w:rsidRPr="00EE0897">
              <w:rPr>
                <w:rFonts w:asciiTheme="minorHAnsi" w:hAnsiTheme="minorHAnsi" w:cstheme="minorHAnsi"/>
                <w:color w:val="0000FF"/>
                <w:sz w:val="24"/>
                <w:szCs w:val="24"/>
              </w:rPr>
              <w:t>Male</w:t>
            </w:r>
          </w:p>
        </w:tc>
        <w:tc>
          <w:tcPr>
            <w:tcW w:w="884" w:type="pct"/>
          </w:tcPr>
          <w:p w14:paraId="4D84E24D"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7DEA7BB6"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8.6</w:t>
            </w:r>
          </w:p>
        </w:tc>
        <w:tc>
          <w:tcPr>
            <w:tcW w:w="610" w:type="pct"/>
          </w:tcPr>
          <w:p w14:paraId="2798E9DB"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29.0</w:t>
            </w:r>
          </w:p>
        </w:tc>
        <w:tc>
          <w:tcPr>
            <w:tcW w:w="1102" w:type="pct"/>
          </w:tcPr>
          <w:p w14:paraId="30505066"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nmol/l</w:t>
            </w:r>
          </w:p>
        </w:tc>
      </w:tr>
      <w:tr w:rsidR="00A23053" w:rsidRPr="00EE0897" w14:paraId="22563FC6" w14:textId="77777777" w:rsidTr="00BA674B">
        <w:tc>
          <w:tcPr>
            <w:tcW w:w="1589" w:type="pct"/>
          </w:tcPr>
          <w:p w14:paraId="0A58FAF7"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Testosterone </w:t>
            </w:r>
            <w:r w:rsidRPr="00EE0897">
              <w:rPr>
                <w:rFonts w:asciiTheme="minorHAnsi" w:hAnsiTheme="minorHAnsi" w:cstheme="minorHAnsi"/>
                <w:color w:val="0000FF"/>
                <w:sz w:val="24"/>
                <w:szCs w:val="24"/>
              </w:rPr>
              <w:t>Female</w:t>
            </w:r>
          </w:p>
        </w:tc>
        <w:tc>
          <w:tcPr>
            <w:tcW w:w="884" w:type="pct"/>
          </w:tcPr>
          <w:p w14:paraId="12A07D98"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31FEFBF9"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0.3</w:t>
            </w:r>
          </w:p>
        </w:tc>
        <w:tc>
          <w:tcPr>
            <w:tcW w:w="610" w:type="pct"/>
          </w:tcPr>
          <w:p w14:paraId="1E154B70"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1.7</w:t>
            </w:r>
          </w:p>
        </w:tc>
        <w:tc>
          <w:tcPr>
            <w:tcW w:w="1102" w:type="pct"/>
          </w:tcPr>
          <w:p w14:paraId="31FBC235"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nmol/l</w:t>
            </w:r>
          </w:p>
        </w:tc>
      </w:tr>
      <w:tr w:rsidR="00A23053" w:rsidRPr="00EE0897" w14:paraId="6F606683" w14:textId="77777777" w:rsidTr="00BA674B">
        <w:tc>
          <w:tcPr>
            <w:tcW w:w="1589" w:type="pct"/>
          </w:tcPr>
          <w:p w14:paraId="61D96492"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Thyroid – fT3 </w:t>
            </w:r>
            <w:r w:rsidRPr="00EE0897">
              <w:rPr>
                <w:rFonts w:asciiTheme="minorHAnsi" w:hAnsiTheme="minorHAnsi" w:cstheme="minorHAnsi"/>
                <w:color w:val="FF0000"/>
                <w:sz w:val="24"/>
                <w:szCs w:val="24"/>
              </w:rPr>
              <w:t>Adult</w:t>
            </w:r>
          </w:p>
        </w:tc>
        <w:tc>
          <w:tcPr>
            <w:tcW w:w="884" w:type="pct"/>
          </w:tcPr>
          <w:p w14:paraId="6BF4267A"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107516AD"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3.1</w:t>
            </w:r>
          </w:p>
        </w:tc>
        <w:tc>
          <w:tcPr>
            <w:tcW w:w="610" w:type="pct"/>
          </w:tcPr>
          <w:p w14:paraId="76F3A42A"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6.8</w:t>
            </w:r>
          </w:p>
        </w:tc>
        <w:tc>
          <w:tcPr>
            <w:tcW w:w="1102" w:type="pct"/>
          </w:tcPr>
          <w:p w14:paraId="7BEDDDBC"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pmol/l</w:t>
            </w:r>
          </w:p>
        </w:tc>
      </w:tr>
      <w:tr w:rsidR="00A23053" w:rsidRPr="00EE0897" w14:paraId="5EC937C7" w14:textId="77777777" w:rsidTr="00BA674B">
        <w:tc>
          <w:tcPr>
            <w:tcW w:w="1589" w:type="pct"/>
            <w:vMerge w:val="restart"/>
          </w:tcPr>
          <w:p w14:paraId="60499B1C"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Thyroid – fT3 </w:t>
            </w:r>
            <w:r w:rsidRPr="00EE0897">
              <w:rPr>
                <w:rFonts w:asciiTheme="minorHAnsi" w:hAnsiTheme="minorHAnsi" w:cstheme="minorHAnsi"/>
                <w:color w:val="FF0000"/>
                <w:sz w:val="24"/>
                <w:szCs w:val="24"/>
              </w:rPr>
              <w:t>Children</w:t>
            </w:r>
          </w:p>
          <w:p w14:paraId="02D07431" w14:textId="77777777" w:rsidR="00A23053" w:rsidRPr="00EE0897" w:rsidRDefault="00A23053" w:rsidP="000B7191">
            <w:pPr>
              <w:pStyle w:val="PlainText"/>
              <w:rPr>
                <w:rFonts w:asciiTheme="minorHAnsi" w:hAnsiTheme="minorHAnsi" w:cstheme="minorHAnsi"/>
                <w:sz w:val="24"/>
                <w:szCs w:val="24"/>
              </w:rPr>
            </w:pPr>
          </w:p>
        </w:tc>
        <w:tc>
          <w:tcPr>
            <w:tcW w:w="884" w:type="pct"/>
          </w:tcPr>
          <w:p w14:paraId="12062850"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0 – 5 days </w:t>
            </w:r>
          </w:p>
        </w:tc>
        <w:tc>
          <w:tcPr>
            <w:tcW w:w="814" w:type="pct"/>
          </w:tcPr>
          <w:p w14:paraId="1145347F"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2.6</w:t>
            </w:r>
          </w:p>
        </w:tc>
        <w:tc>
          <w:tcPr>
            <w:tcW w:w="610" w:type="pct"/>
          </w:tcPr>
          <w:p w14:paraId="26FBB5CB"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9.6</w:t>
            </w:r>
          </w:p>
        </w:tc>
        <w:tc>
          <w:tcPr>
            <w:tcW w:w="1102" w:type="pct"/>
          </w:tcPr>
          <w:p w14:paraId="2179F56E"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pmol/l</w:t>
            </w:r>
          </w:p>
        </w:tc>
      </w:tr>
      <w:tr w:rsidR="00A23053" w:rsidRPr="00EE0897" w14:paraId="6CF55251" w14:textId="77777777" w:rsidTr="00BA674B">
        <w:tc>
          <w:tcPr>
            <w:tcW w:w="1589" w:type="pct"/>
            <w:vMerge/>
          </w:tcPr>
          <w:p w14:paraId="686DBDAF" w14:textId="77777777" w:rsidR="00A23053" w:rsidRPr="00EE0897" w:rsidRDefault="00A23053" w:rsidP="000B7191">
            <w:pPr>
              <w:pStyle w:val="PlainText"/>
              <w:rPr>
                <w:rFonts w:asciiTheme="minorHAnsi" w:hAnsiTheme="minorHAnsi" w:cstheme="minorHAnsi"/>
                <w:sz w:val="24"/>
                <w:szCs w:val="24"/>
              </w:rPr>
            </w:pPr>
          </w:p>
        </w:tc>
        <w:tc>
          <w:tcPr>
            <w:tcW w:w="884" w:type="pct"/>
          </w:tcPr>
          <w:p w14:paraId="5512CE18"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6 – 14days</w:t>
            </w:r>
          </w:p>
        </w:tc>
        <w:tc>
          <w:tcPr>
            <w:tcW w:w="814" w:type="pct"/>
          </w:tcPr>
          <w:p w14:paraId="4D7961A9"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3.0</w:t>
            </w:r>
          </w:p>
        </w:tc>
        <w:tc>
          <w:tcPr>
            <w:tcW w:w="610" w:type="pct"/>
          </w:tcPr>
          <w:p w14:paraId="44A45C4C"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9.2</w:t>
            </w:r>
          </w:p>
        </w:tc>
        <w:tc>
          <w:tcPr>
            <w:tcW w:w="1102" w:type="pct"/>
          </w:tcPr>
          <w:p w14:paraId="7075A985"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pmol/l</w:t>
            </w:r>
          </w:p>
        </w:tc>
      </w:tr>
      <w:tr w:rsidR="00A23053" w:rsidRPr="00EE0897" w14:paraId="217B37FC" w14:textId="77777777" w:rsidTr="00BA674B">
        <w:tc>
          <w:tcPr>
            <w:tcW w:w="1589" w:type="pct"/>
          </w:tcPr>
          <w:p w14:paraId="1A63E923"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Thyroid – fT4 </w:t>
            </w:r>
            <w:r w:rsidRPr="00EE0897">
              <w:rPr>
                <w:rFonts w:asciiTheme="minorHAnsi" w:hAnsiTheme="minorHAnsi" w:cstheme="minorHAnsi"/>
                <w:color w:val="FF0000"/>
                <w:sz w:val="24"/>
                <w:szCs w:val="24"/>
              </w:rPr>
              <w:t>Adult</w:t>
            </w:r>
          </w:p>
        </w:tc>
        <w:tc>
          <w:tcPr>
            <w:tcW w:w="884" w:type="pct"/>
          </w:tcPr>
          <w:p w14:paraId="05F39300"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6C5B0BB6"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12.0</w:t>
            </w:r>
          </w:p>
        </w:tc>
        <w:tc>
          <w:tcPr>
            <w:tcW w:w="610" w:type="pct"/>
          </w:tcPr>
          <w:p w14:paraId="7BDD4577"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22.0</w:t>
            </w:r>
          </w:p>
        </w:tc>
        <w:tc>
          <w:tcPr>
            <w:tcW w:w="1102" w:type="pct"/>
          </w:tcPr>
          <w:p w14:paraId="72BEEC46"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pmol/l</w:t>
            </w:r>
          </w:p>
        </w:tc>
      </w:tr>
      <w:tr w:rsidR="00A23053" w:rsidRPr="00EE0897" w14:paraId="4D771413" w14:textId="77777777" w:rsidTr="00BA674B">
        <w:tc>
          <w:tcPr>
            <w:tcW w:w="1589" w:type="pct"/>
            <w:vMerge w:val="restart"/>
          </w:tcPr>
          <w:p w14:paraId="0F1F9072"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Thyroid – fT4 </w:t>
            </w:r>
            <w:r w:rsidRPr="00EE0897">
              <w:rPr>
                <w:rFonts w:asciiTheme="minorHAnsi" w:hAnsiTheme="minorHAnsi" w:cstheme="minorHAnsi"/>
                <w:color w:val="FF0000"/>
                <w:sz w:val="24"/>
                <w:szCs w:val="24"/>
              </w:rPr>
              <w:t>Children</w:t>
            </w:r>
          </w:p>
        </w:tc>
        <w:tc>
          <w:tcPr>
            <w:tcW w:w="884" w:type="pct"/>
          </w:tcPr>
          <w:p w14:paraId="48F52D58"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0 – 5 days</w:t>
            </w:r>
          </w:p>
        </w:tc>
        <w:tc>
          <w:tcPr>
            <w:tcW w:w="814" w:type="pct"/>
          </w:tcPr>
          <w:p w14:paraId="00D97133"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11.0</w:t>
            </w:r>
          </w:p>
        </w:tc>
        <w:tc>
          <w:tcPr>
            <w:tcW w:w="610" w:type="pct"/>
          </w:tcPr>
          <w:p w14:paraId="30D8580B"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32.0</w:t>
            </w:r>
          </w:p>
        </w:tc>
        <w:tc>
          <w:tcPr>
            <w:tcW w:w="1102" w:type="pct"/>
          </w:tcPr>
          <w:p w14:paraId="76B65F68"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pmol/l</w:t>
            </w:r>
          </w:p>
        </w:tc>
      </w:tr>
      <w:tr w:rsidR="00A23053" w:rsidRPr="00EE0897" w14:paraId="66F31A5B" w14:textId="77777777" w:rsidTr="00BA674B">
        <w:tc>
          <w:tcPr>
            <w:tcW w:w="1589" w:type="pct"/>
            <w:vMerge/>
          </w:tcPr>
          <w:p w14:paraId="6C4A05BA" w14:textId="77777777" w:rsidR="00A23053" w:rsidRPr="00EE0897" w:rsidRDefault="00A23053" w:rsidP="000B7191">
            <w:pPr>
              <w:pStyle w:val="PlainText"/>
              <w:rPr>
                <w:rFonts w:asciiTheme="minorHAnsi" w:hAnsiTheme="minorHAnsi" w:cstheme="minorHAnsi"/>
                <w:sz w:val="24"/>
                <w:szCs w:val="24"/>
              </w:rPr>
            </w:pPr>
          </w:p>
        </w:tc>
        <w:tc>
          <w:tcPr>
            <w:tcW w:w="884" w:type="pct"/>
          </w:tcPr>
          <w:p w14:paraId="6ECA8ED4"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6 – 14days</w:t>
            </w:r>
          </w:p>
        </w:tc>
        <w:tc>
          <w:tcPr>
            <w:tcW w:w="814" w:type="pct"/>
          </w:tcPr>
          <w:p w14:paraId="6BD64855"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11.5</w:t>
            </w:r>
          </w:p>
        </w:tc>
        <w:tc>
          <w:tcPr>
            <w:tcW w:w="610" w:type="pct"/>
          </w:tcPr>
          <w:p w14:paraId="16A1E5AF"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28.3</w:t>
            </w:r>
          </w:p>
        </w:tc>
        <w:tc>
          <w:tcPr>
            <w:tcW w:w="1102" w:type="pct"/>
          </w:tcPr>
          <w:p w14:paraId="5BF52757"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pmol/l</w:t>
            </w:r>
          </w:p>
        </w:tc>
      </w:tr>
      <w:tr w:rsidR="00A23053" w:rsidRPr="00EE0897" w14:paraId="006969F1" w14:textId="77777777" w:rsidTr="00BA674B">
        <w:tc>
          <w:tcPr>
            <w:tcW w:w="1589" w:type="pct"/>
          </w:tcPr>
          <w:p w14:paraId="17470887"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Thyroid – TSH </w:t>
            </w:r>
            <w:r w:rsidRPr="00EE0897">
              <w:rPr>
                <w:rFonts w:asciiTheme="minorHAnsi" w:hAnsiTheme="minorHAnsi" w:cstheme="minorHAnsi"/>
                <w:color w:val="FF0000"/>
                <w:sz w:val="24"/>
                <w:szCs w:val="24"/>
              </w:rPr>
              <w:t>Adult</w:t>
            </w:r>
          </w:p>
        </w:tc>
        <w:tc>
          <w:tcPr>
            <w:tcW w:w="884" w:type="pct"/>
          </w:tcPr>
          <w:p w14:paraId="1B1ED300" w14:textId="77777777" w:rsidR="00A23053" w:rsidRPr="00EE0897" w:rsidRDefault="00A23053" w:rsidP="000B7191">
            <w:pPr>
              <w:pStyle w:val="PlainText"/>
              <w:rPr>
                <w:rFonts w:asciiTheme="minorHAnsi" w:hAnsiTheme="minorHAnsi" w:cstheme="minorHAnsi"/>
                <w:sz w:val="24"/>
                <w:szCs w:val="24"/>
              </w:rPr>
            </w:pPr>
          </w:p>
        </w:tc>
        <w:tc>
          <w:tcPr>
            <w:tcW w:w="814" w:type="pct"/>
          </w:tcPr>
          <w:p w14:paraId="08916412"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0.27</w:t>
            </w:r>
          </w:p>
        </w:tc>
        <w:tc>
          <w:tcPr>
            <w:tcW w:w="610" w:type="pct"/>
          </w:tcPr>
          <w:p w14:paraId="4CB8BB70"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4.2</w:t>
            </w:r>
          </w:p>
        </w:tc>
        <w:tc>
          <w:tcPr>
            <w:tcW w:w="1102" w:type="pct"/>
          </w:tcPr>
          <w:p w14:paraId="65FB9AAA"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mU/l</w:t>
            </w:r>
          </w:p>
        </w:tc>
      </w:tr>
      <w:tr w:rsidR="00A23053" w:rsidRPr="00EE0897" w14:paraId="7AB05607" w14:textId="77777777" w:rsidTr="00BA674B">
        <w:tc>
          <w:tcPr>
            <w:tcW w:w="1589" w:type="pct"/>
            <w:vMerge w:val="restart"/>
          </w:tcPr>
          <w:p w14:paraId="6711F187"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Thyroid – TSH </w:t>
            </w:r>
            <w:r w:rsidRPr="00EE0897">
              <w:rPr>
                <w:rFonts w:asciiTheme="minorHAnsi" w:hAnsiTheme="minorHAnsi" w:cstheme="minorHAnsi"/>
                <w:color w:val="FF0000"/>
                <w:sz w:val="24"/>
                <w:szCs w:val="24"/>
              </w:rPr>
              <w:t>Children</w:t>
            </w:r>
          </w:p>
        </w:tc>
        <w:tc>
          <w:tcPr>
            <w:tcW w:w="884" w:type="pct"/>
          </w:tcPr>
          <w:p w14:paraId="366BC3FA"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0 – 5 days</w:t>
            </w:r>
          </w:p>
        </w:tc>
        <w:tc>
          <w:tcPr>
            <w:tcW w:w="814" w:type="pct"/>
          </w:tcPr>
          <w:p w14:paraId="5F4A2051"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0.7</w:t>
            </w:r>
          </w:p>
        </w:tc>
        <w:tc>
          <w:tcPr>
            <w:tcW w:w="610" w:type="pct"/>
          </w:tcPr>
          <w:p w14:paraId="39C69CBE"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15.2</w:t>
            </w:r>
          </w:p>
        </w:tc>
        <w:tc>
          <w:tcPr>
            <w:tcW w:w="1102" w:type="pct"/>
          </w:tcPr>
          <w:p w14:paraId="1377EC49"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mU/l</w:t>
            </w:r>
          </w:p>
        </w:tc>
      </w:tr>
      <w:tr w:rsidR="00A23053" w:rsidRPr="00EE0897" w14:paraId="1D5F9AFA" w14:textId="77777777" w:rsidTr="00BA674B">
        <w:tc>
          <w:tcPr>
            <w:tcW w:w="1589" w:type="pct"/>
            <w:vMerge/>
          </w:tcPr>
          <w:p w14:paraId="59E13C82" w14:textId="77777777" w:rsidR="00A23053" w:rsidRPr="00EE0897" w:rsidRDefault="00A23053" w:rsidP="000B7191">
            <w:pPr>
              <w:pStyle w:val="PlainText"/>
              <w:rPr>
                <w:rFonts w:asciiTheme="minorHAnsi" w:hAnsiTheme="minorHAnsi" w:cstheme="minorHAnsi"/>
                <w:sz w:val="24"/>
                <w:szCs w:val="24"/>
              </w:rPr>
            </w:pPr>
          </w:p>
        </w:tc>
        <w:tc>
          <w:tcPr>
            <w:tcW w:w="884" w:type="pct"/>
          </w:tcPr>
          <w:p w14:paraId="30DB2BB5"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6 – 14days</w:t>
            </w:r>
          </w:p>
        </w:tc>
        <w:tc>
          <w:tcPr>
            <w:tcW w:w="814" w:type="pct"/>
          </w:tcPr>
          <w:p w14:paraId="6328887B"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0.72</w:t>
            </w:r>
          </w:p>
        </w:tc>
        <w:tc>
          <w:tcPr>
            <w:tcW w:w="610" w:type="pct"/>
          </w:tcPr>
          <w:p w14:paraId="2508CCB3"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11.0</w:t>
            </w:r>
          </w:p>
        </w:tc>
        <w:tc>
          <w:tcPr>
            <w:tcW w:w="1102" w:type="pct"/>
          </w:tcPr>
          <w:p w14:paraId="5DA1A5B9" w14:textId="77777777" w:rsidR="00A23053" w:rsidRPr="00EE0897" w:rsidRDefault="00A23053" w:rsidP="000B7191">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mU/l</w:t>
            </w:r>
          </w:p>
        </w:tc>
      </w:tr>
    </w:tbl>
    <w:p w14:paraId="2886B9B7" w14:textId="77777777" w:rsidR="00BA674B" w:rsidRDefault="00BA674B"/>
    <w:p w14:paraId="40B046EE" w14:textId="77777777" w:rsidR="00BA674B" w:rsidRDefault="00BA674B"/>
    <w:tbl>
      <w:tblPr>
        <w:tblStyle w:val="TableGrid"/>
        <w:tblW w:w="5164" w:type="pct"/>
        <w:tblLook w:val="04A0" w:firstRow="1" w:lastRow="0" w:firstColumn="1" w:lastColumn="0" w:noHBand="0" w:noVBand="1"/>
      </w:tblPr>
      <w:tblGrid>
        <w:gridCol w:w="1797"/>
        <w:gridCol w:w="1744"/>
        <w:gridCol w:w="929"/>
        <w:gridCol w:w="1040"/>
        <w:gridCol w:w="1181"/>
        <w:gridCol w:w="1810"/>
        <w:gridCol w:w="1444"/>
      </w:tblGrid>
      <w:tr w:rsidR="0028330E" w:rsidRPr="00EE0897" w14:paraId="2ED947B5" w14:textId="77777777" w:rsidTr="00813147">
        <w:trPr>
          <w:trHeight w:val="493"/>
        </w:trPr>
        <w:tc>
          <w:tcPr>
            <w:tcW w:w="5000" w:type="pct"/>
            <w:gridSpan w:val="7"/>
            <w:shd w:val="clear" w:color="auto" w:fill="E5B8B7" w:themeFill="accent2" w:themeFillTint="66"/>
            <w:vAlign w:val="center"/>
          </w:tcPr>
          <w:p w14:paraId="3E1E636E" w14:textId="77777777" w:rsidR="0028330E" w:rsidRPr="00EE0897" w:rsidRDefault="0028330E" w:rsidP="00EE0897">
            <w:pPr>
              <w:pStyle w:val="PlainText"/>
              <w:rPr>
                <w:rFonts w:asciiTheme="minorHAnsi" w:hAnsiTheme="minorHAnsi" w:cstheme="minorHAnsi"/>
                <w:b/>
                <w:sz w:val="24"/>
                <w:szCs w:val="24"/>
              </w:rPr>
            </w:pPr>
            <w:r w:rsidRPr="00EE0897">
              <w:rPr>
                <w:rFonts w:asciiTheme="minorHAnsi" w:hAnsiTheme="minorHAnsi" w:cstheme="minorHAnsi"/>
                <w:b/>
                <w:sz w:val="24"/>
                <w:szCs w:val="24"/>
              </w:rPr>
              <w:lastRenderedPageBreak/>
              <w:t>Drugs</w:t>
            </w:r>
          </w:p>
        </w:tc>
      </w:tr>
      <w:tr w:rsidR="00AD081C" w:rsidRPr="00EE0897" w14:paraId="4B18FF19" w14:textId="77777777" w:rsidTr="00AD081C">
        <w:trPr>
          <w:trHeight w:val="493"/>
        </w:trPr>
        <w:tc>
          <w:tcPr>
            <w:tcW w:w="903" w:type="pct"/>
            <w:vAlign w:val="center"/>
          </w:tcPr>
          <w:p w14:paraId="60A0AEF0" w14:textId="77777777" w:rsidR="0028330E" w:rsidRPr="00EE0897" w:rsidRDefault="0028330E" w:rsidP="00EE0897">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Drug</w:t>
            </w:r>
          </w:p>
        </w:tc>
        <w:tc>
          <w:tcPr>
            <w:tcW w:w="877" w:type="pct"/>
            <w:vAlign w:val="center"/>
          </w:tcPr>
          <w:p w14:paraId="0F641245" w14:textId="77777777" w:rsidR="0028330E" w:rsidRPr="00EE0897" w:rsidRDefault="0028330E" w:rsidP="00EE0897">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Therapeutic Range</w:t>
            </w:r>
          </w:p>
        </w:tc>
        <w:tc>
          <w:tcPr>
            <w:tcW w:w="467" w:type="pct"/>
            <w:vAlign w:val="center"/>
          </w:tcPr>
          <w:p w14:paraId="0D1D95D2" w14:textId="77777777" w:rsidR="0028330E" w:rsidRPr="00EE0897" w:rsidRDefault="0028330E" w:rsidP="00EE0897">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Units</w:t>
            </w:r>
          </w:p>
        </w:tc>
        <w:tc>
          <w:tcPr>
            <w:tcW w:w="523" w:type="pct"/>
            <w:vAlign w:val="center"/>
          </w:tcPr>
          <w:p w14:paraId="430947F8" w14:textId="77777777" w:rsidR="0028330E" w:rsidRPr="00EE0897" w:rsidRDefault="0028330E" w:rsidP="00EE0897">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Half Life</w:t>
            </w:r>
          </w:p>
        </w:tc>
        <w:tc>
          <w:tcPr>
            <w:tcW w:w="594" w:type="pct"/>
            <w:vAlign w:val="center"/>
          </w:tcPr>
          <w:p w14:paraId="561AD527" w14:textId="77777777" w:rsidR="0028330E" w:rsidRPr="00EE0897" w:rsidRDefault="0028330E" w:rsidP="00EE0897">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Sampling Time</w:t>
            </w:r>
          </w:p>
        </w:tc>
        <w:tc>
          <w:tcPr>
            <w:tcW w:w="910" w:type="pct"/>
            <w:vAlign w:val="center"/>
          </w:tcPr>
          <w:p w14:paraId="5E700DC3" w14:textId="77777777" w:rsidR="0028330E" w:rsidRPr="00EE0897" w:rsidRDefault="0028330E" w:rsidP="00EE0897">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Sample type</w:t>
            </w:r>
          </w:p>
        </w:tc>
        <w:tc>
          <w:tcPr>
            <w:tcW w:w="726" w:type="pct"/>
            <w:vAlign w:val="center"/>
          </w:tcPr>
          <w:p w14:paraId="0BCCCE74" w14:textId="77777777" w:rsidR="0028330E" w:rsidRPr="00EE0897" w:rsidRDefault="0028330E" w:rsidP="00EE0897">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Time to Steady State</w:t>
            </w:r>
          </w:p>
        </w:tc>
      </w:tr>
      <w:tr w:rsidR="00AD081C" w:rsidRPr="00EE0897" w14:paraId="79CE8618" w14:textId="77777777" w:rsidTr="00AD081C">
        <w:tc>
          <w:tcPr>
            <w:tcW w:w="903" w:type="pct"/>
            <w:vAlign w:val="center"/>
          </w:tcPr>
          <w:p w14:paraId="18FF3C73" w14:textId="77777777" w:rsidR="0028330E" w:rsidRPr="00EE0897" w:rsidRDefault="0028330E"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Carbamazepine</w:t>
            </w:r>
          </w:p>
        </w:tc>
        <w:tc>
          <w:tcPr>
            <w:tcW w:w="877" w:type="pct"/>
            <w:vAlign w:val="center"/>
          </w:tcPr>
          <w:p w14:paraId="12BEBD81"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4.0-12.0</w:t>
            </w:r>
          </w:p>
        </w:tc>
        <w:tc>
          <w:tcPr>
            <w:tcW w:w="467" w:type="pct"/>
            <w:vAlign w:val="center"/>
          </w:tcPr>
          <w:p w14:paraId="3A78BA68"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mg/l</w:t>
            </w:r>
          </w:p>
        </w:tc>
        <w:tc>
          <w:tcPr>
            <w:tcW w:w="523" w:type="pct"/>
            <w:vAlign w:val="center"/>
          </w:tcPr>
          <w:p w14:paraId="4493F8A1"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12hrs</w:t>
            </w:r>
          </w:p>
        </w:tc>
        <w:tc>
          <w:tcPr>
            <w:tcW w:w="594" w:type="pct"/>
            <w:vAlign w:val="center"/>
          </w:tcPr>
          <w:p w14:paraId="7BB611F3"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Pre-dose</w:t>
            </w:r>
          </w:p>
        </w:tc>
        <w:tc>
          <w:tcPr>
            <w:tcW w:w="910" w:type="pct"/>
            <w:vAlign w:val="center"/>
          </w:tcPr>
          <w:p w14:paraId="12DB92D6"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SST (yellow)</w:t>
            </w:r>
          </w:p>
        </w:tc>
        <w:tc>
          <w:tcPr>
            <w:tcW w:w="726" w:type="pct"/>
            <w:vAlign w:val="center"/>
          </w:tcPr>
          <w:p w14:paraId="0C9CE374"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 – 6 days</w:t>
            </w:r>
          </w:p>
        </w:tc>
      </w:tr>
      <w:tr w:rsidR="00AD081C" w:rsidRPr="00EE0897" w14:paraId="1F6CE69D" w14:textId="77777777" w:rsidTr="00AD081C">
        <w:tc>
          <w:tcPr>
            <w:tcW w:w="903" w:type="pct"/>
            <w:vAlign w:val="center"/>
          </w:tcPr>
          <w:p w14:paraId="02FB4653" w14:textId="77777777" w:rsidR="0028330E" w:rsidRPr="00EE0897" w:rsidRDefault="0028330E"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Ciclosporin</w:t>
            </w:r>
          </w:p>
        </w:tc>
        <w:tc>
          <w:tcPr>
            <w:tcW w:w="877" w:type="pct"/>
            <w:vAlign w:val="center"/>
          </w:tcPr>
          <w:p w14:paraId="7CC59E83"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100 – 225</w:t>
            </w:r>
          </w:p>
          <w:p w14:paraId="445F08EB"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(maintenance)</w:t>
            </w:r>
          </w:p>
        </w:tc>
        <w:tc>
          <w:tcPr>
            <w:tcW w:w="467" w:type="pct"/>
            <w:vAlign w:val="center"/>
          </w:tcPr>
          <w:p w14:paraId="0CE5FD8F"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µg/l</w:t>
            </w:r>
          </w:p>
        </w:tc>
        <w:tc>
          <w:tcPr>
            <w:tcW w:w="523" w:type="pct"/>
            <w:vAlign w:val="center"/>
          </w:tcPr>
          <w:p w14:paraId="6E3D16C9"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 – 6hrs</w:t>
            </w:r>
          </w:p>
        </w:tc>
        <w:tc>
          <w:tcPr>
            <w:tcW w:w="594" w:type="pct"/>
            <w:vAlign w:val="center"/>
          </w:tcPr>
          <w:p w14:paraId="38A013EE"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Pre-dose</w:t>
            </w:r>
          </w:p>
        </w:tc>
        <w:tc>
          <w:tcPr>
            <w:tcW w:w="910" w:type="pct"/>
            <w:vAlign w:val="center"/>
          </w:tcPr>
          <w:p w14:paraId="7029757D"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EDTA (purple)</w:t>
            </w:r>
          </w:p>
        </w:tc>
        <w:tc>
          <w:tcPr>
            <w:tcW w:w="726" w:type="pct"/>
            <w:vAlign w:val="center"/>
          </w:tcPr>
          <w:p w14:paraId="018D290F"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 – 3 days</w:t>
            </w:r>
          </w:p>
        </w:tc>
      </w:tr>
      <w:tr w:rsidR="00AD081C" w:rsidRPr="00EE0897" w14:paraId="0A85AA24" w14:textId="77777777" w:rsidTr="00AD081C">
        <w:tc>
          <w:tcPr>
            <w:tcW w:w="903" w:type="pct"/>
            <w:vAlign w:val="center"/>
          </w:tcPr>
          <w:p w14:paraId="2FD7D76D" w14:textId="77777777" w:rsidR="0028330E" w:rsidRPr="00EE0897" w:rsidRDefault="0028330E"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Digoxin</w:t>
            </w:r>
          </w:p>
        </w:tc>
        <w:tc>
          <w:tcPr>
            <w:tcW w:w="877" w:type="pct"/>
            <w:vAlign w:val="center"/>
          </w:tcPr>
          <w:p w14:paraId="06702D08"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0.8 – 2.0</w:t>
            </w:r>
          </w:p>
        </w:tc>
        <w:tc>
          <w:tcPr>
            <w:tcW w:w="467" w:type="pct"/>
            <w:vAlign w:val="center"/>
          </w:tcPr>
          <w:p w14:paraId="187C3F1F"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µg/l</w:t>
            </w:r>
          </w:p>
        </w:tc>
        <w:tc>
          <w:tcPr>
            <w:tcW w:w="523" w:type="pct"/>
            <w:vAlign w:val="center"/>
          </w:tcPr>
          <w:p w14:paraId="718E54B9"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36 – 48hrs</w:t>
            </w:r>
          </w:p>
        </w:tc>
        <w:tc>
          <w:tcPr>
            <w:tcW w:w="594" w:type="pct"/>
            <w:vAlign w:val="center"/>
          </w:tcPr>
          <w:p w14:paraId="7C553833"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Pre-dose</w:t>
            </w:r>
          </w:p>
          <w:p w14:paraId="6C59EFD7"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(or &gt;6hrs post-dose)</w:t>
            </w:r>
          </w:p>
        </w:tc>
        <w:tc>
          <w:tcPr>
            <w:tcW w:w="910" w:type="pct"/>
            <w:vAlign w:val="center"/>
          </w:tcPr>
          <w:p w14:paraId="5152F9EC" w14:textId="77777777" w:rsidR="0028330E" w:rsidRPr="00EE0897" w:rsidRDefault="0028330E" w:rsidP="00EE0897">
            <w:pPr>
              <w:pStyle w:val="PlainText"/>
              <w:jc w:val="center"/>
              <w:rPr>
                <w:rFonts w:asciiTheme="minorHAnsi" w:hAnsiTheme="minorHAnsi" w:cstheme="minorHAnsi"/>
                <w:color w:val="FF0000"/>
                <w:sz w:val="24"/>
                <w:szCs w:val="24"/>
              </w:rPr>
            </w:pPr>
            <w:r w:rsidRPr="00EE0897">
              <w:rPr>
                <w:rFonts w:asciiTheme="minorHAnsi" w:hAnsiTheme="minorHAnsi" w:cstheme="minorHAnsi"/>
                <w:sz w:val="24"/>
                <w:szCs w:val="24"/>
              </w:rPr>
              <w:t>SST (yellow)</w:t>
            </w:r>
          </w:p>
        </w:tc>
        <w:tc>
          <w:tcPr>
            <w:tcW w:w="726" w:type="pct"/>
            <w:vAlign w:val="center"/>
          </w:tcPr>
          <w:p w14:paraId="774AC572"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5 – 7 days</w:t>
            </w:r>
          </w:p>
        </w:tc>
      </w:tr>
      <w:tr w:rsidR="00AD081C" w:rsidRPr="00EE0897" w14:paraId="1C3C896B" w14:textId="77777777" w:rsidTr="00AD081C">
        <w:tc>
          <w:tcPr>
            <w:tcW w:w="903" w:type="pct"/>
            <w:vAlign w:val="center"/>
          </w:tcPr>
          <w:p w14:paraId="44DCE724" w14:textId="77777777" w:rsidR="0028330E" w:rsidRPr="00EE0897" w:rsidRDefault="0028330E"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Gentamicin</w:t>
            </w:r>
          </w:p>
          <w:p w14:paraId="699C3587" w14:textId="77777777" w:rsidR="0028330E" w:rsidRPr="00EE0897" w:rsidRDefault="0028330E" w:rsidP="00EE0897">
            <w:pPr>
              <w:pStyle w:val="PlainText"/>
              <w:rPr>
                <w:rFonts w:asciiTheme="minorHAnsi" w:hAnsiTheme="minorHAnsi" w:cstheme="minorHAnsi"/>
                <w:sz w:val="24"/>
                <w:szCs w:val="24"/>
              </w:rPr>
            </w:pPr>
          </w:p>
        </w:tc>
        <w:tc>
          <w:tcPr>
            <w:tcW w:w="877" w:type="pct"/>
            <w:vAlign w:val="center"/>
          </w:tcPr>
          <w:p w14:paraId="28BE7A00" w14:textId="77777777" w:rsidR="0028330E" w:rsidRPr="00EE0897" w:rsidRDefault="0028330E" w:rsidP="00EE0897">
            <w:pPr>
              <w:pStyle w:val="PlainText"/>
              <w:jc w:val="center"/>
              <w:rPr>
                <w:rFonts w:asciiTheme="minorHAnsi" w:hAnsiTheme="minorHAnsi" w:cstheme="minorHAnsi"/>
                <w:sz w:val="24"/>
                <w:szCs w:val="24"/>
              </w:rPr>
            </w:pPr>
          </w:p>
        </w:tc>
        <w:tc>
          <w:tcPr>
            <w:tcW w:w="467" w:type="pct"/>
            <w:vAlign w:val="center"/>
          </w:tcPr>
          <w:p w14:paraId="2E5B1271"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mg/l</w:t>
            </w:r>
          </w:p>
        </w:tc>
        <w:tc>
          <w:tcPr>
            <w:tcW w:w="523" w:type="pct"/>
            <w:vAlign w:val="center"/>
          </w:tcPr>
          <w:p w14:paraId="76DF349E" w14:textId="77777777" w:rsidR="0028330E" w:rsidRPr="00EE0897" w:rsidRDefault="0028330E" w:rsidP="00EE0897">
            <w:pPr>
              <w:pStyle w:val="PlainText"/>
              <w:jc w:val="center"/>
              <w:rPr>
                <w:rFonts w:asciiTheme="minorHAnsi" w:hAnsiTheme="minorHAnsi" w:cstheme="minorHAnsi"/>
                <w:sz w:val="24"/>
                <w:szCs w:val="24"/>
              </w:rPr>
            </w:pPr>
          </w:p>
        </w:tc>
        <w:tc>
          <w:tcPr>
            <w:tcW w:w="594" w:type="pct"/>
            <w:vAlign w:val="center"/>
          </w:tcPr>
          <w:p w14:paraId="6BF27ABF"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Pre-dose</w:t>
            </w:r>
          </w:p>
        </w:tc>
        <w:tc>
          <w:tcPr>
            <w:tcW w:w="910" w:type="pct"/>
            <w:vAlign w:val="center"/>
          </w:tcPr>
          <w:p w14:paraId="505BDA36"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SST (yellow)</w:t>
            </w:r>
          </w:p>
        </w:tc>
        <w:tc>
          <w:tcPr>
            <w:tcW w:w="726" w:type="pct"/>
            <w:vAlign w:val="center"/>
          </w:tcPr>
          <w:p w14:paraId="6ECF27F3" w14:textId="77777777" w:rsidR="0028330E" w:rsidRPr="00EE0897" w:rsidRDefault="0028330E" w:rsidP="00EE0897">
            <w:pPr>
              <w:pStyle w:val="PlainText"/>
              <w:jc w:val="center"/>
              <w:rPr>
                <w:rFonts w:asciiTheme="minorHAnsi" w:hAnsiTheme="minorHAnsi" w:cstheme="minorHAnsi"/>
                <w:sz w:val="24"/>
                <w:szCs w:val="24"/>
              </w:rPr>
            </w:pPr>
          </w:p>
        </w:tc>
      </w:tr>
      <w:tr w:rsidR="00AD081C" w:rsidRPr="00EE0897" w14:paraId="6EBA633F" w14:textId="77777777" w:rsidTr="00AD081C">
        <w:tc>
          <w:tcPr>
            <w:tcW w:w="903" w:type="pct"/>
            <w:vAlign w:val="center"/>
          </w:tcPr>
          <w:p w14:paraId="59709653" w14:textId="77777777" w:rsidR="0028330E" w:rsidRPr="00EE0897" w:rsidRDefault="0028330E"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Lamotrigine</w:t>
            </w:r>
          </w:p>
        </w:tc>
        <w:tc>
          <w:tcPr>
            <w:tcW w:w="877" w:type="pct"/>
            <w:vAlign w:val="center"/>
          </w:tcPr>
          <w:p w14:paraId="4F43E0CB" w14:textId="77777777" w:rsidR="0028330E" w:rsidRPr="00EE0897" w:rsidRDefault="0028330E" w:rsidP="00EE0897">
            <w:pPr>
              <w:pStyle w:val="PlainText"/>
              <w:jc w:val="center"/>
              <w:rPr>
                <w:rFonts w:asciiTheme="minorHAnsi" w:hAnsiTheme="minorHAnsi" w:cstheme="minorHAnsi"/>
                <w:sz w:val="24"/>
                <w:szCs w:val="24"/>
              </w:rPr>
            </w:pPr>
          </w:p>
        </w:tc>
        <w:tc>
          <w:tcPr>
            <w:tcW w:w="467" w:type="pct"/>
            <w:vAlign w:val="center"/>
          </w:tcPr>
          <w:p w14:paraId="7A13A223"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mg/l</w:t>
            </w:r>
          </w:p>
        </w:tc>
        <w:tc>
          <w:tcPr>
            <w:tcW w:w="523" w:type="pct"/>
            <w:vAlign w:val="center"/>
          </w:tcPr>
          <w:p w14:paraId="5E40031D"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20 – 30hrs</w:t>
            </w:r>
          </w:p>
        </w:tc>
        <w:tc>
          <w:tcPr>
            <w:tcW w:w="594" w:type="pct"/>
            <w:vAlign w:val="center"/>
          </w:tcPr>
          <w:p w14:paraId="58C446AD"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Pre-dose</w:t>
            </w:r>
          </w:p>
        </w:tc>
        <w:tc>
          <w:tcPr>
            <w:tcW w:w="910" w:type="pct"/>
            <w:vAlign w:val="center"/>
          </w:tcPr>
          <w:p w14:paraId="7CD83E33"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SST (yellow)</w:t>
            </w:r>
          </w:p>
        </w:tc>
        <w:tc>
          <w:tcPr>
            <w:tcW w:w="726" w:type="pct"/>
            <w:vAlign w:val="center"/>
          </w:tcPr>
          <w:p w14:paraId="0ED72530"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4 – 15 days</w:t>
            </w:r>
          </w:p>
        </w:tc>
      </w:tr>
      <w:tr w:rsidR="00AD081C" w:rsidRPr="00EE0897" w14:paraId="37104782" w14:textId="77777777" w:rsidTr="00AD081C">
        <w:tc>
          <w:tcPr>
            <w:tcW w:w="903" w:type="pct"/>
            <w:vAlign w:val="center"/>
          </w:tcPr>
          <w:p w14:paraId="7F7E6CA8" w14:textId="77777777" w:rsidR="0028330E" w:rsidRPr="00EE0897" w:rsidRDefault="0028330E"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Lithium</w:t>
            </w:r>
          </w:p>
        </w:tc>
        <w:tc>
          <w:tcPr>
            <w:tcW w:w="877" w:type="pct"/>
            <w:vAlign w:val="center"/>
          </w:tcPr>
          <w:p w14:paraId="301B6424"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0.4 – 1.0</w:t>
            </w:r>
          </w:p>
        </w:tc>
        <w:tc>
          <w:tcPr>
            <w:tcW w:w="467" w:type="pct"/>
            <w:vAlign w:val="center"/>
          </w:tcPr>
          <w:p w14:paraId="25DD7D57"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mmol/l</w:t>
            </w:r>
          </w:p>
        </w:tc>
        <w:tc>
          <w:tcPr>
            <w:tcW w:w="523" w:type="pct"/>
            <w:vAlign w:val="center"/>
          </w:tcPr>
          <w:p w14:paraId="3D1E384A"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18 – 36hrs</w:t>
            </w:r>
          </w:p>
        </w:tc>
        <w:tc>
          <w:tcPr>
            <w:tcW w:w="594" w:type="pct"/>
            <w:vAlign w:val="center"/>
          </w:tcPr>
          <w:p w14:paraId="4B6245E0"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12 hrs post-dose</w:t>
            </w:r>
          </w:p>
        </w:tc>
        <w:tc>
          <w:tcPr>
            <w:tcW w:w="910" w:type="pct"/>
            <w:vAlign w:val="center"/>
          </w:tcPr>
          <w:p w14:paraId="141F77CC"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SST (yellow)</w:t>
            </w:r>
          </w:p>
        </w:tc>
        <w:tc>
          <w:tcPr>
            <w:tcW w:w="726" w:type="pct"/>
            <w:vAlign w:val="center"/>
          </w:tcPr>
          <w:p w14:paraId="16438349"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 – 7 days</w:t>
            </w:r>
          </w:p>
        </w:tc>
      </w:tr>
      <w:tr w:rsidR="00AD081C" w:rsidRPr="00EE0897" w14:paraId="7010317C" w14:textId="77777777" w:rsidTr="00AD081C">
        <w:tc>
          <w:tcPr>
            <w:tcW w:w="903" w:type="pct"/>
            <w:vAlign w:val="center"/>
          </w:tcPr>
          <w:p w14:paraId="069424B7" w14:textId="77777777" w:rsidR="0028330E" w:rsidRPr="00EE0897" w:rsidRDefault="0028330E"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Paracetamol</w:t>
            </w:r>
          </w:p>
          <w:p w14:paraId="7C5135D3" w14:textId="77777777" w:rsidR="0028330E" w:rsidRPr="00EE0897" w:rsidRDefault="0028330E" w:rsidP="00EE0897">
            <w:pPr>
              <w:pStyle w:val="PlainText"/>
              <w:rPr>
                <w:rFonts w:asciiTheme="minorHAnsi" w:hAnsiTheme="minorHAnsi" w:cstheme="minorHAnsi"/>
                <w:sz w:val="24"/>
                <w:szCs w:val="24"/>
              </w:rPr>
            </w:pPr>
          </w:p>
        </w:tc>
        <w:tc>
          <w:tcPr>
            <w:tcW w:w="877" w:type="pct"/>
            <w:vAlign w:val="center"/>
          </w:tcPr>
          <w:p w14:paraId="528AEC71"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See BNF for toxicity</w:t>
            </w:r>
          </w:p>
        </w:tc>
        <w:tc>
          <w:tcPr>
            <w:tcW w:w="467" w:type="pct"/>
            <w:vAlign w:val="center"/>
          </w:tcPr>
          <w:p w14:paraId="369D9094"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mg/l</w:t>
            </w:r>
          </w:p>
        </w:tc>
        <w:tc>
          <w:tcPr>
            <w:tcW w:w="523" w:type="pct"/>
            <w:vAlign w:val="center"/>
          </w:tcPr>
          <w:p w14:paraId="55C05C53" w14:textId="77777777" w:rsidR="0028330E" w:rsidRPr="00EE0897" w:rsidRDefault="0028330E" w:rsidP="00EE0897">
            <w:pPr>
              <w:pStyle w:val="PlainText"/>
              <w:jc w:val="center"/>
              <w:rPr>
                <w:rFonts w:asciiTheme="minorHAnsi" w:hAnsiTheme="minorHAnsi" w:cstheme="minorHAnsi"/>
                <w:sz w:val="24"/>
                <w:szCs w:val="24"/>
              </w:rPr>
            </w:pPr>
          </w:p>
        </w:tc>
        <w:tc>
          <w:tcPr>
            <w:tcW w:w="594" w:type="pct"/>
            <w:vAlign w:val="center"/>
          </w:tcPr>
          <w:p w14:paraId="4FA2BED5" w14:textId="77777777" w:rsidR="0028330E" w:rsidRPr="00EE0897" w:rsidRDefault="0028330E" w:rsidP="00EE0897">
            <w:pPr>
              <w:pStyle w:val="PlainText"/>
              <w:jc w:val="center"/>
              <w:rPr>
                <w:rFonts w:asciiTheme="minorHAnsi" w:hAnsiTheme="minorHAnsi" w:cstheme="minorHAnsi"/>
                <w:sz w:val="24"/>
                <w:szCs w:val="24"/>
              </w:rPr>
            </w:pPr>
          </w:p>
        </w:tc>
        <w:tc>
          <w:tcPr>
            <w:tcW w:w="910" w:type="pct"/>
            <w:vAlign w:val="center"/>
          </w:tcPr>
          <w:p w14:paraId="317FD3B0" w14:textId="77777777" w:rsidR="0028330E" w:rsidRPr="00EE0897" w:rsidRDefault="0028330E" w:rsidP="00EE0897">
            <w:pPr>
              <w:pStyle w:val="PlainText"/>
              <w:jc w:val="center"/>
              <w:rPr>
                <w:rFonts w:asciiTheme="minorHAnsi" w:hAnsiTheme="minorHAnsi" w:cstheme="minorHAnsi"/>
                <w:sz w:val="24"/>
                <w:szCs w:val="24"/>
              </w:rPr>
            </w:pPr>
          </w:p>
        </w:tc>
        <w:tc>
          <w:tcPr>
            <w:tcW w:w="726" w:type="pct"/>
            <w:vAlign w:val="center"/>
          </w:tcPr>
          <w:p w14:paraId="0FE8C668" w14:textId="77777777" w:rsidR="0028330E" w:rsidRPr="00EE0897" w:rsidRDefault="0028330E" w:rsidP="00EE0897">
            <w:pPr>
              <w:pStyle w:val="PlainText"/>
              <w:jc w:val="center"/>
              <w:rPr>
                <w:rFonts w:asciiTheme="minorHAnsi" w:hAnsiTheme="minorHAnsi" w:cstheme="minorHAnsi"/>
                <w:sz w:val="24"/>
                <w:szCs w:val="24"/>
              </w:rPr>
            </w:pPr>
          </w:p>
        </w:tc>
      </w:tr>
      <w:tr w:rsidR="00AD081C" w:rsidRPr="00EE0897" w14:paraId="71F2D6A7" w14:textId="77777777" w:rsidTr="00AD081C">
        <w:tc>
          <w:tcPr>
            <w:tcW w:w="903" w:type="pct"/>
            <w:vAlign w:val="center"/>
          </w:tcPr>
          <w:p w14:paraId="38475A9B" w14:textId="77777777" w:rsidR="0028330E" w:rsidRPr="00EE0897" w:rsidRDefault="0028330E"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Phenobarbitone</w:t>
            </w:r>
          </w:p>
        </w:tc>
        <w:tc>
          <w:tcPr>
            <w:tcW w:w="877" w:type="pct"/>
            <w:vAlign w:val="center"/>
          </w:tcPr>
          <w:p w14:paraId="246BD031" w14:textId="77777777" w:rsidR="0028330E" w:rsidRPr="00EE0897" w:rsidRDefault="0028330E" w:rsidP="00EE0897">
            <w:pPr>
              <w:pStyle w:val="PlainText"/>
              <w:jc w:val="center"/>
              <w:rPr>
                <w:rFonts w:asciiTheme="minorHAnsi" w:hAnsiTheme="minorHAnsi" w:cstheme="minorHAnsi"/>
                <w:sz w:val="24"/>
                <w:szCs w:val="24"/>
              </w:rPr>
            </w:pPr>
          </w:p>
        </w:tc>
        <w:tc>
          <w:tcPr>
            <w:tcW w:w="467" w:type="pct"/>
            <w:vAlign w:val="center"/>
          </w:tcPr>
          <w:p w14:paraId="571EA025"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mg/l</w:t>
            </w:r>
          </w:p>
        </w:tc>
        <w:tc>
          <w:tcPr>
            <w:tcW w:w="523" w:type="pct"/>
            <w:vAlign w:val="center"/>
          </w:tcPr>
          <w:p w14:paraId="4CF29C0F"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96 hrs</w:t>
            </w:r>
          </w:p>
        </w:tc>
        <w:tc>
          <w:tcPr>
            <w:tcW w:w="594" w:type="pct"/>
            <w:vAlign w:val="center"/>
          </w:tcPr>
          <w:p w14:paraId="1259C584"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Pre-dose</w:t>
            </w:r>
          </w:p>
        </w:tc>
        <w:tc>
          <w:tcPr>
            <w:tcW w:w="910" w:type="pct"/>
            <w:vAlign w:val="center"/>
          </w:tcPr>
          <w:p w14:paraId="18FB192B"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SST (yellow)</w:t>
            </w:r>
          </w:p>
        </w:tc>
        <w:tc>
          <w:tcPr>
            <w:tcW w:w="726" w:type="pct"/>
            <w:vAlign w:val="center"/>
          </w:tcPr>
          <w:p w14:paraId="740153A5"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10 – 25 days</w:t>
            </w:r>
          </w:p>
        </w:tc>
      </w:tr>
      <w:tr w:rsidR="00AD081C" w:rsidRPr="00EE0897" w14:paraId="2E798453" w14:textId="77777777" w:rsidTr="00AD081C">
        <w:tc>
          <w:tcPr>
            <w:tcW w:w="903" w:type="pct"/>
            <w:vAlign w:val="center"/>
          </w:tcPr>
          <w:p w14:paraId="0C21AC4C" w14:textId="77777777" w:rsidR="0028330E" w:rsidRPr="00EE0897" w:rsidRDefault="0028330E"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Phenytoin</w:t>
            </w:r>
          </w:p>
        </w:tc>
        <w:tc>
          <w:tcPr>
            <w:tcW w:w="877" w:type="pct"/>
            <w:vAlign w:val="center"/>
          </w:tcPr>
          <w:p w14:paraId="02DB9B2E"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5 - 20</w:t>
            </w:r>
          </w:p>
        </w:tc>
        <w:tc>
          <w:tcPr>
            <w:tcW w:w="467" w:type="pct"/>
            <w:vAlign w:val="center"/>
          </w:tcPr>
          <w:p w14:paraId="3DDCF6B3"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mg/l</w:t>
            </w:r>
          </w:p>
        </w:tc>
        <w:tc>
          <w:tcPr>
            <w:tcW w:w="523" w:type="pct"/>
            <w:vAlign w:val="center"/>
          </w:tcPr>
          <w:p w14:paraId="60F0F357"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7 – 42 hrs</w:t>
            </w:r>
          </w:p>
        </w:tc>
        <w:tc>
          <w:tcPr>
            <w:tcW w:w="594" w:type="pct"/>
            <w:vAlign w:val="center"/>
          </w:tcPr>
          <w:p w14:paraId="16B437EF"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Pre-dose</w:t>
            </w:r>
          </w:p>
        </w:tc>
        <w:tc>
          <w:tcPr>
            <w:tcW w:w="910" w:type="pct"/>
            <w:vAlign w:val="center"/>
          </w:tcPr>
          <w:p w14:paraId="1AD291CF"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SST (yellow)</w:t>
            </w:r>
          </w:p>
        </w:tc>
        <w:tc>
          <w:tcPr>
            <w:tcW w:w="726" w:type="pct"/>
            <w:vAlign w:val="center"/>
          </w:tcPr>
          <w:p w14:paraId="1B307EB4"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7 – 35 days</w:t>
            </w:r>
          </w:p>
        </w:tc>
      </w:tr>
      <w:tr w:rsidR="00AD081C" w:rsidRPr="00EE0897" w14:paraId="22B935CB" w14:textId="77777777" w:rsidTr="00AD081C">
        <w:tc>
          <w:tcPr>
            <w:tcW w:w="903" w:type="pct"/>
            <w:vAlign w:val="center"/>
          </w:tcPr>
          <w:p w14:paraId="06D64231" w14:textId="77777777" w:rsidR="0028330E" w:rsidRPr="00EE0897" w:rsidRDefault="0028330E"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Salicylate</w:t>
            </w:r>
          </w:p>
          <w:p w14:paraId="64B603B3" w14:textId="77777777" w:rsidR="0028330E" w:rsidRPr="00EE0897" w:rsidRDefault="0028330E" w:rsidP="00EE0897">
            <w:pPr>
              <w:pStyle w:val="PlainText"/>
              <w:rPr>
                <w:rFonts w:asciiTheme="minorHAnsi" w:hAnsiTheme="minorHAnsi" w:cstheme="minorHAnsi"/>
                <w:sz w:val="24"/>
                <w:szCs w:val="24"/>
              </w:rPr>
            </w:pPr>
          </w:p>
        </w:tc>
        <w:tc>
          <w:tcPr>
            <w:tcW w:w="877" w:type="pct"/>
            <w:vAlign w:val="center"/>
          </w:tcPr>
          <w:p w14:paraId="35B8E92E"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See BNF for toxicity</w:t>
            </w:r>
          </w:p>
        </w:tc>
        <w:tc>
          <w:tcPr>
            <w:tcW w:w="467" w:type="pct"/>
            <w:vAlign w:val="center"/>
          </w:tcPr>
          <w:p w14:paraId="11D66CEB"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mg/l</w:t>
            </w:r>
          </w:p>
        </w:tc>
        <w:tc>
          <w:tcPr>
            <w:tcW w:w="523" w:type="pct"/>
            <w:vAlign w:val="center"/>
          </w:tcPr>
          <w:p w14:paraId="6A1D39BA" w14:textId="77777777" w:rsidR="0028330E" w:rsidRPr="00EE0897" w:rsidRDefault="0028330E" w:rsidP="00EE0897">
            <w:pPr>
              <w:pStyle w:val="PlainText"/>
              <w:jc w:val="center"/>
              <w:rPr>
                <w:rFonts w:asciiTheme="minorHAnsi" w:hAnsiTheme="minorHAnsi" w:cstheme="minorHAnsi"/>
                <w:sz w:val="24"/>
                <w:szCs w:val="24"/>
              </w:rPr>
            </w:pPr>
          </w:p>
        </w:tc>
        <w:tc>
          <w:tcPr>
            <w:tcW w:w="594" w:type="pct"/>
            <w:vAlign w:val="center"/>
          </w:tcPr>
          <w:p w14:paraId="7E3C83E9" w14:textId="77777777" w:rsidR="0028330E" w:rsidRPr="00EE0897" w:rsidRDefault="0028330E" w:rsidP="00EE0897">
            <w:pPr>
              <w:pStyle w:val="PlainText"/>
              <w:jc w:val="center"/>
              <w:rPr>
                <w:rFonts w:asciiTheme="minorHAnsi" w:hAnsiTheme="minorHAnsi" w:cstheme="minorHAnsi"/>
                <w:sz w:val="24"/>
                <w:szCs w:val="24"/>
              </w:rPr>
            </w:pPr>
          </w:p>
        </w:tc>
        <w:tc>
          <w:tcPr>
            <w:tcW w:w="910" w:type="pct"/>
            <w:vAlign w:val="center"/>
          </w:tcPr>
          <w:p w14:paraId="729D7EB2" w14:textId="77777777" w:rsidR="0028330E" w:rsidRPr="00EE0897" w:rsidRDefault="0028330E" w:rsidP="00EE0897">
            <w:pPr>
              <w:pStyle w:val="PlainText"/>
              <w:jc w:val="center"/>
              <w:rPr>
                <w:rFonts w:asciiTheme="minorHAnsi" w:hAnsiTheme="minorHAnsi" w:cstheme="minorHAnsi"/>
                <w:sz w:val="24"/>
                <w:szCs w:val="24"/>
              </w:rPr>
            </w:pPr>
          </w:p>
        </w:tc>
        <w:tc>
          <w:tcPr>
            <w:tcW w:w="726" w:type="pct"/>
            <w:vAlign w:val="center"/>
          </w:tcPr>
          <w:p w14:paraId="1F127903" w14:textId="77777777" w:rsidR="0028330E" w:rsidRPr="00EE0897" w:rsidRDefault="0028330E" w:rsidP="00EE0897">
            <w:pPr>
              <w:pStyle w:val="PlainText"/>
              <w:jc w:val="center"/>
              <w:rPr>
                <w:rFonts w:asciiTheme="minorHAnsi" w:hAnsiTheme="minorHAnsi" w:cstheme="minorHAnsi"/>
                <w:sz w:val="24"/>
                <w:szCs w:val="24"/>
              </w:rPr>
            </w:pPr>
          </w:p>
        </w:tc>
      </w:tr>
      <w:tr w:rsidR="00AD081C" w:rsidRPr="00EE0897" w14:paraId="35714085" w14:textId="77777777" w:rsidTr="00AD081C">
        <w:tc>
          <w:tcPr>
            <w:tcW w:w="903" w:type="pct"/>
            <w:vAlign w:val="center"/>
          </w:tcPr>
          <w:p w14:paraId="36516E16" w14:textId="77777777" w:rsidR="0028330E" w:rsidRPr="00EE0897" w:rsidRDefault="0028330E"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Theophylline</w:t>
            </w:r>
          </w:p>
        </w:tc>
        <w:tc>
          <w:tcPr>
            <w:tcW w:w="877" w:type="pct"/>
            <w:vAlign w:val="center"/>
          </w:tcPr>
          <w:p w14:paraId="6CF90473"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10.0 – 20.0</w:t>
            </w:r>
          </w:p>
        </w:tc>
        <w:tc>
          <w:tcPr>
            <w:tcW w:w="467" w:type="pct"/>
            <w:vAlign w:val="center"/>
          </w:tcPr>
          <w:p w14:paraId="282CB467"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mg/l</w:t>
            </w:r>
          </w:p>
        </w:tc>
        <w:tc>
          <w:tcPr>
            <w:tcW w:w="523" w:type="pct"/>
            <w:vAlign w:val="center"/>
          </w:tcPr>
          <w:p w14:paraId="56119A60"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 – 13 hrs</w:t>
            </w:r>
          </w:p>
        </w:tc>
        <w:tc>
          <w:tcPr>
            <w:tcW w:w="594" w:type="pct"/>
            <w:vAlign w:val="center"/>
          </w:tcPr>
          <w:p w14:paraId="7C5C2F3C"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u w:val="single"/>
              </w:rPr>
              <w:t>Oral</w:t>
            </w:r>
            <w:r w:rsidRPr="00EE0897">
              <w:rPr>
                <w:rFonts w:asciiTheme="minorHAnsi" w:hAnsiTheme="minorHAnsi" w:cstheme="minorHAnsi"/>
                <w:sz w:val="24"/>
                <w:szCs w:val="24"/>
              </w:rPr>
              <w:t>: pre-dose</w:t>
            </w:r>
          </w:p>
          <w:p w14:paraId="778D133E"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u w:val="single"/>
              </w:rPr>
              <w:t>IV</w:t>
            </w:r>
            <w:r w:rsidRPr="00EE0897">
              <w:rPr>
                <w:rFonts w:asciiTheme="minorHAnsi" w:hAnsiTheme="minorHAnsi" w:cstheme="minorHAnsi"/>
                <w:sz w:val="24"/>
                <w:szCs w:val="24"/>
              </w:rPr>
              <w:t>: &gt;2 hrs into infusion</w:t>
            </w:r>
          </w:p>
        </w:tc>
        <w:tc>
          <w:tcPr>
            <w:tcW w:w="910" w:type="pct"/>
            <w:vAlign w:val="center"/>
          </w:tcPr>
          <w:p w14:paraId="7A283ADD"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SST (yellow)</w:t>
            </w:r>
          </w:p>
        </w:tc>
        <w:tc>
          <w:tcPr>
            <w:tcW w:w="726" w:type="pct"/>
            <w:vAlign w:val="center"/>
          </w:tcPr>
          <w:p w14:paraId="74672E89"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 – 3 days</w:t>
            </w:r>
          </w:p>
        </w:tc>
      </w:tr>
      <w:tr w:rsidR="00AD081C" w:rsidRPr="00EE0897" w14:paraId="5E04FFBD" w14:textId="77777777" w:rsidTr="00AD081C">
        <w:tc>
          <w:tcPr>
            <w:tcW w:w="903" w:type="pct"/>
            <w:vAlign w:val="center"/>
          </w:tcPr>
          <w:p w14:paraId="54C506CE" w14:textId="77777777" w:rsidR="0028330E" w:rsidRPr="00EE0897" w:rsidRDefault="0028330E"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Valproate</w:t>
            </w:r>
          </w:p>
        </w:tc>
        <w:tc>
          <w:tcPr>
            <w:tcW w:w="877" w:type="pct"/>
            <w:vAlign w:val="center"/>
          </w:tcPr>
          <w:p w14:paraId="25A2FA88"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N/A</w:t>
            </w:r>
          </w:p>
          <w:p w14:paraId="78720A3F"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(Toxicity at &gt;100)</w:t>
            </w:r>
          </w:p>
        </w:tc>
        <w:tc>
          <w:tcPr>
            <w:tcW w:w="467" w:type="pct"/>
            <w:vAlign w:val="center"/>
          </w:tcPr>
          <w:p w14:paraId="4A0000BB"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mg/l</w:t>
            </w:r>
          </w:p>
        </w:tc>
        <w:tc>
          <w:tcPr>
            <w:tcW w:w="523" w:type="pct"/>
            <w:vAlign w:val="center"/>
          </w:tcPr>
          <w:p w14:paraId="7D28EADC"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8 – 20 hrs</w:t>
            </w:r>
          </w:p>
        </w:tc>
        <w:tc>
          <w:tcPr>
            <w:tcW w:w="594" w:type="pct"/>
            <w:vAlign w:val="center"/>
          </w:tcPr>
          <w:p w14:paraId="25C6ED77"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Pre-dose</w:t>
            </w:r>
          </w:p>
        </w:tc>
        <w:tc>
          <w:tcPr>
            <w:tcW w:w="910" w:type="pct"/>
            <w:vAlign w:val="center"/>
          </w:tcPr>
          <w:p w14:paraId="5B90A54D"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SST (yellow)</w:t>
            </w:r>
          </w:p>
        </w:tc>
        <w:tc>
          <w:tcPr>
            <w:tcW w:w="726" w:type="pct"/>
            <w:vAlign w:val="center"/>
          </w:tcPr>
          <w:p w14:paraId="57226838"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 – 4 days</w:t>
            </w:r>
          </w:p>
        </w:tc>
      </w:tr>
      <w:tr w:rsidR="00AD081C" w:rsidRPr="00EE0897" w14:paraId="58F71E96" w14:textId="77777777" w:rsidTr="00AD081C">
        <w:tc>
          <w:tcPr>
            <w:tcW w:w="903" w:type="pct"/>
            <w:vAlign w:val="center"/>
          </w:tcPr>
          <w:p w14:paraId="00D3D5DF" w14:textId="77777777" w:rsidR="0028330E" w:rsidRPr="00EE0897" w:rsidRDefault="0028330E"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Vancomycin</w:t>
            </w:r>
          </w:p>
        </w:tc>
        <w:tc>
          <w:tcPr>
            <w:tcW w:w="877" w:type="pct"/>
            <w:vAlign w:val="center"/>
          </w:tcPr>
          <w:p w14:paraId="59C0882E" w14:textId="77777777" w:rsidR="0028330E" w:rsidRPr="00EE0897" w:rsidRDefault="0028330E" w:rsidP="00EE0897">
            <w:pPr>
              <w:pStyle w:val="PlainText"/>
              <w:jc w:val="center"/>
              <w:rPr>
                <w:rFonts w:asciiTheme="minorHAnsi" w:hAnsiTheme="minorHAnsi" w:cstheme="minorHAnsi"/>
                <w:b/>
                <w:sz w:val="24"/>
                <w:szCs w:val="24"/>
              </w:rPr>
            </w:pPr>
          </w:p>
        </w:tc>
        <w:tc>
          <w:tcPr>
            <w:tcW w:w="467" w:type="pct"/>
            <w:vAlign w:val="center"/>
          </w:tcPr>
          <w:p w14:paraId="4A352115"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mg/l</w:t>
            </w:r>
          </w:p>
        </w:tc>
        <w:tc>
          <w:tcPr>
            <w:tcW w:w="523" w:type="pct"/>
            <w:vAlign w:val="center"/>
          </w:tcPr>
          <w:p w14:paraId="7342F5CC" w14:textId="77777777" w:rsidR="0028330E" w:rsidRPr="00EE0897" w:rsidRDefault="0028330E" w:rsidP="00EE0897">
            <w:pPr>
              <w:pStyle w:val="PlainText"/>
              <w:jc w:val="center"/>
              <w:rPr>
                <w:rFonts w:asciiTheme="minorHAnsi" w:hAnsiTheme="minorHAnsi" w:cstheme="minorHAnsi"/>
                <w:sz w:val="24"/>
                <w:szCs w:val="24"/>
              </w:rPr>
            </w:pPr>
          </w:p>
        </w:tc>
        <w:tc>
          <w:tcPr>
            <w:tcW w:w="594" w:type="pct"/>
            <w:vAlign w:val="center"/>
          </w:tcPr>
          <w:p w14:paraId="6ADC84C6"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Pre-dose</w:t>
            </w:r>
          </w:p>
        </w:tc>
        <w:tc>
          <w:tcPr>
            <w:tcW w:w="910" w:type="pct"/>
            <w:vAlign w:val="center"/>
          </w:tcPr>
          <w:p w14:paraId="28DE8EE6" w14:textId="77777777" w:rsidR="0028330E" w:rsidRPr="00EE0897" w:rsidRDefault="0028330E"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SST (yellow)</w:t>
            </w:r>
          </w:p>
        </w:tc>
        <w:tc>
          <w:tcPr>
            <w:tcW w:w="726" w:type="pct"/>
            <w:vAlign w:val="center"/>
          </w:tcPr>
          <w:p w14:paraId="7D1CE7D7" w14:textId="77777777" w:rsidR="0028330E" w:rsidRPr="00EE0897" w:rsidRDefault="0028330E" w:rsidP="00EE0897">
            <w:pPr>
              <w:pStyle w:val="PlainText"/>
              <w:jc w:val="center"/>
              <w:rPr>
                <w:rFonts w:asciiTheme="minorHAnsi" w:hAnsiTheme="minorHAnsi" w:cstheme="minorHAnsi"/>
                <w:sz w:val="24"/>
                <w:szCs w:val="24"/>
              </w:rPr>
            </w:pPr>
          </w:p>
        </w:tc>
      </w:tr>
      <w:tr w:rsidR="0028330E" w:rsidRPr="00EE0897" w14:paraId="0917EAF3" w14:textId="77777777" w:rsidTr="00EE0897">
        <w:tc>
          <w:tcPr>
            <w:tcW w:w="5000" w:type="pct"/>
            <w:gridSpan w:val="7"/>
            <w:vAlign w:val="center"/>
          </w:tcPr>
          <w:p w14:paraId="1B5D4785" w14:textId="77777777" w:rsidR="0028330E" w:rsidRPr="00EE0897" w:rsidRDefault="0028330E" w:rsidP="00EE0897">
            <w:pPr>
              <w:pStyle w:val="PlainText"/>
              <w:jc w:val="center"/>
              <w:rPr>
                <w:rFonts w:asciiTheme="minorHAnsi" w:hAnsiTheme="minorHAnsi" w:cstheme="minorHAnsi"/>
                <w:b/>
                <w:i/>
                <w:sz w:val="24"/>
                <w:szCs w:val="24"/>
              </w:rPr>
            </w:pPr>
          </w:p>
          <w:p w14:paraId="648D89CA" w14:textId="77777777" w:rsidR="0028330E" w:rsidRPr="00EE0897" w:rsidRDefault="0028330E" w:rsidP="00EE0897">
            <w:pPr>
              <w:pStyle w:val="PlainText"/>
              <w:jc w:val="center"/>
              <w:rPr>
                <w:rFonts w:asciiTheme="minorHAnsi" w:hAnsiTheme="minorHAnsi" w:cstheme="minorHAnsi"/>
                <w:b/>
                <w:i/>
                <w:sz w:val="24"/>
                <w:szCs w:val="24"/>
              </w:rPr>
            </w:pPr>
            <w:r w:rsidRPr="00EE0897">
              <w:rPr>
                <w:rFonts w:asciiTheme="minorHAnsi" w:hAnsiTheme="minorHAnsi" w:cstheme="minorHAnsi"/>
                <w:b/>
                <w:i/>
                <w:sz w:val="24"/>
                <w:szCs w:val="24"/>
              </w:rPr>
              <w:t>Drug concentrations outside the ranges quoted may be appropriate in specific clinical circumstances. Toxic effects for some drugs may be observed at high-therapeutic levels</w:t>
            </w:r>
          </w:p>
          <w:p w14:paraId="24EBE75F" w14:textId="77777777" w:rsidR="0028330E" w:rsidRPr="00EE0897" w:rsidRDefault="0028330E" w:rsidP="00EE0897">
            <w:pPr>
              <w:pStyle w:val="PlainText"/>
              <w:jc w:val="center"/>
              <w:rPr>
                <w:rFonts w:asciiTheme="minorHAnsi" w:hAnsiTheme="minorHAnsi" w:cstheme="minorHAnsi"/>
                <w:b/>
                <w:i/>
                <w:sz w:val="24"/>
                <w:szCs w:val="24"/>
              </w:rPr>
            </w:pPr>
            <w:r w:rsidRPr="00EE0897">
              <w:rPr>
                <w:rFonts w:asciiTheme="minorHAnsi" w:hAnsiTheme="minorHAnsi" w:cstheme="minorHAnsi"/>
                <w:b/>
                <w:i/>
                <w:sz w:val="24"/>
                <w:szCs w:val="24"/>
              </w:rPr>
              <w:t>Pathology Consultants are available for clinical advice if required</w:t>
            </w:r>
          </w:p>
        </w:tc>
      </w:tr>
    </w:tbl>
    <w:p w14:paraId="71708E38" w14:textId="23503305" w:rsidR="00AB5520" w:rsidRDefault="0031151E">
      <w:r>
        <w:br w:type="page"/>
      </w:r>
    </w:p>
    <w:tbl>
      <w:tblPr>
        <w:tblStyle w:val="TableGrid"/>
        <w:tblpPr w:leftFromText="180" w:rightFromText="180" w:vertAnchor="text" w:horzAnchor="margin" w:tblpY="166"/>
        <w:tblW w:w="9918" w:type="dxa"/>
        <w:tblLook w:val="04A0" w:firstRow="1" w:lastRow="0" w:firstColumn="1" w:lastColumn="0" w:noHBand="0" w:noVBand="1"/>
      </w:tblPr>
      <w:tblGrid>
        <w:gridCol w:w="3085"/>
        <w:gridCol w:w="1872"/>
        <w:gridCol w:w="1275"/>
        <w:gridCol w:w="1560"/>
        <w:gridCol w:w="2126"/>
      </w:tblGrid>
      <w:tr w:rsidR="003B4144" w:rsidRPr="00EE0897" w14:paraId="6640F4F7" w14:textId="77777777" w:rsidTr="00813147">
        <w:tc>
          <w:tcPr>
            <w:tcW w:w="9918" w:type="dxa"/>
            <w:gridSpan w:val="5"/>
            <w:shd w:val="clear" w:color="auto" w:fill="E5B8B7" w:themeFill="accent2" w:themeFillTint="66"/>
          </w:tcPr>
          <w:p w14:paraId="03DD05B9" w14:textId="77777777" w:rsidR="003B4144" w:rsidRPr="00EE0897" w:rsidRDefault="003B4144" w:rsidP="00EE0897">
            <w:pPr>
              <w:pStyle w:val="PlainText"/>
              <w:rPr>
                <w:rFonts w:asciiTheme="minorHAnsi" w:hAnsiTheme="minorHAnsi" w:cstheme="minorHAnsi"/>
                <w:b/>
                <w:sz w:val="24"/>
                <w:szCs w:val="24"/>
              </w:rPr>
            </w:pPr>
            <w:r w:rsidRPr="00EE0897">
              <w:rPr>
                <w:rFonts w:asciiTheme="minorHAnsi" w:hAnsiTheme="minorHAnsi" w:cstheme="minorHAnsi"/>
                <w:b/>
                <w:sz w:val="24"/>
                <w:szCs w:val="24"/>
              </w:rPr>
              <w:lastRenderedPageBreak/>
              <w:t>Immunoglobulins</w:t>
            </w:r>
          </w:p>
          <w:p w14:paraId="51312ABA" w14:textId="77777777" w:rsidR="003B4144" w:rsidRPr="00EE0897" w:rsidRDefault="003B4144" w:rsidP="00EE0897">
            <w:pPr>
              <w:pStyle w:val="PlainText"/>
              <w:rPr>
                <w:rFonts w:asciiTheme="minorHAnsi" w:hAnsiTheme="minorHAnsi" w:cstheme="minorHAnsi"/>
                <w:sz w:val="24"/>
                <w:szCs w:val="24"/>
              </w:rPr>
            </w:pPr>
          </w:p>
        </w:tc>
      </w:tr>
      <w:tr w:rsidR="003B4144" w:rsidRPr="00EE0897" w14:paraId="78295741" w14:textId="77777777" w:rsidTr="00A80BA4">
        <w:tc>
          <w:tcPr>
            <w:tcW w:w="3085" w:type="dxa"/>
            <w:vMerge w:val="restart"/>
            <w:vAlign w:val="center"/>
          </w:tcPr>
          <w:p w14:paraId="650287F0" w14:textId="77777777" w:rsidR="003B4144" w:rsidRPr="00EE0897" w:rsidRDefault="003B4144" w:rsidP="00EE0897">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Test</w:t>
            </w:r>
          </w:p>
        </w:tc>
        <w:tc>
          <w:tcPr>
            <w:tcW w:w="1872" w:type="dxa"/>
            <w:vMerge w:val="restart"/>
            <w:vAlign w:val="center"/>
          </w:tcPr>
          <w:p w14:paraId="2D25E4B8" w14:textId="77777777" w:rsidR="003B4144" w:rsidRPr="00EE0897" w:rsidRDefault="003B4144" w:rsidP="00EE0897">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Age</w:t>
            </w:r>
          </w:p>
        </w:tc>
        <w:tc>
          <w:tcPr>
            <w:tcW w:w="2835" w:type="dxa"/>
            <w:gridSpan w:val="2"/>
          </w:tcPr>
          <w:p w14:paraId="21C43B37" w14:textId="77777777" w:rsidR="003B4144" w:rsidRPr="00EE0897" w:rsidRDefault="003B4144" w:rsidP="00EE0897">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Reference Intervals</w:t>
            </w:r>
          </w:p>
        </w:tc>
        <w:tc>
          <w:tcPr>
            <w:tcW w:w="2126" w:type="dxa"/>
            <w:vMerge w:val="restart"/>
            <w:vAlign w:val="center"/>
          </w:tcPr>
          <w:p w14:paraId="002074B1" w14:textId="77777777" w:rsidR="003B4144" w:rsidRPr="00EE0897" w:rsidRDefault="003B4144" w:rsidP="00EE0897">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Units</w:t>
            </w:r>
          </w:p>
        </w:tc>
      </w:tr>
      <w:tr w:rsidR="003B4144" w:rsidRPr="00EE0897" w14:paraId="7BA70873" w14:textId="77777777" w:rsidTr="00A80BA4">
        <w:tc>
          <w:tcPr>
            <w:tcW w:w="3085" w:type="dxa"/>
            <w:vMerge/>
          </w:tcPr>
          <w:p w14:paraId="65055837" w14:textId="77777777" w:rsidR="003B4144" w:rsidRPr="00EE0897" w:rsidRDefault="003B4144" w:rsidP="00EE0897">
            <w:pPr>
              <w:pStyle w:val="PlainText"/>
              <w:rPr>
                <w:rFonts w:asciiTheme="minorHAnsi" w:hAnsiTheme="minorHAnsi" w:cstheme="minorHAnsi"/>
                <w:sz w:val="24"/>
                <w:szCs w:val="24"/>
              </w:rPr>
            </w:pPr>
          </w:p>
        </w:tc>
        <w:tc>
          <w:tcPr>
            <w:tcW w:w="1872" w:type="dxa"/>
            <w:vMerge/>
          </w:tcPr>
          <w:p w14:paraId="19162B19" w14:textId="77777777" w:rsidR="003B4144" w:rsidRPr="00EE0897" w:rsidRDefault="003B4144" w:rsidP="00EE0897">
            <w:pPr>
              <w:pStyle w:val="PlainText"/>
              <w:rPr>
                <w:rFonts w:asciiTheme="minorHAnsi" w:hAnsiTheme="minorHAnsi" w:cstheme="minorHAnsi"/>
                <w:sz w:val="24"/>
                <w:szCs w:val="24"/>
              </w:rPr>
            </w:pPr>
          </w:p>
        </w:tc>
        <w:tc>
          <w:tcPr>
            <w:tcW w:w="1275" w:type="dxa"/>
          </w:tcPr>
          <w:p w14:paraId="02800DE4" w14:textId="77777777" w:rsidR="003B4144" w:rsidRPr="00EE0897" w:rsidRDefault="003B4144" w:rsidP="00EE0897">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Lower</w:t>
            </w:r>
          </w:p>
        </w:tc>
        <w:tc>
          <w:tcPr>
            <w:tcW w:w="1560" w:type="dxa"/>
          </w:tcPr>
          <w:p w14:paraId="05A192F6" w14:textId="77777777" w:rsidR="003B4144" w:rsidRPr="00EE0897" w:rsidRDefault="003B4144" w:rsidP="00EE0897">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Upper</w:t>
            </w:r>
          </w:p>
        </w:tc>
        <w:tc>
          <w:tcPr>
            <w:tcW w:w="2126" w:type="dxa"/>
            <w:vMerge/>
          </w:tcPr>
          <w:p w14:paraId="228FA483" w14:textId="77777777" w:rsidR="003B4144" w:rsidRPr="00EE0897" w:rsidRDefault="003B4144" w:rsidP="00EE0897">
            <w:pPr>
              <w:pStyle w:val="PlainText"/>
              <w:rPr>
                <w:rFonts w:asciiTheme="minorHAnsi" w:hAnsiTheme="minorHAnsi" w:cstheme="minorHAnsi"/>
                <w:sz w:val="24"/>
                <w:szCs w:val="24"/>
              </w:rPr>
            </w:pPr>
          </w:p>
        </w:tc>
      </w:tr>
      <w:tr w:rsidR="003B4144" w:rsidRPr="00EE0897" w14:paraId="107F8661" w14:textId="77777777" w:rsidTr="00A80BA4">
        <w:tc>
          <w:tcPr>
            <w:tcW w:w="3085" w:type="dxa"/>
          </w:tcPr>
          <w:p w14:paraId="2ED0090A" w14:textId="77777777" w:rsidR="003B4144" w:rsidRPr="00EE0897" w:rsidRDefault="003B4144" w:rsidP="00EE0897">
            <w:pPr>
              <w:pStyle w:val="PlainText"/>
              <w:rPr>
                <w:rFonts w:asciiTheme="minorHAnsi" w:hAnsiTheme="minorHAnsi" w:cstheme="minorHAnsi"/>
                <w:color w:val="FF0000"/>
                <w:sz w:val="24"/>
                <w:szCs w:val="24"/>
              </w:rPr>
            </w:pPr>
            <w:r w:rsidRPr="00EE0897">
              <w:rPr>
                <w:rFonts w:asciiTheme="minorHAnsi" w:hAnsiTheme="minorHAnsi" w:cstheme="minorHAnsi"/>
                <w:sz w:val="24"/>
                <w:szCs w:val="24"/>
              </w:rPr>
              <w:t xml:space="preserve">IgG </w:t>
            </w:r>
            <w:r w:rsidRPr="00EE0897">
              <w:rPr>
                <w:rFonts w:asciiTheme="minorHAnsi" w:hAnsiTheme="minorHAnsi" w:cstheme="minorHAnsi"/>
                <w:color w:val="FF0000"/>
                <w:sz w:val="24"/>
                <w:szCs w:val="24"/>
              </w:rPr>
              <w:t>Adult</w:t>
            </w:r>
          </w:p>
        </w:tc>
        <w:tc>
          <w:tcPr>
            <w:tcW w:w="1872" w:type="dxa"/>
          </w:tcPr>
          <w:p w14:paraId="7DF7903B" w14:textId="77777777" w:rsidR="003B4144" w:rsidRPr="00EE0897" w:rsidRDefault="003B4144" w:rsidP="00EE0897">
            <w:pPr>
              <w:pStyle w:val="PlainText"/>
              <w:rPr>
                <w:rFonts w:asciiTheme="minorHAnsi" w:hAnsiTheme="minorHAnsi" w:cstheme="minorHAnsi"/>
                <w:sz w:val="24"/>
                <w:szCs w:val="24"/>
              </w:rPr>
            </w:pPr>
          </w:p>
        </w:tc>
        <w:tc>
          <w:tcPr>
            <w:tcW w:w="1275" w:type="dxa"/>
          </w:tcPr>
          <w:p w14:paraId="1D653234"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6.0</w:t>
            </w:r>
          </w:p>
        </w:tc>
        <w:tc>
          <w:tcPr>
            <w:tcW w:w="1560" w:type="dxa"/>
          </w:tcPr>
          <w:p w14:paraId="4E43B7A7"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16.0</w:t>
            </w:r>
          </w:p>
        </w:tc>
        <w:tc>
          <w:tcPr>
            <w:tcW w:w="2126" w:type="dxa"/>
          </w:tcPr>
          <w:p w14:paraId="16E95571"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115C21C4" w14:textId="77777777" w:rsidTr="00A80BA4">
        <w:tc>
          <w:tcPr>
            <w:tcW w:w="3085" w:type="dxa"/>
            <w:vMerge w:val="restart"/>
          </w:tcPr>
          <w:p w14:paraId="0752DECE" w14:textId="77777777" w:rsidR="003B4144" w:rsidRPr="00EE0897" w:rsidRDefault="003B4144" w:rsidP="00EE0897">
            <w:pPr>
              <w:pStyle w:val="PlainText"/>
              <w:rPr>
                <w:rFonts w:asciiTheme="minorHAnsi" w:hAnsiTheme="minorHAnsi" w:cstheme="minorHAnsi"/>
                <w:color w:val="FF0000"/>
                <w:sz w:val="24"/>
                <w:szCs w:val="24"/>
              </w:rPr>
            </w:pPr>
            <w:r w:rsidRPr="00EE0897">
              <w:rPr>
                <w:rFonts w:asciiTheme="minorHAnsi" w:hAnsiTheme="minorHAnsi" w:cstheme="minorHAnsi"/>
                <w:sz w:val="24"/>
                <w:szCs w:val="24"/>
              </w:rPr>
              <w:t xml:space="preserve">IgG </w:t>
            </w:r>
            <w:r w:rsidRPr="00EE0897">
              <w:rPr>
                <w:rFonts w:asciiTheme="minorHAnsi" w:hAnsiTheme="minorHAnsi" w:cstheme="minorHAnsi"/>
                <w:color w:val="FF0000"/>
                <w:sz w:val="24"/>
                <w:szCs w:val="24"/>
              </w:rPr>
              <w:t>Children</w:t>
            </w:r>
          </w:p>
        </w:tc>
        <w:tc>
          <w:tcPr>
            <w:tcW w:w="1872" w:type="dxa"/>
          </w:tcPr>
          <w:p w14:paraId="113A34B8"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&lt;14days</w:t>
            </w:r>
          </w:p>
        </w:tc>
        <w:tc>
          <w:tcPr>
            <w:tcW w:w="1275" w:type="dxa"/>
          </w:tcPr>
          <w:p w14:paraId="01052CF2"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5.0</w:t>
            </w:r>
          </w:p>
        </w:tc>
        <w:tc>
          <w:tcPr>
            <w:tcW w:w="1560" w:type="dxa"/>
          </w:tcPr>
          <w:p w14:paraId="3E99F8EF"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17.0</w:t>
            </w:r>
          </w:p>
        </w:tc>
        <w:tc>
          <w:tcPr>
            <w:tcW w:w="2126" w:type="dxa"/>
          </w:tcPr>
          <w:p w14:paraId="33EFCB6F"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7484E4E0" w14:textId="77777777" w:rsidTr="00A80BA4">
        <w:tc>
          <w:tcPr>
            <w:tcW w:w="3085" w:type="dxa"/>
            <w:vMerge/>
          </w:tcPr>
          <w:p w14:paraId="168817C6"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7E04C9EA"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2 – 6wks</w:t>
            </w:r>
          </w:p>
        </w:tc>
        <w:tc>
          <w:tcPr>
            <w:tcW w:w="1275" w:type="dxa"/>
          </w:tcPr>
          <w:p w14:paraId="18C2FEAF"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3.9</w:t>
            </w:r>
          </w:p>
        </w:tc>
        <w:tc>
          <w:tcPr>
            <w:tcW w:w="1560" w:type="dxa"/>
          </w:tcPr>
          <w:p w14:paraId="0BB14FFA"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15.0</w:t>
            </w:r>
          </w:p>
        </w:tc>
        <w:tc>
          <w:tcPr>
            <w:tcW w:w="2126" w:type="dxa"/>
          </w:tcPr>
          <w:p w14:paraId="2C55D97A"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676AE42B" w14:textId="77777777" w:rsidTr="00A80BA4">
        <w:tc>
          <w:tcPr>
            <w:tcW w:w="3085" w:type="dxa"/>
            <w:vMerge/>
          </w:tcPr>
          <w:p w14:paraId="294D5120"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162DF3E5"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6wks – 3mths</w:t>
            </w:r>
          </w:p>
        </w:tc>
        <w:tc>
          <w:tcPr>
            <w:tcW w:w="1275" w:type="dxa"/>
          </w:tcPr>
          <w:p w14:paraId="7BF265AA"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2.1</w:t>
            </w:r>
          </w:p>
        </w:tc>
        <w:tc>
          <w:tcPr>
            <w:tcW w:w="1560" w:type="dxa"/>
          </w:tcPr>
          <w:p w14:paraId="1D3323EB"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7.7</w:t>
            </w:r>
          </w:p>
        </w:tc>
        <w:tc>
          <w:tcPr>
            <w:tcW w:w="2126" w:type="dxa"/>
          </w:tcPr>
          <w:p w14:paraId="4DF5BD45"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09F1A511" w14:textId="77777777" w:rsidTr="00A80BA4">
        <w:tc>
          <w:tcPr>
            <w:tcW w:w="3085" w:type="dxa"/>
            <w:vMerge/>
          </w:tcPr>
          <w:p w14:paraId="0AC0393D"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0B60970E"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3 – 6mths</w:t>
            </w:r>
          </w:p>
        </w:tc>
        <w:tc>
          <w:tcPr>
            <w:tcW w:w="1275" w:type="dxa"/>
          </w:tcPr>
          <w:p w14:paraId="138FA8EA"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2.4</w:t>
            </w:r>
          </w:p>
        </w:tc>
        <w:tc>
          <w:tcPr>
            <w:tcW w:w="1560" w:type="dxa"/>
          </w:tcPr>
          <w:p w14:paraId="094FCEA9"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8.8</w:t>
            </w:r>
          </w:p>
        </w:tc>
        <w:tc>
          <w:tcPr>
            <w:tcW w:w="2126" w:type="dxa"/>
          </w:tcPr>
          <w:p w14:paraId="55B7DEF8"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7B65068B" w14:textId="77777777" w:rsidTr="00A80BA4">
        <w:tc>
          <w:tcPr>
            <w:tcW w:w="3085" w:type="dxa"/>
            <w:vMerge/>
          </w:tcPr>
          <w:p w14:paraId="16562FE8"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037889A3"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6 – 9mths</w:t>
            </w:r>
          </w:p>
        </w:tc>
        <w:tc>
          <w:tcPr>
            <w:tcW w:w="1275" w:type="dxa"/>
          </w:tcPr>
          <w:p w14:paraId="4244E817"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3.0</w:t>
            </w:r>
          </w:p>
        </w:tc>
        <w:tc>
          <w:tcPr>
            <w:tcW w:w="1560" w:type="dxa"/>
          </w:tcPr>
          <w:p w14:paraId="688884D5"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10.9</w:t>
            </w:r>
          </w:p>
        </w:tc>
        <w:tc>
          <w:tcPr>
            <w:tcW w:w="2126" w:type="dxa"/>
          </w:tcPr>
          <w:p w14:paraId="585CCE59"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722BB4C6" w14:textId="77777777" w:rsidTr="00A80BA4">
        <w:tc>
          <w:tcPr>
            <w:tcW w:w="3085" w:type="dxa"/>
            <w:vMerge/>
          </w:tcPr>
          <w:p w14:paraId="6DB8F702"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6BE8F2F2"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9mths – 2yrs</w:t>
            </w:r>
          </w:p>
        </w:tc>
        <w:tc>
          <w:tcPr>
            <w:tcW w:w="1275" w:type="dxa"/>
          </w:tcPr>
          <w:p w14:paraId="62BD2B6B"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3.1</w:t>
            </w:r>
          </w:p>
        </w:tc>
        <w:tc>
          <w:tcPr>
            <w:tcW w:w="1560" w:type="dxa"/>
          </w:tcPr>
          <w:p w14:paraId="0E378B4E"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13.8</w:t>
            </w:r>
          </w:p>
        </w:tc>
        <w:tc>
          <w:tcPr>
            <w:tcW w:w="2126" w:type="dxa"/>
          </w:tcPr>
          <w:p w14:paraId="03E7E43D"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0890464F" w14:textId="77777777" w:rsidTr="00A80BA4">
        <w:tc>
          <w:tcPr>
            <w:tcW w:w="3085" w:type="dxa"/>
            <w:vMerge/>
          </w:tcPr>
          <w:p w14:paraId="11C30E1D"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03011D85"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3yrs</w:t>
            </w:r>
          </w:p>
        </w:tc>
        <w:tc>
          <w:tcPr>
            <w:tcW w:w="1275" w:type="dxa"/>
          </w:tcPr>
          <w:p w14:paraId="5CD62685"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3.7</w:t>
            </w:r>
          </w:p>
        </w:tc>
        <w:tc>
          <w:tcPr>
            <w:tcW w:w="1560" w:type="dxa"/>
          </w:tcPr>
          <w:p w14:paraId="1E90A6CB"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15.8</w:t>
            </w:r>
          </w:p>
        </w:tc>
        <w:tc>
          <w:tcPr>
            <w:tcW w:w="2126" w:type="dxa"/>
          </w:tcPr>
          <w:p w14:paraId="2E5B887F"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55EE9A17" w14:textId="77777777" w:rsidTr="00A80BA4">
        <w:tc>
          <w:tcPr>
            <w:tcW w:w="3085" w:type="dxa"/>
            <w:vMerge/>
          </w:tcPr>
          <w:p w14:paraId="21E5F3D5"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0DC7EF86"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4-6yrs</w:t>
            </w:r>
          </w:p>
        </w:tc>
        <w:tc>
          <w:tcPr>
            <w:tcW w:w="1275" w:type="dxa"/>
          </w:tcPr>
          <w:p w14:paraId="4A3CA38C"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5.4</w:t>
            </w:r>
          </w:p>
        </w:tc>
        <w:tc>
          <w:tcPr>
            <w:tcW w:w="1560" w:type="dxa"/>
          </w:tcPr>
          <w:p w14:paraId="135B10B9"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16.1</w:t>
            </w:r>
          </w:p>
        </w:tc>
        <w:tc>
          <w:tcPr>
            <w:tcW w:w="2126" w:type="dxa"/>
          </w:tcPr>
          <w:p w14:paraId="279D3B09"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0AB74C88" w14:textId="77777777" w:rsidTr="00A80BA4">
        <w:tc>
          <w:tcPr>
            <w:tcW w:w="3085" w:type="dxa"/>
            <w:vMerge/>
          </w:tcPr>
          <w:p w14:paraId="3D9A4BAF"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63563E8E"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7-15yrs</w:t>
            </w:r>
          </w:p>
        </w:tc>
        <w:tc>
          <w:tcPr>
            <w:tcW w:w="1275" w:type="dxa"/>
          </w:tcPr>
          <w:p w14:paraId="7EAAC073"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6.0</w:t>
            </w:r>
          </w:p>
        </w:tc>
        <w:tc>
          <w:tcPr>
            <w:tcW w:w="1560" w:type="dxa"/>
          </w:tcPr>
          <w:p w14:paraId="77A5E712"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16.0</w:t>
            </w:r>
          </w:p>
        </w:tc>
        <w:tc>
          <w:tcPr>
            <w:tcW w:w="2126" w:type="dxa"/>
          </w:tcPr>
          <w:p w14:paraId="329EA1F0"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6755CADE" w14:textId="77777777" w:rsidTr="00A80BA4">
        <w:tc>
          <w:tcPr>
            <w:tcW w:w="3085" w:type="dxa"/>
            <w:vMerge w:val="restart"/>
          </w:tcPr>
          <w:p w14:paraId="2285F5AF" w14:textId="77777777" w:rsidR="003B4144" w:rsidRPr="00EE0897" w:rsidRDefault="003B4144" w:rsidP="00EE0897">
            <w:pPr>
              <w:pStyle w:val="PlainText"/>
              <w:rPr>
                <w:rFonts w:asciiTheme="minorHAnsi" w:hAnsiTheme="minorHAnsi" w:cstheme="minorHAnsi"/>
                <w:color w:val="FF0000"/>
                <w:sz w:val="24"/>
                <w:szCs w:val="24"/>
              </w:rPr>
            </w:pPr>
            <w:r w:rsidRPr="00EE0897">
              <w:rPr>
                <w:rFonts w:asciiTheme="minorHAnsi" w:hAnsiTheme="minorHAnsi" w:cstheme="minorHAnsi"/>
                <w:sz w:val="24"/>
                <w:szCs w:val="24"/>
              </w:rPr>
              <w:t xml:space="preserve">IgM </w:t>
            </w:r>
            <w:r w:rsidRPr="00EE0897">
              <w:rPr>
                <w:rFonts w:asciiTheme="minorHAnsi" w:hAnsiTheme="minorHAnsi" w:cstheme="minorHAnsi"/>
                <w:color w:val="FF0000"/>
                <w:sz w:val="24"/>
                <w:szCs w:val="24"/>
              </w:rPr>
              <w:t>Adults</w:t>
            </w:r>
          </w:p>
        </w:tc>
        <w:tc>
          <w:tcPr>
            <w:tcW w:w="1872" w:type="dxa"/>
          </w:tcPr>
          <w:p w14:paraId="082F0009"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60yrs+ </w:t>
            </w:r>
          </w:p>
        </w:tc>
        <w:tc>
          <w:tcPr>
            <w:tcW w:w="1275" w:type="dxa"/>
          </w:tcPr>
          <w:p w14:paraId="0E211B5C"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0.4</w:t>
            </w:r>
          </w:p>
        </w:tc>
        <w:tc>
          <w:tcPr>
            <w:tcW w:w="1560" w:type="dxa"/>
          </w:tcPr>
          <w:p w14:paraId="272353D8"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2.0</w:t>
            </w:r>
          </w:p>
        </w:tc>
        <w:tc>
          <w:tcPr>
            <w:tcW w:w="2126" w:type="dxa"/>
          </w:tcPr>
          <w:p w14:paraId="11543A85"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26B79684" w14:textId="77777777" w:rsidTr="00A80BA4">
        <w:tc>
          <w:tcPr>
            <w:tcW w:w="3085" w:type="dxa"/>
            <w:vMerge/>
          </w:tcPr>
          <w:p w14:paraId="61549C95"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0607FC97"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18 -60yrs</w:t>
            </w:r>
          </w:p>
        </w:tc>
        <w:tc>
          <w:tcPr>
            <w:tcW w:w="1275" w:type="dxa"/>
          </w:tcPr>
          <w:p w14:paraId="7B71D504"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0.5</w:t>
            </w:r>
          </w:p>
        </w:tc>
        <w:tc>
          <w:tcPr>
            <w:tcW w:w="1560" w:type="dxa"/>
          </w:tcPr>
          <w:p w14:paraId="5905E214"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2.0</w:t>
            </w:r>
          </w:p>
        </w:tc>
        <w:tc>
          <w:tcPr>
            <w:tcW w:w="2126" w:type="dxa"/>
          </w:tcPr>
          <w:p w14:paraId="51BEFB32"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06C22710" w14:textId="77777777" w:rsidTr="00A80BA4">
        <w:tc>
          <w:tcPr>
            <w:tcW w:w="3085" w:type="dxa"/>
          </w:tcPr>
          <w:p w14:paraId="6C160843" w14:textId="77777777" w:rsidR="003B4144" w:rsidRPr="00EE0897" w:rsidRDefault="003B4144" w:rsidP="00EE0897">
            <w:pPr>
              <w:pStyle w:val="PlainText"/>
              <w:rPr>
                <w:rFonts w:asciiTheme="minorHAnsi" w:hAnsiTheme="minorHAnsi" w:cstheme="minorHAnsi"/>
                <w:color w:val="FF0000"/>
                <w:sz w:val="24"/>
                <w:szCs w:val="24"/>
              </w:rPr>
            </w:pPr>
            <w:r w:rsidRPr="00EE0897">
              <w:rPr>
                <w:rFonts w:asciiTheme="minorHAnsi" w:hAnsiTheme="minorHAnsi" w:cstheme="minorHAnsi"/>
                <w:sz w:val="24"/>
                <w:szCs w:val="24"/>
              </w:rPr>
              <w:t xml:space="preserve">IgM </w:t>
            </w:r>
            <w:r w:rsidRPr="00EE0897">
              <w:rPr>
                <w:rFonts w:asciiTheme="minorHAnsi" w:hAnsiTheme="minorHAnsi" w:cstheme="minorHAnsi"/>
                <w:color w:val="FF0000"/>
                <w:sz w:val="24"/>
                <w:szCs w:val="24"/>
              </w:rPr>
              <w:t>Children</w:t>
            </w:r>
          </w:p>
        </w:tc>
        <w:tc>
          <w:tcPr>
            <w:tcW w:w="1872" w:type="dxa"/>
          </w:tcPr>
          <w:p w14:paraId="2447E907"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&lt;14 days</w:t>
            </w:r>
          </w:p>
        </w:tc>
        <w:tc>
          <w:tcPr>
            <w:tcW w:w="1275" w:type="dxa"/>
          </w:tcPr>
          <w:p w14:paraId="75C38097"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0.02</w:t>
            </w:r>
          </w:p>
        </w:tc>
        <w:tc>
          <w:tcPr>
            <w:tcW w:w="1560" w:type="dxa"/>
          </w:tcPr>
          <w:p w14:paraId="682912E5"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0.20</w:t>
            </w:r>
          </w:p>
        </w:tc>
        <w:tc>
          <w:tcPr>
            <w:tcW w:w="2126" w:type="dxa"/>
          </w:tcPr>
          <w:p w14:paraId="0AC6C6B8"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0C8DE8EB" w14:textId="77777777" w:rsidTr="00A80BA4">
        <w:tc>
          <w:tcPr>
            <w:tcW w:w="3085" w:type="dxa"/>
          </w:tcPr>
          <w:p w14:paraId="6161365A"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696EF49B"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2 – 6wks</w:t>
            </w:r>
          </w:p>
        </w:tc>
        <w:tc>
          <w:tcPr>
            <w:tcW w:w="1275" w:type="dxa"/>
          </w:tcPr>
          <w:p w14:paraId="60AADD4F"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0.08</w:t>
            </w:r>
          </w:p>
        </w:tc>
        <w:tc>
          <w:tcPr>
            <w:tcW w:w="1560" w:type="dxa"/>
          </w:tcPr>
          <w:p w14:paraId="15F91B55"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0.40</w:t>
            </w:r>
          </w:p>
        </w:tc>
        <w:tc>
          <w:tcPr>
            <w:tcW w:w="2126" w:type="dxa"/>
          </w:tcPr>
          <w:p w14:paraId="109A5A7B"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34CEFB09" w14:textId="77777777" w:rsidTr="00A80BA4">
        <w:tc>
          <w:tcPr>
            <w:tcW w:w="3085" w:type="dxa"/>
          </w:tcPr>
          <w:p w14:paraId="3B2D36BE"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5099F9C7"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6wks – 3mths</w:t>
            </w:r>
          </w:p>
        </w:tc>
        <w:tc>
          <w:tcPr>
            <w:tcW w:w="1275" w:type="dxa"/>
          </w:tcPr>
          <w:p w14:paraId="3E103091"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0.15</w:t>
            </w:r>
          </w:p>
        </w:tc>
        <w:tc>
          <w:tcPr>
            <w:tcW w:w="1560" w:type="dxa"/>
          </w:tcPr>
          <w:p w14:paraId="0E240C63"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0.70</w:t>
            </w:r>
          </w:p>
        </w:tc>
        <w:tc>
          <w:tcPr>
            <w:tcW w:w="2126" w:type="dxa"/>
          </w:tcPr>
          <w:p w14:paraId="17FBE00C"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427F3C36" w14:textId="77777777" w:rsidTr="00A80BA4">
        <w:tc>
          <w:tcPr>
            <w:tcW w:w="3085" w:type="dxa"/>
          </w:tcPr>
          <w:p w14:paraId="03815779"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14057036"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3 – 6mths</w:t>
            </w:r>
          </w:p>
        </w:tc>
        <w:tc>
          <w:tcPr>
            <w:tcW w:w="1275" w:type="dxa"/>
          </w:tcPr>
          <w:p w14:paraId="2FAE8463"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0.2</w:t>
            </w:r>
          </w:p>
        </w:tc>
        <w:tc>
          <w:tcPr>
            <w:tcW w:w="1560" w:type="dxa"/>
          </w:tcPr>
          <w:p w14:paraId="5519895A"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1.0</w:t>
            </w:r>
          </w:p>
        </w:tc>
        <w:tc>
          <w:tcPr>
            <w:tcW w:w="2126" w:type="dxa"/>
          </w:tcPr>
          <w:p w14:paraId="4FB73529"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502C243C" w14:textId="77777777" w:rsidTr="00A80BA4">
        <w:tc>
          <w:tcPr>
            <w:tcW w:w="3085" w:type="dxa"/>
          </w:tcPr>
          <w:p w14:paraId="2635C70D"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7821F29E"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6 – 9mths</w:t>
            </w:r>
          </w:p>
        </w:tc>
        <w:tc>
          <w:tcPr>
            <w:tcW w:w="1275" w:type="dxa"/>
          </w:tcPr>
          <w:p w14:paraId="4965A0BE"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0.4</w:t>
            </w:r>
          </w:p>
        </w:tc>
        <w:tc>
          <w:tcPr>
            <w:tcW w:w="1560" w:type="dxa"/>
          </w:tcPr>
          <w:p w14:paraId="5AD470EA"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1.6</w:t>
            </w:r>
          </w:p>
        </w:tc>
        <w:tc>
          <w:tcPr>
            <w:tcW w:w="2126" w:type="dxa"/>
          </w:tcPr>
          <w:p w14:paraId="22FC9D52"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06F722D3" w14:textId="77777777" w:rsidTr="00A80BA4">
        <w:tc>
          <w:tcPr>
            <w:tcW w:w="3085" w:type="dxa"/>
          </w:tcPr>
          <w:p w14:paraId="4876FCA5"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17C72088"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9mths – 1yr</w:t>
            </w:r>
          </w:p>
        </w:tc>
        <w:tc>
          <w:tcPr>
            <w:tcW w:w="1275" w:type="dxa"/>
          </w:tcPr>
          <w:p w14:paraId="4D37CC09"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0.6</w:t>
            </w:r>
          </w:p>
        </w:tc>
        <w:tc>
          <w:tcPr>
            <w:tcW w:w="1560" w:type="dxa"/>
          </w:tcPr>
          <w:p w14:paraId="709B4BCF"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2.1</w:t>
            </w:r>
          </w:p>
        </w:tc>
        <w:tc>
          <w:tcPr>
            <w:tcW w:w="2126" w:type="dxa"/>
          </w:tcPr>
          <w:p w14:paraId="10B83C8A"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7565263C" w14:textId="77777777" w:rsidTr="00A80BA4">
        <w:tc>
          <w:tcPr>
            <w:tcW w:w="3085" w:type="dxa"/>
          </w:tcPr>
          <w:p w14:paraId="51FF9DF7"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565BF81A"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1-18rs</w:t>
            </w:r>
          </w:p>
        </w:tc>
        <w:tc>
          <w:tcPr>
            <w:tcW w:w="1275" w:type="dxa"/>
          </w:tcPr>
          <w:p w14:paraId="2149E273"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0.5</w:t>
            </w:r>
          </w:p>
        </w:tc>
        <w:tc>
          <w:tcPr>
            <w:tcW w:w="1560" w:type="dxa"/>
          </w:tcPr>
          <w:p w14:paraId="2A8129EC"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2.0</w:t>
            </w:r>
          </w:p>
        </w:tc>
        <w:tc>
          <w:tcPr>
            <w:tcW w:w="2126" w:type="dxa"/>
          </w:tcPr>
          <w:p w14:paraId="38321BE6"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0064602E" w14:textId="77777777" w:rsidTr="00A80BA4">
        <w:tc>
          <w:tcPr>
            <w:tcW w:w="3085" w:type="dxa"/>
            <w:vMerge w:val="restart"/>
          </w:tcPr>
          <w:p w14:paraId="12F53564"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 xml:space="preserve">IgA </w:t>
            </w:r>
            <w:r w:rsidRPr="00EE0897">
              <w:rPr>
                <w:rFonts w:asciiTheme="minorHAnsi" w:hAnsiTheme="minorHAnsi" w:cstheme="minorHAnsi"/>
                <w:color w:val="FF0000"/>
                <w:sz w:val="24"/>
                <w:szCs w:val="24"/>
              </w:rPr>
              <w:t>Adults</w:t>
            </w:r>
          </w:p>
        </w:tc>
        <w:tc>
          <w:tcPr>
            <w:tcW w:w="1872" w:type="dxa"/>
          </w:tcPr>
          <w:p w14:paraId="640E02EF"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45+ yrs</w:t>
            </w:r>
          </w:p>
        </w:tc>
        <w:tc>
          <w:tcPr>
            <w:tcW w:w="1275" w:type="dxa"/>
          </w:tcPr>
          <w:p w14:paraId="08938137"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0.8</w:t>
            </w:r>
          </w:p>
        </w:tc>
        <w:tc>
          <w:tcPr>
            <w:tcW w:w="1560" w:type="dxa"/>
          </w:tcPr>
          <w:p w14:paraId="1DD0CE29"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4.0</w:t>
            </w:r>
          </w:p>
        </w:tc>
        <w:tc>
          <w:tcPr>
            <w:tcW w:w="2126" w:type="dxa"/>
          </w:tcPr>
          <w:p w14:paraId="6E81B0B1"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2E6B26A7" w14:textId="77777777" w:rsidTr="00A80BA4">
        <w:tc>
          <w:tcPr>
            <w:tcW w:w="3085" w:type="dxa"/>
            <w:vMerge/>
          </w:tcPr>
          <w:p w14:paraId="25CA6B27"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617D719D"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18 -45yrs</w:t>
            </w:r>
          </w:p>
        </w:tc>
        <w:tc>
          <w:tcPr>
            <w:tcW w:w="1275" w:type="dxa"/>
          </w:tcPr>
          <w:p w14:paraId="247C6FF9"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0.8</w:t>
            </w:r>
          </w:p>
        </w:tc>
        <w:tc>
          <w:tcPr>
            <w:tcW w:w="1560" w:type="dxa"/>
          </w:tcPr>
          <w:p w14:paraId="54E0786D"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2.8</w:t>
            </w:r>
          </w:p>
        </w:tc>
        <w:tc>
          <w:tcPr>
            <w:tcW w:w="2126" w:type="dxa"/>
          </w:tcPr>
          <w:p w14:paraId="4278C6B0"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3B0DC241" w14:textId="77777777" w:rsidTr="00A80BA4">
        <w:tc>
          <w:tcPr>
            <w:tcW w:w="3085" w:type="dxa"/>
          </w:tcPr>
          <w:p w14:paraId="5FB6B0E7" w14:textId="77777777" w:rsidR="003B4144" w:rsidRPr="00EE0897" w:rsidRDefault="003B4144" w:rsidP="00EE0897">
            <w:pPr>
              <w:pStyle w:val="PlainText"/>
              <w:rPr>
                <w:rFonts w:asciiTheme="minorHAnsi" w:hAnsiTheme="minorHAnsi" w:cstheme="minorHAnsi"/>
                <w:color w:val="FF0000"/>
                <w:sz w:val="24"/>
                <w:szCs w:val="24"/>
              </w:rPr>
            </w:pPr>
            <w:r w:rsidRPr="00EE0897">
              <w:rPr>
                <w:rFonts w:asciiTheme="minorHAnsi" w:hAnsiTheme="minorHAnsi" w:cstheme="minorHAnsi"/>
                <w:sz w:val="24"/>
                <w:szCs w:val="24"/>
              </w:rPr>
              <w:t xml:space="preserve">IgA </w:t>
            </w:r>
            <w:r w:rsidRPr="00EE0897">
              <w:rPr>
                <w:rFonts w:asciiTheme="minorHAnsi" w:hAnsiTheme="minorHAnsi" w:cstheme="minorHAnsi"/>
                <w:color w:val="FF0000"/>
                <w:sz w:val="24"/>
                <w:szCs w:val="24"/>
              </w:rPr>
              <w:t>Children</w:t>
            </w:r>
          </w:p>
        </w:tc>
        <w:tc>
          <w:tcPr>
            <w:tcW w:w="1872" w:type="dxa"/>
          </w:tcPr>
          <w:p w14:paraId="7EAD7EC2"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&lt;14 days</w:t>
            </w:r>
          </w:p>
        </w:tc>
        <w:tc>
          <w:tcPr>
            <w:tcW w:w="1275" w:type="dxa"/>
          </w:tcPr>
          <w:p w14:paraId="60E4C772"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0.01</w:t>
            </w:r>
          </w:p>
        </w:tc>
        <w:tc>
          <w:tcPr>
            <w:tcW w:w="1560" w:type="dxa"/>
          </w:tcPr>
          <w:p w14:paraId="43C43AB4"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0.08</w:t>
            </w:r>
          </w:p>
        </w:tc>
        <w:tc>
          <w:tcPr>
            <w:tcW w:w="2126" w:type="dxa"/>
          </w:tcPr>
          <w:p w14:paraId="5A0CE082"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4F60B07A" w14:textId="77777777" w:rsidTr="00A80BA4">
        <w:tc>
          <w:tcPr>
            <w:tcW w:w="3085" w:type="dxa"/>
          </w:tcPr>
          <w:p w14:paraId="19E20817"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0F5D10FB"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2 – 6 wks</w:t>
            </w:r>
          </w:p>
        </w:tc>
        <w:tc>
          <w:tcPr>
            <w:tcW w:w="1275" w:type="dxa"/>
          </w:tcPr>
          <w:p w14:paraId="006130A0"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0.02</w:t>
            </w:r>
          </w:p>
        </w:tc>
        <w:tc>
          <w:tcPr>
            <w:tcW w:w="1560" w:type="dxa"/>
          </w:tcPr>
          <w:p w14:paraId="2B930986"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1.5</w:t>
            </w:r>
          </w:p>
        </w:tc>
        <w:tc>
          <w:tcPr>
            <w:tcW w:w="2126" w:type="dxa"/>
          </w:tcPr>
          <w:p w14:paraId="42E11147"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3563DE1D" w14:textId="77777777" w:rsidTr="00A80BA4">
        <w:tc>
          <w:tcPr>
            <w:tcW w:w="3085" w:type="dxa"/>
          </w:tcPr>
          <w:p w14:paraId="4B5F1070"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1906638B"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3 – 6mths</w:t>
            </w:r>
          </w:p>
        </w:tc>
        <w:tc>
          <w:tcPr>
            <w:tcW w:w="1275" w:type="dxa"/>
          </w:tcPr>
          <w:p w14:paraId="25259095"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0.15</w:t>
            </w:r>
          </w:p>
        </w:tc>
        <w:tc>
          <w:tcPr>
            <w:tcW w:w="1560" w:type="dxa"/>
          </w:tcPr>
          <w:p w14:paraId="2D2869BD"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0.7</w:t>
            </w:r>
          </w:p>
        </w:tc>
        <w:tc>
          <w:tcPr>
            <w:tcW w:w="2126" w:type="dxa"/>
          </w:tcPr>
          <w:p w14:paraId="026D47B0"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12EB2657" w14:textId="77777777" w:rsidTr="00A80BA4">
        <w:tc>
          <w:tcPr>
            <w:tcW w:w="3085" w:type="dxa"/>
          </w:tcPr>
          <w:p w14:paraId="534CDAB3"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466EDF8A"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6 – 9mths</w:t>
            </w:r>
          </w:p>
        </w:tc>
        <w:tc>
          <w:tcPr>
            <w:tcW w:w="1275" w:type="dxa"/>
          </w:tcPr>
          <w:p w14:paraId="26829B29"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0.15</w:t>
            </w:r>
          </w:p>
        </w:tc>
        <w:tc>
          <w:tcPr>
            <w:tcW w:w="1560" w:type="dxa"/>
          </w:tcPr>
          <w:p w14:paraId="7B872831"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0.7</w:t>
            </w:r>
          </w:p>
        </w:tc>
        <w:tc>
          <w:tcPr>
            <w:tcW w:w="2126" w:type="dxa"/>
          </w:tcPr>
          <w:p w14:paraId="0B1DD7C4"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5F5F2EF8" w14:textId="77777777" w:rsidTr="00A80BA4">
        <w:tc>
          <w:tcPr>
            <w:tcW w:w="3085" w:type="dxa"/>
          </w:tcPr>
          <w:p w14:paraId="622A8A8E"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15125735"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9mths – 1yr</w:t>
            </w:r>
          </w:p>
        </w:tc>
        <w:tc>
          <w:tcPr>
            <w:tcW w:w="1275" w:type="dxa"/>
          </w:tcPr>
          <w:p w14:paraId="7BA85C20"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0.2</w:t>
            </w:r>
          </w:p>
        </w:tc>
        <w:tc>
          <w:tcPr>
            <w:tcW w:w="1560" w:type="dxa"/>
          </w:tcPr>
          <w:p w14:paraId="04E32998"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0.7</w:t>
            </w:r>
          </w:p>
        </w:tc>
        <w:tc>
          <w:tcPr>
            <w:tcW w:w="2126" w:type="dxa"/>
          </w:tcPr>
          <w:p w14:paraId="19BF6A56"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02DCE018" w14:textId="77777777" w:rsidTr="00A80BA4">
        <w:tc>
          <w:tcPr>
            <w:tcW w:w="3085" w:type="dxa"/>
          </w:tcPr>
          <w:p w14:paraId="6199D61B"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65B7A6DE"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2 - 3 yrs</w:t>
            </w:r>
          </w:p>
        </w:tc>
        <w:tc>
          <w:tcPr>
            <w:tcW w:w="1275" w:type="dxa"/>
          </w:tcPr>
          <w:p w14:paraId="5189836A"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0.3</w:t>
            </w:r>
          </w:p>
        </w:tc>
        <w:tc>
          <w:tcPr>
            <w:tcW w:w="1560" w:type="dxa"/>
          </w:tcPr>
          <w:p w14:paraId="23836183"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1.3</w:t>
            </w:r>
          </w:p>
        </w:tc>
        <w:tc>
          <w:tcPr>
            <w:tcW w:w="2126" w:type="dxa"/>
          </w:tcPr>
          <w:p w14:paraId="02409691"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5CA2292C" w14:textId="77777777" w:rsidTr="00A80BA4">
        <w:tc>
          <w:tcPr>
            <w:tcW w:w="3085" w:type="dxa"/>
          </w:tcPr>
          <w:p w14:paraId="6E8D9AA9"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49734119"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4 – 6yrs</w:t>
            </w:r>
          </w:p>
        </w:tc>
        <w:tc>
          <w:tcPr>
            <w:tcW w:w="1275" w:type="dxa"/>
          </w:tcPr>
          <w:p w14:paraId="65952A15"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0.4</w:t>
            </w:r>
          </w:p>
        </w:tc>
        <w:tc>
          <w:tcPr>
            <w:tcW w:w="1560" w:type="dxa"/>
          </w:tcPr>
          <w:p w14:paraId="267C44D7"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2.0</w:t>
            </w:r>
          </w:p>
        </w:tc>
        <w:tc>
          <w:tcPr>
            <w:tcW w:w="2126" w:type="dxa"/>
          </w:tcPr>
          <w:p w14:paraId="0869C473"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0C7F558A" w14:textId="77777777" w:rsidTr="00A80BA4">
        <w:tc>
          <w:tcPr>
            <w:tcW w:w="3085" w:type="dxa"/>
          </w:tcPr>
          <w:p w14:paraId="54125C11"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5F62E545"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 – 12yrs</w:t>
            </w:r>
          </w:p>
        </w:tc>
        <w:tc>
          <w:tcPr>
            <w:tcW w:w="1275" w:type="dxa"/>
          </w:tcPr>
          <w:p w14:paraId="700273E3"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0.5</w:t>
            </w:r>
          </w:p>
        </w:tc>
        <w:tc>
          <w:tcPr>
            <w:tcW w:w="1560" w:type="dxa"/>
          </w:tcPr>
          <w:p w14:paraId="2924B3EB"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2.5</w:t>
            </w:r>
          </w:p>
        </w:tc>
        <w:tc>
          <w:tcPr>
            <w:tcW w:w="2126" w:type="dxa"/>
          </w:tcPr>
          <w:p w14:paraId="0016F9F1"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r w:rsidR="003B4144" w:rsidRPr="00EE0897" w14:paraId="2500A76E" w14:textId="77777777" w:rsidTr="00A80BA4">
        <w:tc>
          <w:tcPr>
            <w:tcW w:w="3085" w:type="dxa"/>
          </w:tcPr>
          <w:p w14:paraId="0C015173" w14:textId="77777777" w:rsidR="003B4144" w:rsidRPr="00EE0897" w:rsidRDefault="003B4144" w:rsidP="00EE0897">
            <w:pPr>
              <w:pStyle w:val="PlainText"/>
              <w:rPr>
                <w:rFonts w:asciiTheme="minorHAnsi" w:hAnsiTheme="minorHAnsi" w:cstheme="minorHAnsi"/>
                <w:sz w:val="24"/>
                <w:szCs w:val="24"/>
              </w:rPr>
            </w:pPr>
          </w:p>
        </w:tc>
        <w:tc>
          <w:tcPr>
            <w:tcW w:w="1872" w:type="dxa"/>
          </w:tcPr>
          <w:p w14:paraId="299E6065" w14:textId="77777777" w:rsidR="003B4144" w:rsidRPr="00EE0897" w:rsidRDefault="003B4144" w:rsidP="00EE0897">
            <w:pPr>
              <w:pStyle w:val="PlainText"/>
              <w:rPr>
                <w:rFonts w:asciiTheme="minorHAnsi" w:hAnsiTheme="minorHAnsi" w:cstheme="minorHAnsi"/>
                <w:sz w:val="24"/>
                <w:szCs w:val="24"/>
              </w:rPr>
            </w:pPr>
            <w:r w:rsidRPr="00EE0897">
              <w:rPr>
                <w:rFonts w:asciiTheme="minorHAnsi" w:hAnsiTheme="minorHAnsi" w:cstheme="minorHAnsi"/>
                <w:sz w:val="24"/>
                <w:szCs w:val="24"/>
              </w:rPr>
              <w:t>13 – 18yrs</w:t>
            </w:r>
          </w:p>
        </w:tc>
        <w:tc>
          <w:tcPr>
            <w:tcW w:w="1275" w:type="dxa"/>
          </w:tcPr>
          <w:p w14:paraId="3BE4CC24"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0.8</w:t>
            </w:r>
          </w:p>
        </w:tc>
        <w:tc>
          <w:tcPr>
            <w:tcW w:w="1560" w:type="dxa"/>
          </w:tcPr>
          <w:p w14:paraId="53785359"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2.8</w:t>
            </w:r>
          </w:p>
        </w:tc>
        <w:tc>
          <w:tcPr>
            <w:tcW w:w="2126" w:type="dxa"/>
          </w:tcPr>
          <w:p w14:paraId="4A22681B" w14:textId="77777777" w:rsidR="003B4144" w:rsidRPr="00EE0897" w:rsidRDefault="003B4144" w:rsidP="00EE0897">
            <w:pPr>
              <w:pStyle w:val="PlainText"/>
              <w:jc w:val="center"/>
              <w:rPr>
                <w:rFonts w:asciiTheme="minorHAnsi" w:hAnsiTheme="minorHAnsi" w:cstheme="minorHAnsi"/>
                <w:sz w:val="24"/>
                <w:szCs w:val="24"/>
              </w:rPr>
            </w:pPr>
            <w:r w:rsidRPr="00EE0897">
              <w:rPr>
                <w:rFonts w:asciiTheme="minorHAnsi" w:hAnsiTheme="minorHAnsi" w:cstheme="minorHAnsi"/>
                <w:sz w:val="24"/>
                <w:szCs w:val="24"/>
              </w:rPr>
              <w:t>g/L</w:t>
            </w:r>
          </w:p>
        </w:tc>
      </w:tr>
    </w:tbl>
    <w:p w14:paraId="0971F055" w14:textId="77777777" w:rsidR="00A23053" w:rsidRDefault="00A23053"/>
    <w:p w14:paraId="53B18850" w14:textId="77777777" w:rsidR="00A23053" w:rsidRDefault="00A23053"/>
    <w:p w14:paraId="79D18E3E" w14:textId="77777777" w:rsidR="00A23053" w:rsidRDefault="00A23053"/>
    <w:p w14:paraId="0CE724FA" w14:textId="77777777" w:rsidR="00A23053" w:rsidRDefault="00A23053"/>
    <w:p w14:paraId="147C9A2D" w14:textId="77777777" w:rsidR="00A23053" w:rsidRDefault="00A23053"/>
    <w:p w14:paraId="505806FE" w14:textId="77777777" w:rsidR="00A23053" w:rsidRDefault="00A23053"/>
    <w:p w14:paraId="179A596A" w14:textId="77777777" w:rsidR="00A23053" w:rsidRDefault="00A23053"/>
    <w:p w14:paraId="1985A9F5" w14:textId="77777777" w:rsidR="00A23053" w:rsidRDefault="00A23053"/>
    <w:p w14:paraId="22C4597E" w14:textId="77777777" w:rsidR="00A23053" w:rsidRDefault="00A23053"/>
    <w:p w14:paraId="5172098E" w14:textId="77777777" w:rsidR="00A23053" w:rsidRDefault="00A23053"/>
    <w:p w14:paraId="6329A329" w14:textId="77777777" w:rsidR="00A23053" w:rsidRDefault="00A23053"/>
    <w:tbl>
      <w:tblPr>
        <w:tblStyle w:val="TableGrid"/>
        <w:tblW w:w="9918" w:type="dxa"/>
        <w:tblLook w:val="04A0" w:firstRow="1" w:lastRow="0" w:firstColumn="1" w:lastColumn="0" w:noHBand="0" w:noVBand="1"/>
      </w:tblPr>
      <w:tblGrid>
        <w:gridCol w:w="4106"/>
        <w:gridCol w:w="1559"/>
        <w:gridCol w:w="1701"/>
        <w:gridCol w:w="2552"/>
      </w:tblGrid>
      <w:tr w:rsidR="00A23053" w:rsidRPr="00EE0897" w14:paraId="66AD4895" w14:textId="77777777" w:rsidTr="00813147">
        <w:tc>
          <w:tcPr>
            <w:tcW w:w="9918" w:type="dxa"/>
            <w:gridSpan w:val="4"/>
            <w:shd w:val="clear" w:color="auto" w:fill="E5B8B7" w:themeFill="accent2" w:themeFillTint="66"/>
            <w:vAlign w:val="center"/>
          </w:tcPr>
          <w:p w14:paraId="5CC758FA" w14:textId="77777777" w:rsidR="00A23053" w:rsidRPr="00EE0897" w:rsidRDefault="00A23053" w:rsidP="000B7191">
            <w:pPr>
              <w:pStyle w:val="PlainText"/>
              <w:rPr>
                <w:rFonts w:asciiTheme="minorHAnsi" w:hAnsiTheme="minorHAnsi" w:cstheme="minorHAnsi"/>
                <w:b/>
                <w:sz w:val="24"/>
                <w:szCs w:val="24"/>
              </w:rPr>
            </w:pPr>
            <w:r w:rsidRPr="00EE0897">
              <w:rPr>
                <w:rFonts w:asciiTheme="minorHAnsi" w:hAnsiTheme="minorHAnsi" w:cstheme="minorHAnsi"/>
                <w:b/>
                <w:sz w:val="24"/>
                <w:szCs w:val="24"/>
              </w:rPr>
              <w:lastRenderedPageBreak/>
              <w:t>Urines</w:t>
            </w:r>
          </w:p>
        </w:tc>
      </w:tr>
      <w:tr w:rsidR="00A23053" w:rsidRPr="00EE0897" w14:paraId="6707C860" w14:textId="77777777" w:rsidTr="000B7191">
        <w:tc>
          <w:tcPr>
            <w:tcW w:w="4106" w:type="dxa"/>
            <w:vMerge w:val="restart"/>
            <w:vAlign w:val="center"/>
          </w:tcPr>
          <w:p w14:paraId="20C66D33" w14:textId="77777777" w:rsidR="00A23053" w:rsidRPr="00EE0897" w:rsidRDefault="00A23053" w:rsidP="000B7191">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Test</w:t>
            </w:r>
          </w:p>
        </w:tc>
        <w:tc>
          <w:tcPr>
            <w:tcW w:w="3260" w:type="dxa"/>
            <w:gridSpan w:val="2"/>
          </w:tcPr>
          <w:p w14:paraId="7757F4AC" w14:textId="77777777" w:rsidR="00A23053" w:rsidRPr="00EE0897" w:rsidRDefault="00A23053" w:rsidP="000B7191">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Reference Interval</w:t>
            </w:r>
          </w:p>
        </w:tc>
        <w:tc>
          <w:tcPr>
            <w:tcW w:w="2552" w:type="dxa"/>
            <w:vMerge w:val="restart"/>
            <w:vAlign w:val="center"/>
          </w:tcPr>
          <w:p w14:paraId="04525EB4" w14:textId="77777777" w:rsidR="00A23053" w:rsidRPr="00EE0897" w:rsidRDefault="00A23053" w:rsidP="000B7191">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Units</w:t>
            </w:r>
          </w:p>
        </w:tc>
      </w:tr>
      <w:tr w:rsidR="00A23053" w:rsidRPr="00EE0897" w14:paraId="176C9DA1" w14:textId="77777777" w:rsidTr="000B7191">
        <w:tc>
          <w:tcPr>
            <w:tcW w:w="4106" w:type="dxa"/>
            <w:vMerge/>
          </w:tcPr>
          <w:p w14:paraId="309EF26D" w14:textId="77777777" w:rsidR="00A23053" w:rsidRPr="00EE0897" w:rsidRDefault="00A23053" w:rsidP="000B7191">
            <w:pPr>
              <w:pStyle w:val="PlainText"/>
              <w:rPr>
                <w:rFonts w:asciiTheme="minorHAnsi" w:hAnsiTheme="minorHAnsi" w:cstheme="minorHAnsi"/>
                <w:sz w:val="24"/>
                <w:szCs w:val="24"/>
              </w:rPr>
            </w:pPr>
          </w:p>
        </w:tc>
        <w:tc>
          <w:tcPr>
            <w:tcW w:w="1559" w:type="dxa"/>
          </w:tcPr>
          <w:p w14:paraId="5CC71A7C" w14:textId="77777777" w:rsidR="00A23053" w:rsidRPr="00EE0897" w:rsidRDefault="00A23053" w:rsidP="000B7191">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Lower</w:t>
            </w:r>
          </w:p>
        </w:tc>
        <w:tc>
          <w:tcPr>
            <w:tcW w:w="1701" w:type="dxa"/>
          </w:tcPr>
          <w:p w14:paraId="5D4FED8C" w14:textId="77777777" w:rsidR="00A23053" w:rsidRPr="00EE0897" w:rsidRDefault="00A23053" w:rsidP="000B7191">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Upper</w:t>
            </w:r>
          </w:p>
        </w:tc>
        <w:tc>
          <w:tcPr>
            <w:tcW w:w="2552" w:type="dxa"/>
            <w:vMerge/>
          </w:tcPr>
          <w:p w14:paraId="5E590047" w14:textId="77777777" w:rsidR="00A23053" w:rsidRPr="00EE0897" w:rsidRDefault="00A23053" w:rsidP="000B7191">
            <w:pPr>
              <w:pStyle w:val="PlainText"/>
              <w:rPr>
                <w:rFonts w:asciiTheme="minorHAnsi" w:hAnsiTheme="minorHAnsi" w:cstheme="minorHAnsi"/>
                <w:sz w:val="24"/>
                <w:szCs w:val="24"/>
              </w:rPr>
            </w:pPr>
          </w:p>
        </w:tc>
      </w:tr>
      <w:tr w:rsidR="00A23053" w:rsidRPr="00EE0897" w14:paraId="29FA4885" w14:textId="77777777" w:rsidTr="000B7191">
        <w:tc>
          <w:tcPr>
            <w:tcW w:w="4106" w:type="dxa"/>
          </w:tcPr>
          <w:p w14:paraId="3CE7EA4D"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Albumin</w:t>
            </w:r>
          </w:p>
        </w:tc>
        <w:tc>
          <w:tcPr>
            <w:tcW w:w="3260" w:type="dxa"/>
            <w:gridSpan w:val="2"/>
          </w:tcPr>
          <w:p w14:paraId="28146A62" w14:textId="77777777" w:rsidR="00A23053" w:rsidRPr="00EE0897" w:rsidRDefault="00A23053" w:rsidP="000B7191">
            <w:pPr>
              <w:pStyle w:val="PlainText"/>
              <w:jc w:val="center"/>
              <w:rPr>
                <w:rFonts w:asciiTheme="minorHAnsi" w:hAnsiTheme="minorHAnsi" w:cstheme="minorHAnsi"/>
                <w:sz w:val="24"/>
                <w:szCs w:val="24"/>
              </w:rPr>
            </w:pPr>
          </w:p>
        </w:tc>
        <w:tc>
          <w:tcPr>
            <w:tcW w:w="2552" w:type="dxa"/>
          </w:tcPr>
          <w:p w14:paraId="32420659"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g/l</w:t>
            </w:r>
          </w:p>
        </w:tc>
      </w:tr>
      <w:tr w:rsidR="00A23053" w:rsidRPr="00EE0897" w14:paraId="0D366414" w14:textId="77777777" w:rsidTr="000B7191">
        <w:tc>
          <w:tcPr>
            <w:tcW w:w="4106" w:type="dxa"/>
          </w:tcPr>
          <w:p w14:paraId="01BCD509"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Calcium (24hr)</w:t>
            </w:r>
          </w:p>
        </w:tc>
        <w:tc>
          <w:tcPr>
            <w:tcW w:w="1559" w:type="dxa"/>
          </w:tcPr>
          <w:p w14:paraId="44456F05" w14:textId="77777777" w:rsidR="00A23053" w:rsidRPr="00EE0897" w:rsidRDefault="00A23053" w:rsidP="000B7191">
            <w:pPr>
              <w:pStyle w:val="PlainText"/>
              <w:jc w:val="center"/>
              <w:rPr>
                <w:rFonts w:asciiTheme="minorHAnsi" w:hAnsiTheme="minorHAnsi" w:cstheme="minorHAnsi"/>
                <w:sz w:val="24"/>
                <w:szCs w:val="24"/>
              </w:rPr>
            </w:pPr>
          </w:p>
        </w:tc>
        <w:tc>
          <w:tcPr>
            <w:tcW w:w="1701" w:type="dxa"/>
          </w:tcPr>
          <w:p w14:paraId="36C0E7DD" w14:textId="77777777" w:rsidR="00A23053" w:rsidRPr="00EE0897" w:rsidRDefault="00A23053" w:rsidP="000B7191">
            <w:pPr>
              <w:pStyle w:val="PlainText"/>
              <w:jc w:val="center"/>
              <w:rPr>
                <w:rFonts w:asciiTheme="minorHAnsi" w:hAnsiTheme="minorHAnsi" w:cstheme="minorHAnsi"/>
                <w:sz w:val="24"/>
                <w:szCs w:val="24"/>
              </w:rPr>
            </w:pPr>
          </w:p>
        </w:tc>
        <w:tc>
          <w:tcPr>
            <w:tcW w:w="2552" w:type="dxa"/>
          </w:tcPr>
          <w:p w14:paraId="218BD9FC"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mmol/24hrs</w:t>
            </w:r>
          </w:p>
        </w:tc>
      </w:tr>
      <w:tr w:rsidR="00A23053" w:rsidRPr="00EE0897" w14:paraId="4F4F774F" w14:textId="77777777" w:rsidTr="000B7191">
        <w:tc>
          <w:tcPr>
            <w:tcW w:w="4106" w:type="dxa"/>
          </w:tcPr>
          <w:p w14:paraId="7AAA0A56"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Magnesium (24hr)</w:t>
            </w:r>
          </w:p>
        </w:tc>
        <w:tc>
          <w:tcPr>
            <w:tcW w:w="1559" w:type="dxa"/>
          </w:tcPr>
          <w:p w14:paraId="685B727C" w14:textId="77777777" w:rsidR="00A23053" w:rsidRPr="00EE0897" w:rsidRDefault="00A23053" w:rsidP="000B7191">
            <w:pPr>
              <w:pStyle w:val="PlainText"/>
              <w:jc w:val="center"/>
              <w:rPr>
                <w:rFonts w:asciiTheme="minorHAnsi" w:hAnsiTheme="minorHAnsi" w:cstheme="minorHAnsi"/>
                <w:sz w:val="24"/>
                <w:szCs w:val="24"/>
              </w:rPr>
            </w:pPr>
          </w:p>
        </w:tc>
        <w:tc>
          <w:tcPr>
            <w:tcW w:w="1701" w:type="dxa"/>
          </w:tcPr>
          <w:p w14:paraId="1743F8F5" w14:textId="77777777" w:rsidR="00A23053" w:rsidRPr="00EE0897" w:rsidRDefault="00A23053" w:rsidP="000B7191">
            <w:pPr>
              <w:pStyle w:val="PlainText"/>
              <w:jc w:val="center"/>
              <w:rPr>
                <w:rFonts w:asciiTheme="minorHAnsi" w:hAnsiTheme="minorHAnsi" w:cstheme="minorHAnsi"/>
                <w:sz w:val="24"/>
                <w:szCs w:val="24"/>
              </w:rPr>
            </w:pPr>
          </w:p>
        </w:tc>
        <w:tc>
          <w:tcPr>
            <w:tcW w:w="2552" w:type="dxa"/>
          </w:tcPr>
          <w:p w14:paraId="25B296CA" w14:textId="77777777" w:rsidR="00A23053" w:rsidRPr="00EE0897" w:rsidRDefault="00A23053" w:rsidP="000B7191">
            <w:pPr>
              <w:pStyle w:val="PlainText"/>
              <w:rPr>
                <w:rFonts w:asciiTheme="minorHAnsi" w:hAnsiTheme="minorHAnsi" w:cstheme="minorHAnsi"/>
                <w:b/>
                <w:sz w:val="24"/>
                <w:szCs w:val="24"/>
              </w:rPr>
            </w:pPr>
            <w:r w:rsidRPr="00EE0897">
              <w:rPr>
                <w:rFonts w:asciiTheme="minorHAnsi" w:hAnsiTheme="minorHAnsi" w:cstheme="minorHAnsi"/>
                <w:sz w:val="24"/>
                <w:szCs w:val="24"/>
              </w:rPr>
              <w:t>mmol/24hrs</w:t>
            </w:r>
          </w:p>
        </w:tc>
      </w:tr>
      <w:tr w:rsidR="00A23053" w:rsidRPr="00EE0897" w14:paraId="7D24201D" w14:textId="77777777" w:rsidTr="000B7191">
        <w:tc>
          <w:tcPr>
            <w:tcW w:w="4106" w:type="dxa"/>
          </w:tcPr>
          <w:p w14:paraId="36A0E6D2"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Phosphate (24hr)</w:t>
            </w:r>
          </w:p>
        </w:tc>
        <w:tc>
          <w:tcPr>
            <w:tcW w:w="1559" w:type="dxa"/>
          </w:tcPr>
          <w:p w14:paraId="55C3C6F4" w14:textId="77777777" w:rsidR="00A23053" w:rsidRPr="00EE0897" w:rsidRDefault="00A23053" w:rsidP="000B7191">
            <w:pPr>
              <w:pStyle w:val="PlainText"/>
              <w:jc w:val="center"/>
              <w:rPr>
                <w:rFonts w:asciiTheme="minorHAnsi" w:hAnsiTheme="minorHAnsi" w:cstheme="minorHAnsi"/>
                <w:sz w:val="24"/>
                <w:szCs w:val="24"/>
              </w:rPr>
            </w:pPr>
          </w:p>
        </w:tc>
        <w:tc>
          <w:tcPr>
            <w:tcW w:w="1701" w:type="dxa"/>
          </w:tcPr>
          <w:p w14:paraId="52B44F1D" w14:textId="77777777" w:rsidR="00A23053" w:rsidRPr="00EE0897" w:rsidRDefault="00A23053" w:rsidP="000B7191">
            <w:pPr>
              <w:pStyle w:val="PlainText"/>
              <w:jc w:val="center"/>
              <w:rPr>
                <w:rFonts w:asciiTheme="minorHAnsi" w:hAnsiTheme="minorHAnsi" w:cstheme="minorHAnsi"/>
                <w:sz w:val="24"/>
                <w:szCs w:val="24"/>
              </w:rPr>
            </w:pPr>
          </w:p>
        </w:tc>
        <w:tc>
          <w:tcPr>
            <w:tcW w:w="2552" w:type="dxa"/>
          </w:tcPr>
          <w:p w14:paraId="6A4BE885"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mmol/24hrs</w:t>
            </w:r>
          </w:p>
        </w:tc>
      </w:tr>
      <w:tr w:rsidR="00A23053" w:rsidRPr="00EE0897" w14:paraId="186212B7" w14:textId="77777777" w:rsidTr="000B7191">
        <w:tc>
          <w:tcPr>
            <w:tcW w:w="4106" w:type="dxa"/>
          </w:tcPr>
          <w:p w14:paraId="6DF0E4A7"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Protein (Total)</w:t>
            </w:r>
          </w:p>
        </w:tc>
        <w:tc>
          <w:tcPr>
            <w:tcW w:w="3260" w:type="dxa"/>
            <w:gridSpan w:val="2"/>
          </w:tcPr>
          <w:p w14:paraId="4D80DF11" w14:textId="77777777" w:rsidR="00A23053" w:rsidRPr="00EE0897" w:rsidRDefault="00A23053" w:rsidP="000B7191">
            <w:pPr>
              <w:pStyle w:val="PlainText"/>
              <w:jc w:val="center"/>
              <w:rPr>
                <w:rFonts w:asciiTheme="minorHAnsi" w:hAnsiTheme="minorHAnsi" w:cstheme="minorHAnsi"/>
                <w:sz w:val="24"/>
                <w:szCs w:val="24"/>
              </w:rPr>
            </w:pPr>
          </w:p>
        </w:tc>
        <w:tc>
          <w:tcPr>
            <w:tcW w:w="2552" w:type="dxa"/>
          </w:tcPr>
          <w:p w14:paraId="63FA6784"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g/l</w:t>
            </w:r>
          </w:p>
        </w:tc>
      </w:tr>
      <w:tr w:rsidR="00A23053" w:rsidRPr="00EE0897" w14:paraId="0E08E395" w14:textId="77777777" w:rsidTr="000B7191">
        <w:tc>
          <w:tcPr>
            <w:tcW w:w="4106" w:type="dxa"/>
          </w:tcPr>
          <w:p w14:paraId="0574AF35"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Sodium, Potassium, Urea, Creatinine</w:t>
            </w:r>
          </w:p>
        </w:tc>
        <w:tc>
          <w:tcPr>
            <w:tcW w:w="3260" w:type="dxa"/>
            <w:gridSpan w:val="2"/>
          </w:tcPr>
          <w:p w14:paraId="6872249F" w14:textId="77777777" w:rsidR="00A23053" w:rsidRPr="00EE0897" w:rsidRDefault="00A23053" w:rsidP="000B7191">
            <w:pPr>
              <w:pStyle w:val="PlainText"/>
              <w:jc w:val="center"/>
              <w:rPr>
                <w:rFonts w:asciiTheme="minorHAnsi" w:hAnsiTheme="minorHAnsi" w:cstheme="minorHAnsi"/>
                <w:sz w:val="24"/>
                <w:szCs w:val="24"/>
              </w:rPr>
            </w:pPr>
          </w:p>
        </w:tc>
        <w:tc>
          <w:tcPr>
            <w:tcW w:w="2552" w:type="dxa"/>
          </w:tcPr>
          <w:p w14:paraId="7DF3D394"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mmol/l</w:t>
            </w:r>
          </w:p>
        </w:tc>
      </w:tr>
      <w:tr w:rsidR="00A23053" w:rsidRPr="00EE0897" w14:paraId="43A5E418" w14:textId="77777777" w:rsidTr="000B7191">
        <w:tc>
          <w:tcPr>
            <w:tcW w:w="4106" w:type="dxa"/>
          </w:tcPr>
          <w:p w14:paraId="060F86B3"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Urate (24hr)</w:t>
            </w:r>
          </w:p>
        </w:tc>
        <w:tc>
          <w:tcPr>
            <w:tcW w:w="1559" w:type="dxa"/>
          </w:tcPr>
          <w:p w14:paraId="1CAF4404" w14:textId="77777777" w:rsidR="00A23053" w:rsidRPr="00EE0897" w:rsidRDefault="00A23053" w:rsidP="000B7191">
            <w:pPr>
              <w:pStyle w:val="PlainText"/>
              <w:jc w:val="center"/>
              <w:rPr>
                <w:rFonts w:asciiTheme="minorHAnsi" w:hAnsiTheme="minorHAnsi" w:cstheme="minorHAnsi"/>
                <w:sz w:val="24"/>
                <w:szCs w:val="24"/>
              </w:rPr>
            </w:pPr>
          </w:p>
        </w:tc>
        <w:tc>
          <w:tcPr>
            <w:tcW w:w="1701" w:type="dxa"/>
          </w:tcPr>
          <w:p w14:paraId="0AD10FC5" w14:textId="77777777" w:rsidR="00A23053" w:rsidRPr="00EE0897" w:rsidRDefault="00A23053" w:rsidP="000B7191">
            <w:pPr>
              <w:pStyle w:val="PlainText"/>
              <w:jc w:val="center"/>
              <w:rPr>
                <w:rFonts w:asciiTheme="minorHAnsi" w:hAnsiTheme="minorHAnsi" w:cstheme="minorHAnsi"/>
                <w:sz w:val="24"/>
                <w:szCs w:val="24"/>
              </w:rPr>
            </w:pPr>
          </w:p>
        </w:tc>
        <w:tc>
          <w:tcPr>
            <w:tcW w:w="2552" w:type="dxa"/>
          </w:tcPr>
          <w:p w14:paraId="1156A288"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mmol/24hrs</w:t>
            </w:r>
          </w:p>
        </w:tc>
      </w:tr>
    </w:tbl>
    <w:p w14:paraId="6FB0C71B" w14:textId="77777777" w:rsidR="00A23053" w:rsidRDefault="00A23053">
      <w:r>
        <w:t xml:space="preserve"> </w:t>
      </w:r>
    </w:p>
    <w:tbl>
      <w:tblPr>
        <w:tblStyle w:val="TableGrid"/>
        <w:tblW w:w="5164" w:type="pct"/>
        <w:tblLook w:val="04A0" w:firstRow="1" w:lastRow="0" w:firstColumn="1" w:lastColumn="0" w:noHBand="0" w:noVBand="1"/>
      </w:tblPr>
      <w:tblGrid>
        <w:gridCol w:w="4149"/>
        <w:gridCol w:w="1494"/>
        <w:gridCol w:w="1766"/>
        <w:gridCol w:w="2536"/>
      </w:tblGrid>
      <w:tr w:rsidR="00A23053" w:rsidRPr="00EE0897" w14:paraId="2592C1B4" w14:textId="77777777" w:rsidTr="00813147">
        <w:tc>
          <w:tcPr>
            <w:tcW w:w="3886" w:type="pct"/>
            <w:gridSpan w:val="4"/>
            <w:shd w:val="clear" w:color="auto" w:fill="E5B8B7" w:themeFill="accent2" w:themeFillTint="66"/>
            <w:vAlign w:val="center"/>
          </w:tcPr>
          <w:p w14:paraId="6BD355E2" w14:textId="77777777" w:rsidR="00A23053" w:rsidRPr="00EE0897" w:rsidRDefault="00A23053" w:rsidP="000B7191">
            <w:pPr>
              <w:pStyle w:val="PlainText"/>
              <w:rPr>
                <w:rFonts w:asciiTheme="minorHAnsi" w:hAnsiTheme="minorHAnsi" w:cstheme="minorHAnsi"/>
                <w:b/>
                <w:sz w:val="24"/>
                <w:szCs w:val="24"/>
              </w:rPr>
            </w:pPr>
            <w:r w:rsidRPr="00EE0897">
              <w:rPr>
                <w:rFonts w:asciiTheme="minorHAnsi" w:hAnsiTheme="minorHAnsi" w:cstheme="minorHAnsi"/>
                <w:sz w:val="24"/>
                <w:szCs w:val="24"/>
              </w:rPr>
              <w:br w:type="page"/>
            </w:r>
            <w:r w:rsidRPr="00EE0897">
              <w:rPr>
                <w:rFonts w:asciiTheme="minorHAnsi" w:hAnsiTheme="minorHAnsi" w:cstheme="minorHAnsi"/>
                <w:sz w:val="24"/>
                <w:szCs w:val="24"/>
              </w:rPr>
              <w:br w:type="page"/>
            </w:r>
            <w:r w:rsidRPr="00EE0897">
              <w:rPr>
                <w:rFonts w:asciiTheme="minorHAnsi" w:hAnsiTheme="minorHAnsi" w:cstheme="minorHAnsi"/>
                <w:b/>
                <w:sz w:val="24"/>
                <w:szCs w:val="24"/>
              </w:rPr>
              <w:t>Tumour Markers</w:t>
            </w:r>
          </w:p>
        </w:tc>
      </w:tr>
      <w:tr w:rsidR="00A23053" w:rsidRPr="00EE0897" w14:paraId="10421B64" w14:textId="77777777" w:rsidTr="000B7191">
        <w:tc>
          <w:tcPr>
            <w:tcW w:w="1621" w:type="pct"/>
            <w:vAlign w:val="center"/>
          </w:tcPr>
          <w:p w14:paraId="0A1DE0F3" w14:textId="77777777" w:rsidR="00A23053" w:rsidRPr="00EE0897" w:rsidRDefault="00A23053" w:rsidP="000B7191">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Test</w:t>
            </w:r>
          </w:p>
        </w:tc>
        <w:tc>
          <w:tcPr>
            <w:tcW w:w="1274" w:type="pct"/>
            <w:gridSpan w:val="2"/>
          </w:tcPr>
          <w:p w14:paraId="374B737D" w14:textId="77777777" w:rsidR="00A23053" w:rsidRPr="00EE0897" w:rsidRDefault="00A23053" w:rsidP="000B7191">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Clinical Decision Values</w:t>
            </w:r>
          </w:p>
        </w:tc>
        <w:tc>
          <w:tcPr>
            <w:tcW w:w="991" w:type="pct"/>
            <w:vMerge w:val="restart"/>
            <w:vAlign w:val="center"/>
          </w:tcPr>
          <w:p w14:paraId="649A5880" w14:textId="77777777" w:rsidR="00A23053" w:rsidRPr="00EE0897" w:rsidRDefault="00A23053" w:rsidP="000B7191">
            <w:pPr>
              <w:pStyle w:val="PlainText"/>
              <w:jc w:val="center"/>
              <w:rPr>
                <w:rFonts w:asciiTheme="minorHAnsi" w:hAnsiTheme="minorHAnsi" w:cstheme="minorHAnsi"/>
                <w:b/>
                <w:sz w:val="24"/>
                <w:szCs w:val="24"/>
              </w:rPr>
            </w:pPr>
            <w:r w:rsidRPr="00EE0897">
              <w:rPr>
                <w:rFonts w:asciiTheme="minorHAnsi" w:hAnsiTheme="minorHAnsi" w:cstheme="minorHAnsi"/>
                <w:b/>
                <w:sz w:val="24"/>
                <w:szCs w:val="24"/>
              </w:rPr>
              <w:t>Units</w:t>
            </w:r>
          </w:p>
        </w:tc>
      </w:tr>
      <w:tr w:rsidR="00A23053" w:rsidRPr="00EE0897" w14:paraId="4D0C82C6" w14:textId="77777777" w:rsidTr="000B7191">
        <w:tc>
          <w:tcPr>
            <w:tcW w:w="1621" w:type="pct"/>
          </w:tcPr>
          <w:p w14:paraId="53218C97" w14:textId="77777777" w:rsidR="00A23053" w:rsidRPr="00EE0897" w:rsidRDefault="00A23053" w:rsidP="000B7191">
            <w:pPr>
              <w:pStyle w:val="PlainText"/>
              <w:rPr>
                <w:rFonts w:asciiTheme="minorHAnsi" w:hAnsiTheme="minorHAnsi" w:cstheme="minorHAnsi"/>
                <w:sz w:val="24"/>
                <w:szCs w:val="24"/>
              </w:rPr>
            </w:pPr>
          </w:p>
        </w:tc>
        <w:tc>
          <w:tcPr>
            <w:tcW w:w="584" w:type="pct"/>
          </w:tcPr>
          <w:p w14:paraId="491B5EB6" w14:textId="77777777" w:rsidR="00A23053" w:rsidRPr="00EE0897" w:rsidRDefault="00A23053" w:rsidP="000B7191">
            <w:pPr>
              <w:pStyle w:val="PlainText"/>
              <w:rPr>
                <w:rFonts w:asciiTheme="minorHAnsi" w:hAnsiTheme="minorHAnsi" w:cstheme="minorHAnsi"/>
                <w:b/>
                <w:sz w:val="24"/>
                <w:szCs w:val="24"/>
              </w:rPr>
            </w:pPr>
            <w:r w:rsidRPr="00EE0897">
              <w:rPr>
                <w:rFonts w:asciiTheme="minorHAnsi" w:hAnsiTheme="minorHAnsi" w:cstheme="minorHAnsi"/>
                <w:b/>
                <w:sz w:val="24"/>
                <w:szCs w:val="24"/>
              </w:rPr>
              <w:t>Lower</w:t>
            </w:r>
          </w:p>
        </w:tc>
        <w:tc>
          <w:tcPr>
            <w:tcW w:w="690" w:type="pct"/>
          </w:tcPr>
          <w:p w14:paraId="3A0D4E80" w14:textId="77777777" w:rsidR="00A23053" w:rsidRPr="00EE0897" w:rsidRDefault="00A23053" w:rsidP="000B7191">
            <w:pPr>
              <w:pStyle w:val="PlainText"/>
              <w:rPr>
                <w:rFonts w:asciiTheme="minorHAnsi" w:hAnsiTheme="minorHAnsi" w:cstheme="minorHAnsi"/>
                <w:b/>
                <w:sz w:val="24"/>
                <w:szCs w:val="24"/>
              </w:rPr>
            </w:pPr>
            <w:r w:rsidRPr="00EE0897">
              <w:rPr>
                <w:rFonts w:asciiTheme="minorHAnsi" w:hAnsiTheme="minorHAnsi" w:cstheme="minorHAnsi"/>
                <w:b/>
                <w:sz w:val="24"/>
                <w:szCs w:val="24"/>
              </w:rPr>
              <w:t>Upper</w:t>
            </w:r>
          </w:p>
        </w:tc>
        <w:tc>
          <w:tcPr>
            <w:tcW w:w="991" w:type="pct"/>
            <w:vMerge/>
          </w:tcPr>
          <w:p w14:paraId="2B894AEF" w14:textId="77777777" w:rsidR="00A23053" w:rsidRPr="00EE0897" w:rsidRDefault="00A23053" w:rsidP="000B7191">
            <w:pPr>
              <w:pStyle w:val="PlainText"/>
              <w:rPr>
                <w:rFonts w:asciiTheme="minorHAnsi" w:hAnsiTheme="minorHAnsi" w:cstheme="minorHAnsi"/>
                <w:sz w:val="24"/>
                <w:szCs w:val="24"/>
              </w:rPr>
            </w:pPr>
          </w:p>
        </w:tc>
      </w:tr>
      <w:tr w:rsidR="00A23053" w:rsidRPr="00EE0897" w14:paraId="485EFC17" w14:textId="77777777" w:rsidTr="000B7191">
        <w:tc>
          <w:tcPr>
            <w:tcW w:w="1621" w:type="pct"/>
          </w:tcPr>
          <w:p w14:paraId="7401B87F"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AFP (Alpha Feto Protein)</w:t>
            </w:r>
          </w:p>
        </w:tc>
        <w:tc>
          <w:tcPr>
            <w:tcW w:w="584" w:type="pct"/>
          </w:tcPr>
          <w:p w14:paraId="010FE6C9" w14:textId="77777777" w:rsidR="00A23053" w:rsidRPr="00EE0897" w:rsidRDefault="00A23053" w:rsidP="000B7191">
            <w:pPr>
              <w:pStyle w:val="PlainText"/>
              <w:rPr>
                <w:rFonts w:asciiTheme="minorHAnsi" w:hAnsiTheme="minorHAnsi" w:cstheme="minorHAnsi"/>
                <w:sz w:val="24"/>
                <w:szCs w:val="24"/>
              </w:rPr>
            </w:pPr>
          </w:p>
        </w:tc>
        <w:tc>
          <w:tcPr>
            <w:tcW w:w="690" w:type="pct"/>
          </w:tcPr>
          <w:p w14:paraId="5A15703B"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&lt;6</w:t>
            </w:r>
          </w:p>
        </w:tc>
        <w:tc>
          <w:tcPr>
            <w:tcW w:w="991" w:type="pct"/>
          </w:tcPr>
          <w:p w14:paraId="037F5EA8"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kU/l</w:t>
            </w:r>
          </w:p>
        </w:tc>
      </w:tr>
      <w:tr w:rsidR="00A23053" w:rsidRPr="00EE0897" w14:paraId="217EF325" w14:textId="77777777" w:rsidTr="000B7191">
        <w:tc>
          <w:tcPr>
            <w:tcW w:w="1621" w:type="pct"/>
          </w:tcPr>
          <w:p w14:paraId="7EF9ECDF"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CA125</w:t>
            </w:r>
          </w:p>
        </w:tc>
        <w:tc>
          <w:tcPr>
            <w:tcW w:w="584" w:type="pct"/>
          </w:tcPr>
          <w:p w14:paraId="55012424" w14:textId="77777777" w:rsidR="00A23053" w:rsidRPr="00EE0897" w:rsidRDefault="00A23053" w:rsidP="000B7191">
            <w:pPr>
              <w:pStyle w:val="PlainText"/>
              <w:rPr>
                <w:rFonts w:asciiTheme="minorHAnsi" w:hAnsiTheme="minorHAnsi" w:cstheme="minorHAnsi"/>
                <w:sz w:val="24"/>
                <w:szCs w:val="24"/>
              </w:rPr>
            </w:pPr>
          </w:p>
        </w:tc>
        <w:tc>
          <w:tcPr>
            <w:tcW w:w="690" w:type="pct"/>
          </w:tcPr>
          <w:p w14:paraId="27D4601B"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&lt;35</w:t>
            </w:r>
          </w:p>
        </w:tc>
        <w:tc>
          <w:tcPr>
            <w:tcW w:w="991" w:type="pct"/>
          </w:tcPr>
          <w:p w14:paraId="1977BC49"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U/ml</w:t>
            </w:r>
          </w:p>
        </w:tc>
      </w:tr>
      <w:tr w:rsidR="00A23053" w:rsidRPr="00EE0897" w14:paraId="573E21F7" w14:textId="77777777" w:rsidTr="000B7191">
        <w:tc>
          <w:tcPr>
            <w:tcW w:w="1621" w:type="pct"/>
          </w:tcPr>
          <w:p w14:paraId="1E4295E1"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CEA (Carcinoembryonic Antigen)</w:t>
            </w:r>
          </w:p>
        </w:tc>
        <w:tc>
          <w:tcPr>
            <w:tcW w:w="584" w:type="pct"/>
          </w:tcPr>
          <w:p w14:paraId="7B7C9E7E" w14:textId="77777777" w:rsidR="00A23053" w:rsidRPr="00EE0897" w:rsidRDefault="00A23053" w:rsidP="000B7191">
            <w:pPr>
              <w:pStyle w:val="PlainText"/>
              <w:rPr>
                <w:rFonts w:asciiTheme="minorHAnsi" w:hAnsiTheme="minorHAnsi" w:cstheme="minorHAnsi"/>
                <w:sz w:val="24"/>
                <w:szCs w:val="24"/>
              </w:rPr>
            </w:pPr>
          </w:p>
        </w:tc>
        <w:tc>
          <w:tcPr>
            <w:tcW w:w="690" w:type="pct"/>
          </w:tcPr>
          <w:p w14:paraId="76D94C18"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&lt;5</w:t>
            </w:r>
          </w:p>
        </w:tc>
        <w:tc>
          <w:tcPr>
            <w:tcW w:w="991" w:type="pct"/>
          </w:tcPr>
          <w:p w14:paraId="09492C88" w14:textId="77777777" w:rsidR="00A23053" w:rsidRPr="00EE0897" w:rsidRDefault="00A23053" w:rsidP="000B7191">
            <w:pPr>
              <w:pStyle w:val="PlainText"/>
              <w:rPr>
                <w:rFonts w:asciiTheme="minorHAnsi" w:hAnsiTheme="minorHAnsi" w:cstheme="minorHAnsi"/>
                <w:sz w:val="24"/>
                <w:szCs w:val="24"/>
              </w:rPr>
            </w:pPr>
            <w:r w:rsidRPr="00EE0897">
              <w:rPr>
                <w:rFonts w:asciiTheme="minorHAnsi" w:hAnsiTheme="minorHAnsi" w:cstheme="minorHAnsi"/>
                <w:sz w:val="24"/>
                <w:szCs w:val="24"/>
              </w:rPr>
              <w:t>µg/l</w:t>
            </w:r>
          </w:p>
        </w:tc>
      </w:tr>
    </w:tbl>
    <w:p w14:paraId="469B6F89" w14:textId="05A9E24A" w:rsidR="00863FC2" w:rsidRDefault="00A23053">
      <w:pPr>
        <w:rPr>
          <w:rFonts w:ascii="Arial Bold" w:hAnsi="Arial Bold"/>
          <w:b/>
        </w:rPr>
      </w:pPr>
      <w:r>
        <w:t xml:space="preserve"> </w:t>
      </w:r>
      <w:r w:rsidR="00863FC2">
        <w:br w:type="page"/>
      </w:r>
    </w:p>
    <w:p w14:paraId="07DCB401" w14:textId="3C45AD83" w:rsidR="00863FC2" w:rsidRDefault="002428DF" w:rsidP="00863FC2">
      <w:pPr>
        <w:pStyle w:val="Heading2"/>
        <w:rPr>
          <w:rFonts w:asciiTheme="minorHAnsi" w:hAnsiTheme="minorHAnsi" w:cstheme="minorHAnsi"/>
          <w:sz w:val="24"/>
          <w:szCs w:val="24"/>
        </w:rPr>
      </w:pPr>
      <w:r>
        <w:lastRenderedPageBreak/>
        <w:t xml:space="preserve"> </w:t>
      </w:r>
      <w:bookmarkStart w:id="85" w:name="_Toc197943540"/>
      <w:r w:rsidR="00863FC2" w:rsidRPr="00D35809">
        <w:t xml:space="preserve">Appendix </w:t>
      </w:r>
      <w:r w:rsidR="00863FC2">
        <w:t xml:space="preserve">2 </w:t>
      </w:r>
      <w:r w:rsidR="00863FC2" w:rsidRPr="00D35809">
        <w:rPr>
          <w:rFonts w:asciiTheme="minorHAnsi" w:hAnsiTheme="minorHAnsi" w:cstheme="minorHAnsi"/>
          <w:sz w:val="24"/>
          <w:szCs w:val="24"/>
        </w:rPr>
        <w:t xml:space="preserve">- </w:t>
      </w:r>
      <w:r w:rsidR="00863FC2" w:rsidRPr="00BA674B">
        <w:rPr>
          <w:rFonts w:asciiTheme="minorHAnsi" w:hAnsiTheme="minorHAnsi" w:cstheme="minorHAnsi"/>
          <w:b w:val="0"/>
          <w:bCs/>
          <w:sz w:val="24"/>
          <w:szCs w:val="24"/>
        </w:rPr>
        <w:t xml:space="preserve">Haematology </w:t>
      </w:r>
      <w:r w:rsidR="00D23B12">
        <w:rPr>
          <w:rFonts w:asciiTheme="minorHAnsi" w:hAnsiTheme="minorHAnsi" w:cstheme="minorHAnsi"/>
          <w:b w:val="0"/>
          <w:bCs/>
          <w:sz w:val="24"/>
          <w:szCs w:val="24"/>
        </w:rPr>
        <w:t xml:space="preserve">and Coagulation </w:t>
      </w:r>
      <w:r w:rsidR="00863FC2" w:rsidRPr="00BA674B">
        <w:rPr>
          <w:rFonts w:asciiTheme="minorHAnsi" w:hAnsiTheme="minorHAnsi" w:cstheme="minorHAnsi"/>
          <w:b w:val="0"/>
          <w:bCs/>
          <w:sz w:val="24"/>
          <w:szCs w:val="24"/>
        </w:rPr>
        <w:t>Reference Ranges</w:t>
      </w:r>
      <w:bookmarkEnd w:id="85"/>
    </w:p>
    <w:p w14:paraId="60182042" w14:textId="77777777" w:rsidR="00863FC2" w:rsidRPr="00863FC2" w:rsidRDefault="00863FC2" w:rsidP="00863FC2"/>
    <w:p w14:paraId="2818E78B" w14:textId="77777777" w:rsidR="00893E4E" w:rsidRPr="00EE0897" w:rsidRDefault="00893E4E" w:rsidP="00893E4E">
      <w:pPr>
        <w:spacing w:after="200" w:line="276" w:lineRule="auto"/>
        <w:rPr>
          <w:rFonts w:asciiTheme="minorHAnsi" w:hAnsiTheme="minorHAnsi" w:cstheme="minorHAnsi"/>
          <w:b/>
          <w:sz w:val="24"/>
          <w:szCs w:val="24"/>
        </w:rPr>
      </w:pPr>
      <w:r w:rsidRPr="00EE0897">
        <w:rPr>
          <w:rFonts w:asciiTheme="minorHAnsi" w:hAnsiTheme="minorHAnsi" w:cstheme="minorHAnsi"/>
          <w:b/>
          <w:sz w:val="24"/>
          <w:szCs w:val="24"/>
        </w:rPr>
        <w:t>BLOOD COUNTS* &amp; ESR</w:t>
      </w:r>
    </w:p>
    <w:tbl>
      <w:tblPr>
        <w:tblStyle w:val="MediumGrid1-Accent2"/>
        <w:tblW w:w="0" w:type="auto"/>
        <w:jc w:val="center"/>
        <w:tblLayout w:type="fixed"/>
        <w:tblLook w:val="04A0" w:firstRow="1" w:lastRow="0" w:firstColumn="1" w:lastColumn="0" w:noHBand="0" w:noVBand="1"/>
      </w:tblPr>
      <w:tblGrid>
        <w:gridCol w:w="2511"/>
        <w:gridCol w:w="2157"/>
        <w:gridCol w:w="1529"/>
      </w:tblGrid>
      <w:tr w:rsidR="00893E4E" w:rsidRPr="00EE0897" w14:paraId="049A5380" w14:textId="77777777" w:rsidTr="000510A0">
        <w:trPr>
          <w:cnfStyle w:val="100000000000" w:firstRow="1" w:lastRow="0" w:firstColumn="0" w:lastColumn="0" w:oddVBand="0" w:evenVBand="0" w:oddHBand="0"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1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5E777944" w14:textId="77777777" w:rsidR="00893E4E" w:rsidRPr="00EE0897" w:rsidRDefault="00893E4E" w:rsidP="00EE0897">
            <w:pPr>
              <w:rPr>
                <w:rFonts w:asciiTheme="minorHAnsi" w:hAnsiTheme="minorHAnsi" w:cstheme="minorHAnsi"/>
                <w:sz w:val="24"/>
                <w:szCs w:val="24"/>
              </w:rPr>
            </w:pPr>
            <w:r w:rsidRPr="00EE0897">
              <w:rPr>
                <w:rFonts w:asciiTheme="minorHAnsi" w:hAnsiTheme="minorHAnsi" w:cstheme="minorHAnsi"/>
                <w:sz w:val="24"/>
                <w:szCs w:val="24"/>
              </w:rPr>
              <w:t>TEST</w:t>
            </w:r>
          </w:p>
        </w:tc>
        <w:tc>
          <w:tcPr>
            <w:tcW w:w="215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28740144" w14:textId="77777777" w:rsidR="00893E4E" w:rsidRPr="00EE0897" w:rsidRDefault="00893E4E" w:rsidP="00EE089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NORMAL RANGE</w:t>
            </w:r>
          </w:p>
        </w:tc>
        <w:tc>
          <w:tcPr>
            <w:tcW w:w="1529"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05616633" w14:textId="77777777" w:rsidR="00893E4E" w:rsidRPr="00EE0897" w:rsidRDefault="00893E4E" w:rsidP="00EE089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UNITS</w:t>
            </w:r>
          </w:p>
        </w:tc>
      </w:tr>
      <w:tr w:rsidR="00893E4E" w:rsidRPr="00EE0897" w14:paraId="3E38920A" w14:textId="77777777" w:rsidTr="000510A0">
        <w:trPr>
          <w:cnfStyle w:val="000000100000" w:firstRow="0" w:lastRow="0" w:firstColumn="0" w:lastColumn="0" w:oddVBand="0" w:evenVBand="0" w:oddHBand="1" w:evenHBand="0" w:firstRowFirstColumn="0" w:firstRowLastColumn="0" w:lastRowFirstColumn="0" w:lastRowLastColumn="0"/>
          <w:trHeight w:val="653"/>
          <w:jc w:val="center"/>
        </w:trPr>
        <w:tc>
          <w:tcPr>
            <w:cnfStyle w:val="001000000000" w:firstRow="0" w:lastRow="0" w:firstColumn="1" w:lastColumn="0" w:oddVBand="0" w:evenVBand="0" w:oddHBand="0" w:evenHBand="0" w:firstRowFirstColumn="0" w:firstRowLastColumn="0" w:lastRowFirstColumn="0" w:lastRowLastColumn="0"/>
            <w:tcW w:w="251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2F8205FB" w14:textId="77777777" w:rsidR="00893E4E" w:rsidRPr="00EE0897" w:rsidRDefault="00893E4E" w:rsidP="002D45E2">
            <w:pPr>
              <w:jc w:val="left"/>
              <w:rPr>
                <w:rFonts w:asciiTheme="minorHAnsi" w:hAnsiTheme="minorHAnsi" w:cstheme="minorHAnsi"/>
                <w:sz w:val="24"/>
                <w:szCs w:val="24"/>
              </w:rPr>
            </w:pPr>
            <w:r w:rsidRPr="00EE0897">
              <w:rPr>
                <w:rFonts w:asciiTheme="minorHAnsi" w:hAnsiTheme="minorHAnsi" w:cstheme="minorHAnsi"/>
                <w:sz w:val="24"/>
                <w:szCs w:val="24"/>
              </w:rPr>
              <w:t>Haemoglobin</w:t>
            </w:r>
          </w:p>
        </w:tc>
        <w:tc>
          <w:tcPr>
            <w:tcW w:w="215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2A2C35AB" w14:textId="60A1CEE6" w:rsidR="00893E4E" w:rsidRPr="00EE0897" w:rsidRDefault="00893E4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M 130 - 170</w:t>
            </w:r>
          </w:p>
          <w:p w14:paraId="7D139F88" w14:textId="23D96CFE" w:rsidR="00893E4E" w:rsidRPr="00EE0897" w:rsidRDefault="00893E4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 xml:space="preserve">F </w:t>
            </w:r>
            <w:r w:rsidR="00D43084">
              <w:rPr>
                <w:rFonts w:asciiTheme="minorHAnsi" w:hAnsiTheme="minorHAnsi" w:cstheme="minorHAnsi"/>
                <w:sz w:val="24"/>
                <w:szCs w:val="24"/>
              </w:rPr>
              <w:t xml:space="preserve">  </w:t>
            </w:r>
            <w:r w:rsidRPr="00EE0897">
              <w:rPr>
                <w:rFonts w:asciiTheme="minorHAnsi" w:hAnsiTheme="minorHAnsi" w:cstheme="minorHAnsi"/>
                <w:sz w:val="24"/>
                <w:szCs w:val="24"/>
              </w:rPr>
              <w:t>1</w:t>
            </w:r>
            <w:r w:rsidR="00834EE1">
              <w:rPr>
                <w:rFonts w:asciiTheme="minorHAnsi" w:hAnsiTheme="minorHAnsi" w:cstheme="minorHAnsi"/>
                <w:sz w:val="24"/>
                <w:szCs w:val="24"/>
              </w:rPr>
              <w:t>20</w:t>
            </w:r>
            <w:r w:rsidRPr="00EE0897">
              <w:rPr>
                <w:rFonts w:asciiTheme="minorHAnsi" w:hAnsiTheme="minorHAnsi" w:cstheme="minorHAnsi"/>
                <w:sz w:val="24"/>
                <w:szCs w:val="24"/>
              </w:rPr>
              <w:t xml:space="preserve"> - 150</w:t>
            </w:r>
          </w:p>
        </w:tc>
        <w:tc>
          <w:tcPr>
            <w:tcW w:w="1529"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74DC305F" w14:textId="77777777" w:rsidR="00893E4E" w:rsidRPr="00EE0897" w:rsidRDefault="00893E4E" w:rsidP="00EE0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g/L</w:t>
            </w:r>
          </w:p>
        </w:tc>
      </w:tr>
      <w:tr w:rsidR="00893E4E" w:rsidRPr="00EE0897" w14:paraId="4A780B19" w14:textId="77777777" w:rsidTr="000510A0">
        <w:trPr>
          <w:trHeight w:val="653"/>
          <w:jc w:val="center"/>
        </w:trPr>
        <w:tc>
          <w:tcPr>
            <w:cnfStyle w:val="001000000000" w:firstRow="0" w:lastRow="0" w:firstColumn="1" w:lastColumn="0" w:oddVBand="0" w:evenVBand="0" w:oddHBand="0" w:evenHBand="0" w:firstRowFirstColumn="0" w:firstRowLastColumn="0" w:lastRowFirstColumn="0" w:lastRowLastColumn="0"/>
            <w:tcW w:w="251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1B476845" w14:textId="77777777" w:rsidR="00893E4E" w:rsidRPr="00EE0897" w:rsidRDefault="00893E4E" w:rsidP="002D45E2">
            <w:pPr>
              <w:jc w:val="left"/>
              <w:rPr>
                <w:rFonts w:asciiTheme="minorHAnsi" w:hAnsiTheme="minorHAnsi" w:cstheme="minorHAnsi"/>
                <w:sz w:val="24"/>
                <w:szCs w:val="24"/>
              </w:rPr>
            </w:pPr>
            <w:r w:rsidRPr="00EE0897">
              <w:rPr>
                <w:rFonts w:asciiTheme="minorHAnsi" w:hAnsiTheme="minorHAnsi" w:cstheme="minorHAnsi"/>
                <w:sz w:val="24"/>
                <w:szCs w:val="24"/>
              </w:rPr>
              <w:t>RBC</w:t>
            </w:r>
          </w:p>
        </w:tc>
        <w:tc>
          <w:tcPr>
            <w:tcW w:w="215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1D77E25B" w14:textId="3CCA23CE" w:rsidR="00893E4E" w:rsidRPr="00EE0897" w:rsidRDefault="00893E4E"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M 4.50 - 6.0</w:t>
            </w:r>
          </w:p>
          <w:p w14:paraId="1B3374E2" w14:textId="4B8B5F0C" w:rsidR="00893E4E" w:rsidRPr="00EE0897" w:rsidRDefault="00893E4E"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F  3.80 - 5.3</w:t>
            </w:r>
          </w:p>
        </w:tc>
        <w:tc>
          <w:tcPr>
            <w:tcW w:w="1529"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2017C1F1" w14:textId="77777777" w:rsidR="00893E4E" w:rsidRPr="00EE0897" w:rsidRDefault="00893E4E" w:rsidP="00EE0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10</w:t>
            </w:r>
            <w:r w:rsidRPr="00EE0897">
              <w:rPr>
                <w:rFonts w:asciiTheme="minorHAnsi" w:hAnsiTheme="minorHAnsi" w:cstheme="minorHAnsi"/>
                <w:sz w:val="24"/>
                <w:szCs w:val="24"/>
                <w:vertAlign w:val="superscript"/>
              </w:rPr>
              <w:t>12</w:t>
            </w:r>
            <w:r w:rsidRPr="00EE0897">
              <w:rPr>
                <w:rFonts w:asciiTheme="minorHAnsi" w:hAnsiTheme="minorHAnsi" w:cstheme="minorHAnsi"/>
                <w:sz w:val="24"/>
                <w:szCs w:val="24"/>
              </w:rPr>
              <w:t>/L</w:t>
            </w:r>
          </w:p>
        </w:tc>
      </w:tr>
      <w:tr w:rsidR="00893E4E" w:rsidRPr="00EE0897" w14:paraId="1A364714" w14:textId="77777777" w:rsidTr="000510A0">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1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7A4EA208" w14:textId="77777777" w:rsidR="00893E4E" w:rsidRPr="00EE0897" w:rsidRDefault="00893E4E" w:rsidP="002D45E2">
            <w:pPr>
              <w:jc w:val="left"/>
              <w:rPr>
                <w:rFonts w:asciiTheme="minorHAnsi" w:hAnsiTheme="minorHAnsi" w:cstheme="minorHAnsi"/>
                <w:sz w:val="24"/>
                <w:szCs w:val="24"/>
              </w:rPr>
            </w:pPr>
            <w:r w:rsidRPr="00EE0897">
              <w:rPr>
                <w:rFonts w:asciiTheme="minorHAnsi" w:hAnsiTheme="minorHAnsi" w:cstheme="minorHAnsi"/>
                <w:sz w:val="24"/>
                <w:szCs w:val="24"/>
              </w:rPr>
              <w:t>Haematocrit [HCT]</w:t>
            </w:r>
          </w:p>
        </w:tc>
        <w:tc>
          <w:tcPr>
            <w:tcW w:w="215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35AB18F3" w14:textId="5ABD9D88" w:rsidR="00893E4E" w:rsidRPr="00EE0897" w:rsidRDefault="00893E4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M 0.400 – 0.520</w:t>
            </w:r>
          </w:p>
          <w:p w14:paraId="7FE8E87B" w14:textId="31CC6483" w:rsidR="00893E4E" w:rsidRPr="00EE0897" w:rsidRDefault="00893E4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F 1.370 – 0.470</w:t>
            </w:r>
          </w:p>
        </w:tc>
        <w:tc>
          <w:tcPr>
            <w:tcW w:w="1529"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tcPr>
          <w:p w14:paraId="252BBE75" w14:textId="77777777" w:rsidR="00893E4E" w:rsidRPr="00EE0897" w:rsidRDefault="00893E4E" w:rsidP="00EE0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r>
      <w:tr w:rsidR="00893E4E" w:rsidRPr="00EE0897" w14:paraId="62C55EB5" w14:textId="77777777" w:rsidTr="000510A0">
        <w:trPr>
          <w:trHeight w:val="337"/>
          <w:jc w:val="center"/>
        </w:trPr>
        <w:tc>
          <w:tcPr>
            <w:cnfStyle w:val="001000000000" w:firstRow="0" w:lastRow="0" w:firstColumn="1" w:lastColumn="0" w:oddVBand="0" w:evenVBand="0" w:oddHBand="0" w:evenHBand="0" w:firstRowFirstColumn="0" w:firstRowLastColumn="0" w:lastRowFirstColumn="0" w:lastRowLastColumn="0"/>
            <w:tcW w:w="251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2F518310" w14:textId="77777777" w:rsidR="00893E4E" w:rsidRPr="00EE0897" w:rsidRDefault="00893E4E" w:rsidP="002D45E2">
            <w:pPr>
              <w:jc w:val="left"/>
              <w:rPr>
                <w:rFonts w:asciiTheme="minorHAnsi" w:hAnsiTheme="minorHAnsi" w:cstheme="minorHAnsi"/>
                <w:sz w:val="24"/>
                <w:szCs w:val="24"/>
              </w:rPr>
            </w:pPr>
            <w:r w:rsidRPr="00EE0897">
              <w:rPr>
                <w:rFonts w:asciiTheme="minorHAnsi" w:hAnsiTheme="minorHAnsi" w:cstheme="minorHAnsi"/>
                <w:sz w:val="24"/>
                <w:szCs w:val="24"/>
              </w:rPr>
              <w:t>MCV</w:t>
            </w:r>
          </w:p>
        </w:tc>
        <w:tc>
          <w:tcPr>
            <w:tcW w:w="215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651DCA83" w14:textId="77777777" w:rsidR="00893E4E" w:rsidRPr="00EE0897" w:rsidRDefault="00893E4E"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83 - 100</w:t>
            </w:r>
          </w:p>
        </w:tc>
        <w:tc>
          <w:tcPr>
            <w:tcW w:w="1529"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42EEEB4A" w14:textId="77777777" w:rsidR="00893E4E" w:rsidRPr="00EE0897" w:rsidRDefault="00893E4E" w:rsidP="00EE0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fL</w:t>
            </w:r>
          </w:p>
        </w:tc>
      </w:tr>
      <w:tr w:rsidR="00893E4E" w:rsidRPr="00EE0897" w14:paraId="7FC61587" w14:textId="77777777" w:rsidTr="000510A0">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51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48CF2403" w14:textId="77777777" w:rsidR="00893E4E" w:rsidRPr="00EE0897" w:rsidRDefault="00893E4E" w:rsidP="002D45E2">
            <w:pPr>
              <w:jc w:val="left"/>
              <w:rPr>
                <w:rFonts w:asciiTheme="minorHAnsi" w:hAnsiTheme="minorHAnsi" w:cstheme="minorHAnsi"/>
                <w:sz w:val="24"/>
                <w:szCs w:val="24"/>
              </w:rPr>
            </w:pPr>
            <w:r w:rsidRPr="00EE0897">
              <w:rPr>
                <w:rFonts w:asciiTheme="minorHAnsi" w:hAnsiTheme="minorHAnsi" w:cstheme="minorHAnsi"/>
                <w:sz w:val="24"/>
                <w:szCs w:val="24"/>
              </w:rPr>
              <w:t>MCH</w:t>
            </w:r>
          </w:p>
        </w:tc>
        <w:tc>
          <w:tcPr>
            <w:tcW w:w="215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4DA57443" w14:textId="77777777" w:rsidR="00893E4E" w:rsidRPr="00EE0897" w:rsidRDefault="00893E4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27.0 - 32.0</w:t>
            </w:r>
          </w:p>
        </w:tc>
        <w:tc>
          <w:tcPr>
            <w:tcW w:w="1529"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5F69FAC4" w14:textId="77777777" w:rsidR="00893E4E" w:rsidRPr="00EE0897" w:rsidRDefault="00893E4E" w:rsidP="00EE0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pg</w:t>
            </w:r>
          </w:p>
        </w:tc>
      </w:tr>
      <w:tr w:rsidR="00893E4E" w:rsidRPr="00EE0897" w14:paraId="0ADA3AFE" w14:textId="77777777" w:rsidTr="000510A0">
        <w:trPr>
          <w:trHeight w:val="67"/>
          <w:jc w:val="center"/>
        </w:trPr>
        <w:tc>
          <w:tcPr>
            <w:cnfStyle w:val="001000000000" w:firstRow="0" w:lastRow="0" w:firstColumn="1" w:lastColumn="0" w:oddVBand="0" w:evenVBand="0" w:oddHBand="0" w:evenHBand="0" w:firstRowFirstColumn="0" w:firstRowLastColumn="0" w:lastRowFirstColumn="0" w:lastRowLastColumn="0"/>
            <w:tcW w:w="251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6D34E48F" w14:textId="77777777" w:rsidR="00893E4E" w:rsidRPr="00EE0897" w:rsidRDefault="00893E4E" w:rsidP="002D45E2">
            <w:pPr>
              <w:jc w:val="left"/>
              <w:rPr>
                <w:rFonts w:asciiTheme="minorHAnsi" w:hAnsiTheme="minorHAnsi" w:cstheme="minorHAnsi"/>
                <w:sz w:val="24"/>
                <w:szCs w:val="24"/>
              </w:rPr>
            </w:pPr>
            <w:r w:rsidRPr="00EE0897">
              <w:rPr>
                <w:rFonts w:asciiTheme="minorHAnsi" w:hAnsiTheme="minorHAnsi" w:cstheme="minorHAnsi"/>
                <w:sz w:val="24"/>
                <w:szCs w:val="24"/>
              </w:rPr>
              <w:t>MCHC</w:t>
            </w:r>
          </w:p>
        </w:tc>
        <w:tc>
          <w:tcPr>
            <w:tcW w:w="215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2131405B" w14:textId="77777777" w:rsidR="00893E4E" w:rsidRPr="00EE0897" w:rsidRDefault="00893E4E"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310 - 350</w:t>
            </w:r>
          </w:p>
        </w:tc>
        <w:tc>
          <w:tcPr>
            <w:tcW w:w="1529"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797EA704" w14:textId="77777777" w:rsidR="00893E4E" w:rsidRPr="00EE0897" w:rsidRDefault="00893E4E" w:rsidP="00EE0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g/L</w:t>
            </w:r>
          </w:p>
        </w:tc>
      </w:tr>
      <w:tr w:rsidR="00893E4E" w:rsidRPr="00EE0897" w14:paraId="08657D10" w14:textId="77777777" w:rsidTr="000510A0">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51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74528FFE" w14:textId="77777777" w:rsidR="00893E4E" w:rsidRPr="00EE0897" w:rsidRDefault="00893E4E" w:rsidP="002D45E2">
            <w:pPr>
              <w:jc w:val="left"/>
              <w:rPr>
                <w:rFonts w:asciiTheme="minorHAnsi" w:hAnsiTheme="minorHAnsi" w:cstheme="minorHAnsi"/>
                <w:sz w:val="24"/>
                <w:szCs w:val="24"/>
              </w:rPr>
            </w:pPr>
            <w:r w:rsidRPr="00EE0897">
              <w:rPr>
                <w:rFonts w:asciiTheme="minorHAnsi" w:hAnsiTheme="minorHAnsi" w:cstheme="minorHAnsi"/>
                <w:sz w:val="24"/>
                <w:szCs w:val="24"/>
              </w:rPr>
              <w:t>WBC [total]</w:t>
            </w:r>
          </w:p>
        </w:tc>
        <w:tc>
          <w:tcPr>
            <w:tcW w:w="215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1E6AF8D7" w14:textId="77777777" w:rsidR="00893E4E" w:rsidRPr="00EE0897" w:rsidRDefault="00893E4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4.0 - 11.0</w:t>
            </w:r>
          </w:p>
        </w:tc>
        <w:tc>
          <w:tcPr>
            <w:tcW w:w="1529"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08D9036F" w14:textId="77777777" w:rsidR="00893E4E" w:rsidRPr="00EE0897" w:rsidRDefault="00893E4E" w:rsidP="00EE0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10</w:t>
            </w:r>
            <w:r w:rsidRPr="00EE0897">
              <w:rPr>
                <w:rFonts w:asciiTheme="minorHAnsi" w:hAnsiTheme="minorHAnsi" w:cstheme="minorHAnsi"/>
                <w:sz w:val="24"/>
                <w:szCs w:val="24"/>
                <w:vertAlign w:val="superscript"/>
              </w:rPr>
              <w:t>9</w:t>
            </w:r>
            <w:r w:rsidRPr="00EE0897">
              <w:rPr>
                <w:rFonts w:asciiTheme="minorHAnsi" w:hAnsiTheme="minorHAnsi" w:cstheme="minorHAnsi"/>
                <w:sz w:val="24"/>
                <w:szCs w:val="24"/>
              </w:rPr>
              <w:t>/L</w:t>
            </w:r>
          </w:p>
        </w:tc>
      </w:tr>
      <w:tr w:rsidR="00893E4E" w:rsidRPr="00EE0897" w14:paraId="205F2C36" w14:textId="77777777" w:rsidTr="000510A0">
        <w:trPr>
          <w:trHeight w:val="337"/>
          <w:jc w:val="center"/>
        </w:trPr>
        <w:tc>
          <w:tcPr>
            <w:cnfStyle w:val="001000000000" w:firstRow="0" w:lastRow="0" w:firstColumn="1" w:lastColumn="0" w:oddVBand="0" w:evenVBand="0" w:oddHBand="0" w:evenHBand="0" w:firstRowFirstColumn="0" w:firstRowLastColumn="0" w:lastRowFirstColumn="0" w:lastRowLastColumn="0"/>
            <w:tcW w:w="251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387B8A15" w14:textId="77777777" w:rsidR="00893E4E" w:rsidRPr="00EE0897" w:rsidRDefault="00893E4E" w:rsidP="002D45E2">
            <w:pPr>
              <w:jc w:val="left"/>
              <w:rPr>
                <w:rFonts w:asciiTheme="minorHAnsi" w:hAnsiTheme="minorHAnsi" w:cstheme="minorHAnsi"/>
                <w:sz w:val="24"/>
                <w:szCs w:val="24"/>
              </w:rPr>
            </w:pPr>
            <w:r w:rsidRPr="00EE0897">
              <w:rPr>
                <w:rFonts w:asciiTheme="minorHAnsi" w:hAnsiTheme="minorHAnsi" w:cstheme="minorHAnsi"/>
                <w:sz w:val="24"/>
                <w:szCs w:val="24"/>
              </w:rPr>
              <w:t>Neutrophils</w:t>
            </w:r>
          </w:p>
        </w:tc>
        <w:tc>
          <w:tcPr>
            <w:tcW w:w="215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766D151A" w14:textId="77777777" w:rsidR="00893E4E" w:rsidRPr="00EE0897" w:rsidRDefault="00893E4E"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1.5 - 8.0</w:t>
            </w:r>
          </w:p>
        </w:tc>
        <w:tc>
          <w:tcPr>
            <w:tcW w:w="1529"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51CF7F9B" w14:textId="77777777" w:rsidR="00893E4E" w:rsidRPr="00EE0897" w:rsidRDefault="00893E4E" w:rsidP="00EE0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10</w:t>
            </w:r>
            <w:r w:rsidRPr="00EE0897">
              <w:rPr>
                <w:rFonts w:asciiTheme="minorHAnsi" w:hAnsiTheme="minorHAnsi" w:cstheme="minorHAnsi"/>
                <w:sz w:val="24"/>
                <w:szCs w:val="24"/>
                <w:vertAlign w:val="superscript"/>
              </w:rPr>
              <w:t>9</w:t>
            </w:r>
            <w:r w:rsidRPr="00EE0897">
              <w:rPr>
                <w:rFonts w:asciiTheme="minorHAnsi" w:hAnsiTheme="minorHAnsi" w:cstheme="minorHAnsi"/>
                <w:sz w:val="24"/>
                <w:szCs w:val="24"/>
              </w:rPr>
              <w:t>/L</w:t>
            </w:r>
          </w:p>
        </w:tc>
      </w:tr>
      <w:tr w:rsidR="00893E4E" w:rsidRPr="00EE0897" w14:paraId="1D48AAB9" w14:textId="77777777" w:rsidTr="000510A0">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51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7E2FD15B" w14:textId="77777777" w:rsidR="00893E4E" w:rsidRPr="00EE0897" w:rsidRDefault="00893E4E" w:rsidP="002D45E2">
            <w:pPr>
              <w:jc w:val="left"/>
              <w:rPr>
                <w:rFonts w:asciiTheme="minorHAnsi" w:hAnsiTheme="minorHAnsi" w:cstheme="minorHAnsi"/>
                <w:sz w:val="24"/>
                <w:szCs w:val="24"/>
              </w:rPr>
            </w:pPr>
            <w:r w:rsidRPr="00EE0897">
              <w:rPr>
                <w:rFonts w:asciiTheme="minorHAnsi" w:hAnsiTheme="minorHAnsi" w:cstheme="minorHAnsi"/>
                <w:sz w:val="24"/>
                <w:szCs w:val="24"/>
              </w:rPr>
              <w:t>Lymphocytes</w:t>
            </w:r>
          </w:p>
        </w:tc>
        <w:tc>
          <w:tcPr>
            <w:tcW w:w="215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0B7F83AD" w14:textId="03D510B0" w:rsidR="00893E4E" w:rsidRPr="00EE0897" w:rsidRDefault="00893E4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1.0 - 4.0</w:t>
            </w:r>
          </w:p>
        </w:tc>
        <w:tc>
          <w:tcPr>
            <w:tcW w:w="1529"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35EB41D0" w14:textId="77777777" w:rsidR="00893E4E" w:rsidRPr="00EE0897" w:rsidRDefault="00893E4E" w:rsidP="00EE0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10</w:t>
            </w:r>
            <w:r w:rsidRPr="00EE0897">
              <w:rPr>
                <w:rFonts w:asciiTheme="minorHAnsi" w:hAnsiTheme="minorHAnsi" w:cstheme="minorHAnsi"/>
                <w:sz w:val="24"/>
                <w:szCs w:val="24"/>
                <w:vertAlign w:val="superscript"/>
              </w:rPr>
              <w:t>9</w:t>
            </w:r>
            <w:r w:rsidRPr="00EE0897">
              <w:rPr>
                <w:rFonts w:asciiTheme="minorHAnsi" w:hAnsiTheme="minorHAnsi" w:cstheme="minorHAnsi"/>
                <w:sz w:val="24"/>
                <w:szCs w:val="24"/>
              </w:rPr>
              <w:t>/L</w:t>
            </w:r>
          </w:p>
        </w:tc>
      </w:tr>
      <w:tr w:rsidR="00893E4E" w:rsidRPr="00EE0897" w14:paraId="4A15B7D2" w14:textId="77777777" w:rsidTr="000510A0">
        <w:trPr>
          <w:trHeight w:val="337"/>
          <w:jc w:val="center"/>
        </w:trPr>
        <w:tc>
          <w:tcPr>
            <w:cnfStyle w:val="001000000000" w:firstRow="0" w:lastRow="0" w:firstColumn="1" w:lastColumn="0" w:oddVBand="0" w:evenVBand="0" w:oddHBand="0" w:evenHBand="0" w:firstRowFirstColumn="0" w:firstRowLastColumn="0" w:lastRowFirstColumn="0" w:lastRowLastColumn="0"/>
            <w:tcW w:w="251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07CA2CBD" w14:textId="77777777" w:rsidR="00893E4E" w:rsidRPr="00EE0897" w:rsidRDefault="00893E4E" w:rsidP="002D45E2">
            <w:pPr>
              <w:jc w:val="left"/>
              <w:rPr>
                <w:rFonts w:asciiTheme="minorHAnsi" w:hAnsiTheme="minorHAnsi" w:cstheme="minorHAnsi"/>
                <w:sz w:val="24"/>
                <w:szCs w:val="24"/>
              </w:rPr>
            </w:pPr>
            <w:r w:rsidRPr="00EE0897">
              <w:rPr>
                <w:rFonts w:asciiTheme="minorHAnsi" w:hAnsiTheme="minorHAnsi" w:cstheme="minorHAnsi"/>
                <w:sz w:val="24"/>
                <w:szCs w:val="24"/>
              </w:rPr>
              <w:t>Monocytes</w:t>
            </w:r>
          </w:p>
        </w:tc>
        <w:tc>
          <w:tcPr>
            <w:tcW w:w="215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7223049B" w14:textId="2942D43E" w:rsidR="00893E4E" w:rsidRPr="00EE0897" w:rsidRDefault="00893E4E"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0.2 - 1.0</w:t>
            </w:r>
          </w:p>
        </w:tc>
        <w:tc>
          <w:tcPr>
            <w:tcW w:w="1529"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4474A61E" w14:textId="77777777" w:rsidR="00893E4E" w:rsidRPr="00EE0897" w:rsidRDefault="00893E4E" w:rsidP="00EE0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10</w:t>
            </w:r>
            <w:r w:rsidRPr="00EE0897">
              <w:rPr>
                <w:rFonts w:asciiTheme="minorHAnsi" w:hAnsiTheme="minorHAnsi" w:cstheme="minorHAnsi"/>
                <w:sz w:val="24"/>
                <w:szCs w:val="24"/>
                <w:vertAlign w:val="superscript"/>
              </w:rPr>
              <w:t>9</w:t>
            </w:r>
            <w:r w:rsidRPr="00EE0897">
              <w:rPr>
                <w:rFonts w:asciiTheme="minorHAnsi" w:hAnsiTheme="minorHAnsi" w:cstheme="minorHAnsi"/>
                <w:sz w:val="24"/>
                <w:szCs w:val="24"/>
              </w:rPr>
              <w:t>/L</w:t>
            </w:r>
          </w:p>
        </w:tc>
      </w:tr>
      <w:tr w:rsidR="00893E4E" w:rsidRPr="00EE0897" w14:paraId="27774A22" w14:textId="77777777" w:rsidTr="000510A0">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1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3E39D4D9" w14:textId="77777777" w:rsidR="00893E4E" w:rsidRPr="00EE0897" w:rsidRDefault="00893E4E" w:rsidP="002D45E2">
            <w:pPr>
              <w:jc w:val="left"/>
              <w:rPr>
                <w:rFonts w:asciiTheme="minorHAnsi" w:hAnsiTheme="minorHAnsi" w:cstheme="minorHAnsi"/>
                <w:sz w:val="24"/>
                <w:szCs w:val="24"/>
              </w:rPr>
            </w:pPr>
            <w:r w:rsidRPr="00EE0897">
              <w:rPr>
                <w:rFonts w:asciiTheme="minorHAnsi" w:hAnsiTheme="minorHAnsi" w:cstheme="minorHAnsi"/>
                <w:sz w:val="24"/>
                <w:szCs w:val="24"/>
              </w:rPr>
              <w:t>Eosinophils</w:t>
            </w:r>
          </w:p>
        </w:tc>
        <w:tc>
          <w:tcPr>
            <w:tcW w:w="215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4BA74F57" w14:textId="06763173" w:rsidR="00893E4E" w:rsidRPr="00EE0897" w:rsidRDefault="00893E4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0.0 - 0.5</w:t>
            </w:r>
          </w:p>
        </w:tc>
        <w:tc>
          <w:tcPr>
            <w:tcW w:w="1529"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6C9B9385" w14:textId="77777777" w:rsidR="00893E4E" w:rsidRPr="00EE0897" w:rsidRDefault="00893E4E" w:rsidP="00EE0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10</w:t>
            </w:r>
            <w:r w:rsidRPr="00EE0897">
              <w:rPr>
                <w:rFonts w:asciiTheme="minorHAnsi" w:hAnsiTheme="minorHAnsi" w:cstheme="minorHAnsi"/>
                <w:sz w:val="24"/>
                <w:szCs w:val="24"/>
                <w:vertAlign w:val="superscript"/>
              </w:rPr>
              <w:t>9</w:t>
            </w:r>
            <w:r w:rsidRPr="00EE0897">
              <w:rPr>
                <w:rFonts w:asciiTheme="minorHAnsi" w:hAnsiTheme="minorHAnsi" w:cstheme="minorHAnsi"/>
                <w:sz w:val="24"/>
                <w:szCs w:val="24"/>
              </w:rPr>
              <w:t>/L</w:t>
            </w:r>
          </w:p>
        </w:tc>
      </w:tr>
      <w:tr w:rsidR="00893E4E" w:rsidRPr="00EE0897" w14:paraId="5B161365" w14:textId="77777777" w:rsidTr="000510A0">
        <w:trPr>
          <w:trHeight w:val="317"/>
          <w:jc w:val="center"/>
        </w:trPr>
        <w:tc>
          <w:tcPr>
            <w:cnfStyle w:val="001000000000" w:firstRow="0" w:lastRow="0" w:firstColumn="1" w:lastColumn="0" w:oddVBand="0" w:evenVBand="0" w:oddHBand="0" w:evenHBand="0" w:firstRowFirstColumn="0" w:firstRowLastColumn="0" w:lastRowFirstColumn="0" w:lastRowLastColumn="0"/>
            <w:tcW w:w="251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2663B4B9" w14:textId="77777777" w:rsidR="00893E4E" w:rsidRPr="00EE0897" w:rsidRDefault="00893E4E" w:rsidP="002D45E2">
            <w:pPr>
              <w:jc w:val="left"/>
              <w:rPr>
                <w:rFonts w:asciiTheme="minorHAnsi" w:hAnsiTheme="minorHAnsi" w:cstheme="minorHAnsi"/>
                <w:sz w:val="24"/>
                <w:szCs w:val="24"/>
              </w:rPr>
            </w:pPr>
            <w:r w:rsidRPr="00EE0897">
              <w:rPr>
                <w:rFonts w:asciiTheme="minorHAnsi" w:hAnsiTheme="minorHAnsi" w:cstheme="minorHAnsi"/>
                <w:sz w:val="24"/>
                <w:szCs w:val="24"/>
              </w:rPr>
              <w:t>Basophils</w:t>
            </w:r>
          </w:p>
        </w:tc>
        <w:tc>
          <w:tcPr>
            <w:tcW w:w="215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5A18E3CA" w14:textId="482DD505" w:rsidR="00893E4E" w:rsidRPr="00EE0897" w:rsidRDefault="00893E4E"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0.0 - 0.2</w:t>
            </w:r>
          </w:p>
        </w:tc>
        <w:tc>
          <w:tcPr>
            <w:tcW w:w="1529"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07E79A46" w14:textId="77777777" w:rsidR="00893E4E" w:rsidRPr="00EE0897" w:rsidRDefault="00893E4E" w:rsidP="00EE0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10</w:t>
            </w:r>
            <w:r w:rsidRPr="00EE0897">
              <w:rPr>
                <w:rFonts w:asciiTheme="minorHAnsi" w:hAnsiTheme="minorHAnsi" w:cstheme="minorHAnsi"/>
                <w:sz w:val="24"/>
                <w:szCs w:val="24"/>
                <w:vertAlign w:val="superscript"/>
              </w:rPr>
              <w:t>9</w:t>
            </w:r>
            <w:r w:rsidRPr="00EE0897">
              <w:rPr>
                <w:rFonts w:asciiTheme="minorHAnsi" w:hAnsiTheme="minorHAnsi" w:cstheme="minorHAnsi"/>
                <w:sz w:val="24"/>
                <w:szCs w:val="24"/>
              </w:rPr>
              <w:t>/L</w:t>
            </w:r>
          </w:p>
        </w:tc>
      </w:tr>
      <w:tr w:rsidR="00AA722F" w:rsidRPr="00EE0897" w14:paraId="7CC12DFD" w14:textId="77777777" w:rsidTr="000510A0">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51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66095FEF" w14:textId="77777777" w:rsidR="00893E4E" w:rsidRPr="00EE0897" w:rsidRDefault="00893E4E" w:rsidP="002D45E2">
            <w:pPr>
              <w:jc w:val="left"/>
              <w:rPr>
                <w:rFonts w:asciiTheme="minorHAnsi" w:hAnsiTheme="minorHAnsi" w:cstheme="minorHAnsi"/>
                <w:sz w:val="24"/>
                <w:szCs w:val="24"/>
              </w:rPr>
            </w:pPr>
            <w:r w:rsidRPr="00EE0897">
              <w:rPr>
                <w:rFonts w:asciiTheme="minorHAnsi" w:hAnsiTheme="minorHAnsi" w:cstheme="minorHAnsi"/>
                <w:sz w:val="24"/>
                <w:szCs w:val="24"/>
              </w:rPr>
              <w:t>Platelets</w:t>
            </w:r>
          </w:p>
        </w:tc>
        <w:tc>
          <w:tcPr>
            <w:tcW w:w="215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10B23157" w14:textId="1D3E25EA" w:rsidR="00893E4E" w:rsidRPr="00EE0897" w:rsidRDefault="00893E4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150 - 4</w:t>
            </w:r>
            <w:r w:rsidR="004A402C">
              <w:rPr>
                <w:rFonts w:asciiTheme="minorHAnsi" w:hAnsiTheme="minorHAnsi" w:cstheme="minorHAnsi"/>
                <w:sz w:val="24"/>
                <w:szCs w:val="24"/>
              </w:rPr>
              <w:t>0</w:t>
            </w:r>
            <w:r w:rsidRPr="00EE0897">
              <w:rPr>
                <w:rFonts w:asciiTheme="minorHAnsi" w:hAnsiTheme="minorHAnsi" w:cstheme="minorHAnsi"/>
                <w:sz w:val="24"/>
                <w:szCs w:val="24"/>
              </w:rPr>
              <w:t>0</w:t>
            </w:r>
          </w:p>
        </w:tc>
        <w:tc>
          <w:tcPr>
            <w:tcW w:w="1529"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1F1B7E18" w14:textId="77777777" w:rsidR="00893E4E" w:rsidRPr="00EE0897" w:rsidRDefault="00893E4E" w:rsidP="00EE0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10</w:t>
            </w:r>
            <w:r w:rsidRPr="00EE0897">
              <w:rPr>
                <w:rFonts w:asciiTheme="minorHAnsi" w:hAnsiTheme="minorHAnsi" w:cstheme="minorHAnsi"/>
                <w:sz w:val="24"/>
                <w:szCs w:val="24"/>
                <w:vertAlign w:val="superscript"/>
              </w:rPr>
              <w:t>9</w:t>
            </w:r>
            <w:r w:rsidRPr="00EE0897">
              <w:rPr>
                <w:rFonts w:asciiTheme="minorHAnsi" w:hAnsiTheme="minorHAnsi" w:cstheme="minorHAnsi"/>
                <w:sz w:val="24"/>
                <w:szCs w:val="24"/>
              </w:rPr>
              <w:t>/L</w:t>
            </w:r>
          </w:p>
        </w:tc>
      </w:tr>
      <w:tr w:rsidR="002D45E2" w:rsidRPr="00EE0897" w14:paraId="75E92D04" w14:textId="77777777" w:rsidTr="000510A0">
        <w:trPr>
          <w:trHeight w:val="337"/>
          <w:jc w:val="center"/>
        </w:trPr>
        <w:tc>
          <w:tcPr>
            <w:cnfStyle w:val="001000000000" w:firstRow="0" w:lastRow="0" w:firstColumn="1" w:lastColumn="0" w:oddVBand="0" w:evenVBand="0" w:oddHBand="0" w:evenHBand="0" w:firstRowFirstColumn="0" w:firstRowLastColumn="0" w:lastRowFirstColumn="0" w:lastRowLastColumn="0"/>
            <w:tcW w:w="251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24F1CBCA" w14:textId="77777777" w:rsidR="00893E4E" w:rsidRPr="00EE0897" w:rsidRDefault="00893E4E" w:rsidP="002D45E2">
            <w:pPr>
              <w:jc w:val="left"/>
              <w:rPr>
                <w:rFonts w:asciiTheme="minorHAnsi" w:hAnsiTheme="minorHAnsi" w:cstheme="minorHAnsi"/>
                <w:sz w:val="24"/>
                <w:szCs w:val="24"/>
              </w:rPr>
            </w:pPr>
            <w:r w:rsidRPr="00EE0897">
              <w:rPr>
                <w:rFonts w:asciiTheme="minorHAnsi" w:hAnsiTheme="minorHAnsi" w:cstheme="minorHAnsi"/>
                <w:sz w:val="24"/>
                <w:szCs w:val="24"/>
              </w:rPr>
              <w:t>Reticulocytes</w:t>
            </w:r>
          </w:p>
        </w:tc>
        <w:tc>
          <w:tcPr>
            <w:tcW w:w="215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6B23BFCC" w14:textId="77777777" w:rsidR="00893E4E" w:rsidRPr="00EE0897" w:rsidRDefault="00893E4E"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0.01 - 0.12</w:t>
            </w:r>
          </w:p>
        </w:tc>
        <w:tc>
          <w:tcPr>
            <w:tcW w:w="1529"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5581F6E2" w14:textId="77777777" w:rsidR="00893E4E" w:rsidRPr="00EE0897" w:rsidRDefault="00893E4E" w:rsidP="00EE0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10</w:t>
            </w:r>
            <w:r w:rsidRPr="00EE0897">
              <w:rPr>
                <w:rFonts w:asciiTheme="minorHAnsi" w:hAnsiTheme="minorHAnsi" w:cstheme="minorHAnsi"/>
                <w:sz w:val="24"/>
                <w:szCs w:val="24"/>
                <w:vertAlign w:val="superscript"/>
              </w:rPr>
              <w:t>12</w:t>
            </w:r>
            <w:r w:rsidRPr="00EE0897">
              <w:rPr>
                <w:rFonts w:asciiTheme="minorHAnsi" w:hAnsiTheme="minorHAnsi" w:cstheme="minorHAnsi"/>
                <w:sz w:val="24"/>
                <w:szCs w:val="24"/>
              </w:rPr>
              <w:t>/L</w:t>
            </w:r>
          </w:p>
        </w:tc>
      </w:tr>
      <w:tr w:rsidR="0065518E" w:rsidRPr="00EE0897" w14:paraId="55DEC2E7" w14:textId="77777777" w:rsidTr="000510A0">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1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6EB160B4" w14:textId="77777777" w:rsidR="00893E4E" w:rsidRPr="00EE0897" w:rsidRDefault="00893E4E" w:rsidP="002D45E2">
            <w:pPr>
              <w:jc w:val="left"/>
              <w:rPr>
                <w:rFonts w:asciiTheme="minorHAnsi" w:hAnsiTheme="minorHAnsi" w:cstheme="minorHAnsi"/>
                <w:sz w:val="24"/>
                <w:szCs w:val="24"/>
              </w:rPr>
            </w:pPr>
            <w:r w:rsidRPr="00EE0897">
              <w:rPr>
                <w:rFonts w:asciiTheme="minorHAnsi" w:hAnsiTheme="minorHAnsi" w:cstheme="minorHAnsi"/>
                <w:sz w:val="24"/>
                <w:szCs w:val="24"/>
              </w:rPr>
              <w:t>ESR</w:t>
            </w:r>
          </w:p>
        </w:tc>
        <w:tc>
          <w:tcPr>
            <w:tcW w:w="215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25D7DB18" w14:textId="77777777" w:rsidR="00893E4E" w:rsidRPr="00EE0897" w:rsidRDefault="00893E4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529"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tcPr>
          <w:p w14:paraId="64FCEB61" w14:textId="77777777" w:rsidR="00893E4E" w:rsidRPr="00EE0897" w:rsidRDefault="00893E4E" w:rsidP="00EE0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r>
      <w:tr w:rsidR="0065518E" w:rsidRPr="00EE0897" w14:paraId="1A8C7DE6" w14:textId="77777777" w:rsidTr="000510A0">
        <w:trPr>
          <w:trHeight w:val="653"/>
          <w:jc w:val="center"/>
        </w:trPr>
        <w:tc>
          <w:tcPr>
            <w:cnfStyle w:val="001000000000" w:firstRow="0" w:lastRow="0" w:firstColumn="1" w:lastColumn="0" w:oddVBand="0" w:evenVBand="0" w:oddHBand="0" w:evenHBand="0" w:firstRowFirstColumn="0" w:firstRowLastColumn="0" w:lastRowFirstColumn="0" w:lastRowLastColumn="0"/>
            <w:tcW w:w="251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5DE7E983" w14:textId="77777777" w:rsidR="00893E4E" w:rsidRPr="00EE0897" w:rsidRDefault="00893E4E" w:rsidP="002D45E2">
            <w:pPr>
              <w:jc w:val="left"/>
              <w:rPr>
                <w:rFonts w:asciiTheme="minorHAnsi" w:hAnsiTheme="minorHAnsi" w:cstheme="minorHAnsi"/>
                <w:sz w:val="24"/>
                <w:szCs w:val="24"/>
              </w:rPr>
            </w:pPr>
            <w:r w:rsidRPr="00EE0897">
              <w:rPr>
                <w:rFonts w:asciiTheme="minorHAnsi" w:hAnsiTheme="minorHAnsi" w:cstheme="minorHAnsi"/>
                <w:sz w:val="24"/>
                <w:szCs w:val="24"/>
              </w:rPr>
              <w:t>Age up to 16</w:t>
            </w:r>
          </w:p>
        </w:tc>
        <w:tc>
          <w:tcPr>
            <w:tcW w:w="215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tcPr>
          <w:p w14:paraId="24F63F60" w14:textId="77777777" w:rsidR="00893E4E" w:rsidRPr="00EE0897" w:rsidRDefault="00893E4E"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15EA1839" w14:textId="77777777" w:rsidR="00893E4E" w:rsidRPr="00EE0897" w:rsidRDefault="00893E4E"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1 - 10</w:t>
            </w:r>
          </w:p>
        </w:tc>
        <w:tc>
          <w:tcPr>
            <w:tcW w:w="1529"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tcPr>
          <w:p w14:paraId="50B00E16" w14:textId="77777777" w:rsidR="00893E4E" w:rsidRPr="00EE0897" w:rsidRDefault="00893E4E" w:rsidP="00EE0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0D19317F" w14:textId="77777777" w:rsidR="00893E4E" w:rsidRPr="00EE0897" w:rsidRDefault="00893E4E" w:rsidP="00EE0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mm/hr</w:t>
            </w:r>
          </w:p>
        </w:tc>
      </w:tr>
      <w:tr w:rsidR="0065518E" w:rsidRPr="00EE0897" w14:paraId="4785997D" w14:textId="77777777" w:rsidTr="000510A0">
        <w:trPr>
          <w:cnfStyle w:val="000000100000" w:firstRow="0" w:lastRow="0" w:firstColumn="0" w:lastColumn="0" w:oddVBand="0" w:evenVBand="0" w:oddHBand="1" w:evenHBand="0" w:firstRowFirstColumn="0" w:firstRowLastColumn="0" w:lastRowFirstColumn="0" w:lastRowLastColumn="0"/>
          <w:trHeight w:val="653"/>
          <w:jc w:val="center"/>
        </w:trPr>
        <w:tc>
          <w:tcPr>
            <w:cnfStyle w:val="001000000000" w:firstRow="0" w:lastRow="0" w:firstColumn="1" w:lastColumn="0" w:oddVBand="0" w:evenVBand="0" w:oddHBand="0" w:evenHBand="0" w:firstRowFirstColumn="0" w:firstRowLastColumn="0" w:lastRowFirstColumn="0" w:lastRowLastColumn="0"/>
            <w:tcW w:w="251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1AC6B334" w14:textId="689FD2BC" w:rsidR="00893E4E" w:rsidRPr="00EE0897" w:rsidRDefault="00893E4E" w:rsidP="002D45E2">
            <w:pPr>
              <w:jc w:val="left"/>
              <w:rPr>
                <w:rFonts w:asciiTheme="minorHAnsi" w:hAnsiTheme="minorHAnsi" w:cstheme="minorHAnsi"/>
                <w:sz w:val="24"/>
                <w:szCs w:val="24"/>
              </w:rPr>
            </w:pPr>
            <w:r w:rsidRPr="00EE0897">
              <w:rPr>
                <w:rFonts w:asciiTheme="minorHAnsi" w:hAnsiTheme="minorHAnsi" w:cstheme="minorHAnsi"/>
                <w:sz w:val="24"/>
                <w:szCs w:val="24"/>
              </w:rPr>
              <w:t>Age 1</w:t>
            </w:r>
            <w:r w:rsidR="0003642D">
              <w:rPr>
                <w:rFonts w:asciiTheme="minorHAnsi" w:hAnsiTheme="minorHAnsi" w:cstheme="minorHAnsi"/>
                <w:sz w:val="24"/>
                <w:szCs w:val="24"/>
              </w:rPr>
              <w:t>7</w:t>
            </w:r>
            <w:r w:rsidRPr="00EE0897">
              <w:rPr>
                <w:rFonts w:asciiTheme="minorHAnsi" w:hAnsiTheme="minorHAnsi" w:cstheme="minorHAnsi"/>
                <w:sz w:val="24"/>
                <w:szCs w:val="24"/>
              </w:rPr>
              <w:t xml:space="preserve"> - </w:t>
            </w:r>
            <w:r w:rsidR="0003642D">
              <w:rPr>
                <w:rFonts w:asciiTheme="minorHAnsi" w:hAnsiTheme="minorHAnsi" w:cstheme="minorHAnsi"/>
                <w:sz w:val="24"/>
                <w:szCs w:val="24"/>
              </w:rPr>
              <w:t>50</w:t>
            </w:r>
          </w:p>
        </w:tc>
        <w:tc>
          <w:tcPr>
            <w:tcW w:w="215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53D592C7" w14:textId="6F4C609C" w:rsidR="00893E4E" w:rsidRPr="00EE0897" w:rsidRDefault="00893E4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 xml:space="preserve">F    </w:t>
            </w:r>
            <w:r w:rsidR="009A34A3">
              <w:rPr>
                <w:rFonts w:asciiTheme="minorHAnsi" w:hAnsiTheme="minorHAnsi" w:cstheme="minorHAnsi"/>
                <w:sz w:val="24"/>
                <w:szCs w:val="24"/>
              </w:rPr>
              <w:t>&lt;12</w:t>
            </w:r>
          </w:p>
          <w:p w14:paraId="436CC1AC" w14:textId="2458FA63" w:rsidR="00893E4E" w:rsidRPr="00EE0897" w:rsidRDefault="00893E4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 xml:space="preserve">M   </w:t>
            </w:r>
            <w:r w:rsidR="009A34A3">
              <w:rPr>
                <w:rFonts w:asciiTheme="minorHAnsi" w:hAnsiTheme="minorHAnsi" w:cstheme="minorHAnsi"/>
                <w:sz w:val="24"/>
                <w:szCs w:val="24"/>
              </w:rPr>
              <w:t>&lt;1</w:t>
            </w:r>
            <w:r w:rsidRPr="00EE0897">
              <w:rPr>
                <w:rFonts w:asciiTheme="minorHAnsi" w:hAnsiTheme="minorHAnsi" w:cstheme="minorHAnsi"/>
                <w:sz w:val="24"/>
                <w:szCs w:val="24"/>
              </w:rPr>
              <w:t>0</w:t>
            </w:r>
          </w:p>
        </w:tc>
        <w:tc>
          <w:tcPr>
            <w:tcW w:w="1529"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tcPr>
          <w:p w14:paraId="3E4EB41C" w14:textId="77777777" w:rsidR="00893E4E" w:rsidRPr="00EE0897" w:rsidRDefault="00893E4E" w:rsidP="00EE0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6C605ABB" w14:textId="77777777" w:rsidR="00893E4E" w:rsidRPr="00EE0897" w:rsidRDefault="00893E4E" w:rsidP="00EE0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mm/hr</w:t>
            </w:r>
          </w:p>
        </w:tc>
      </w:tr>
      <w:tr w:rsidR="0065518E" w:rsidRPr="00EE0897" w14:paraId="4EEB9AB5" w14:textId="77777777" w:rsidTr="000510A0">
        <w:trPr>
          <w:trHeight w:val="633"/>
          <w:jc w:val="center"/>
        </w:trPr>
        <w:tc>
          <w:tcPr>
            <w:cnfStyle w:val="001000000000" w:firstRow="0" w:lastRow="0" w:firstColumn="1" w:lastColumn="0" w:oddVBand="0" w:evenVBand="0" w:oddHBand="0" w:evenHBand="0" w:firstRowFirstColumn="0" w:firstRowLastColumn="0" w:lastRowFirstColumn="0" w:lastRowLastColumn="0"/>
            <w:tcW w:w="251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6B5E3D6E" w14:textId="16A137CE" w:rsidR="00893E4E" w:rsidRPr="00EE0897" w:rsidRDefault="00893E4E" w:rsidP="002D45E2">
            <w:pPr>
              <w:jc w:val="left"/>
              <w:rPr>
                <w:rFonts w:asciiTheme="minorHAnsi" w:hAnsiTheme="minorHAnsi" w:cstheme="minorHAnsi"/>
                <w:sz w:val="24"/>
                <w:szCs w:val="24"/>
              </w:rPr>
            </w:pPr>
            <w:r w:rsidRPr="00EE0897">
              <w:rPr>
                <w:rFonts w:asciiTheme="minorHAnsi" w:hAnsiTheme="minorHAnsi" w:cstheme="minorHAnsi"/>
                <w:sz w:val="24"/>
                <w:szCs w:val="24"/>
              </w:rPr>
              <w:t xml:space="preserve">Age </w:t>
            </w:r>
            <w:r w:rsidR="009A34A3">
              <w:rPr>
                <w:rFonts w:asciiTheme="minorHAnsi" w:hAnsiTheme="minorHAnsi" w:cstheme="minorHAnsi"/>
                <w:sz w:val="24"/>
                <w:szCs w:val="24"/>
              </w:rPr>
              <w:t>51</w:t>
            </w:r>
            <w:r w:rsidRPr="00EE0897">
              <w:rPr>
                <w:rFonts w:asciiTheme="minorHAnsi" w:hAnsiTheme="minorHAnsi" w:cstheme="minorHAnsi"/>
                <w:sz w:val="24"/>
                <w:szCs w:val="24"/>
              </w:rPr>
              <w:t xml:space="preserve"> - </w:t>
            </w:r>
            <w:r w:rsidR="009A34A3">
              <w:rPr>
                <w:rFonts w:asciiTheme="minorHAnsi" w:hAnsiTheme="minorHAnsi" w:cstheme="minorHAnsi"/>
                <w:sz w:val="24"/>
                <w:szCs w:val="24"/>
              </w:rPr>
              <w:t>60</w:t>
            </w:r>
          </w:p>
        </w:tc>
        <w:tc>
          <w:tcPr>
            <w:tcW w:w="215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196789D1" w14:textId="28C78955" w:rsidR="00893E4E" w:rsidRPr="00EE0897" w:rsidRDefault="00893E4E"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 xml:space="preserve">F     </w:t>
            </w:r>
            <w:r w:rsidR="009A34A3">
              <w:rPr>
                <w:rFonts w:asciiTheme="minorHAnsi" w:hAnsiTheme="minorHAnsi" w:cstheme="minorHAnsi"/>
                <w:sz w:val="24"/>
                <w:szCs w:val="24"/>
              </w:rPr>
              <w:t>&lt;19</w:t>
            </w:r>
          </w:p>
          <w:p w14:paraId="341EDD49" w14:textId="764CF797" w:rsidR="00893E4E" w:rsidRPr="00EE0897" w:rsidRDefault="00893E4E"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 xml:space="preserve">M   </w:t>
            </w:r>
            <w:r w:rsidR="009A34A3">
              <w:rPr>
                <w:rFonts w:asciiTheme="minorHAnsi" w:hAnsiTheme="minorHAnsi" w:cstheme="minorHAnsi"/>
                <w:sz w:val="24"/>
                <w:szCs w:val="24"/>
              </w:rPr>
              <w:t>&lt;12</w:t>
            </w:r>
          </w:p>
        </w:tc>
        <w:tc>
          <w:tcPr>
            <w:tcW w:w="1529"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tcPr>
          <w:p w14:paraId="1F1C0281" w14:textId="77777777" w:rsidR="00893E4E" w:rsidRPr="00EE0897" w:rsidRDefault="00893E4E" w:rsidP="00EE0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1098BF32" w14:textId="77777777" w:rsidR="00893E4E" w:rsidRPr="00EE0897" w:rsidRDefault="00893E4E" w:rsidP="00EE0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mm/hr</w:t>
            </w:r>
          </w:p>
        </w:tc>
      </w:tr>
      <w:tr w:rsidR="0065518E" w:rsidRPr="00EE0897" w14:paraId="245E98C6" w14:textId="77777777" w:rsidTr="000510A0">
        <w:trPr>
          <w:cnfStyle w:val="000000100000" w:firstRow="0" w:lastRow="0" w:firstColumn="0" w:lastColumn="0" w:oddVBand="0" w:evenVBand="0" w:oddHBand="1" w:evenHBand="0" w:firstRowFirstColumn="0" w:firstRowLastColumn="0" w:lastRowFirstColumn="0" w:lastRowLastColumn="0"/>
          <w:trHeight w:val="653"/>
          <w:jc w:val="center"/>
        </w:trPr>
        <w:tc>
          <w:tcPr>
            <w:cnfStyle w:val="001000000000" w:firstRow="0" w:lastRow="0" w:firstColumn="1" w:lastColumn="0" w:oddVBand="0" w:evenVBand="0" w:oddHBand="0" w:evenHBand="0" w:firstRowFirstColumn="0" w:firstRowLastColumn="0" w:lastRowFirstColumn="0" w:lastRowLastColumn="0"/>
            <w:tcW w:w="251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3F9AFEC6" w14:textId="67B8E844" w:rsidR="00893E4E" w:rsidRPr="00EE0897" w:rsidRDefault="00893E4E" w:rsidP="002D45E2">
            <w:pPr>
              <w:jc w:val="left"/>
              <w:rPr>
                <w:rFonts w:asciiTheme="minorHAnsi" w:hAnsiTheme="minorHAnsi" w:cstheme="minorHAnsi"/>
                <w:sz w:val="24"/>
                <w:szCs w:val="24"/>
              </w:rPr>
            </w:pPr>
            <w:r w:rsidRPr="00EE0897">
              <w:rPr>
                <w:rFonts w:asciiTheme="minorHAnsi" w:hAnsiTheme="minorHAnsi" w:cstheme="minorHAnsi"/>
                <w:sz w:val="24"/>
                <w:szCs w:val="24"/>
              </w:rPr>
              <w:t xml:space="preserve">Age </w:t>
            </w:r>
            <w:r w:rsidR="009A34A3">
              <w:rPr>
                <w:rFonts w:asciiTheme="minorHAnsi" w:hAnsiTheme="minorHAnsi" w:cstheme="minorHAnsi"/>
                <w:sz w:val="24"/>
                <w:szCs w:val="24"/>
              </w:rPr>
              <w:t>61</w:t>
            </w:r>
            <w:r w:rsidRPr="00EE0897">
              <w:rPr>
                <w:rFonts w:asciiTheme="minorHAnsi" w:hAnsiTheme="minorHAnsi" w:cstheme="minorHAnsi"/>
                <w:sz w:val="24"/>
                <w:szCs w:val="24"/>
              </w:rPr>
              <w:t xml:space="preserve"> - </w:t>
            </w:r>
            <w:r w:rsidR="009A34A3">
              <w:rPr>
                <w:rFonts w:asciiTheme="minorHAnsi" w:hAnsiTheme="minorHAnsi" w:cstheme="minorHAnsi"/>
                <w:sz w:val="24"/>
                <w:szCs w:val="24"/>
              </w:rPr>
              <w:t>70</w:t>
            </w:r>
          </w:p>
        </w:tc>
        <w:tc>
          <w:tcPr>
            <w:tcW w:w="215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382CD6C9" w14:textId="22BF0EF8" w:rsidR="00893E4E" w:rsidRPr="00EE0897" w:rsidRDefault="00893E4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 xml:space="preserve">F     </w:t>
            </w:r>
            <w:r w:rsidR="000B6C68">
              <w:rPr>
                <w:rFonts w:asciiTheme="minorHAnsi" w:hAnsiTheme="minorHAnsi" w:cstheme="minorHAnsi"/>
                <w:sz w:val="24"/>
                <w:szCs w:val="24"/>
              </w:rPr>
              <w:t>&lt;</w:t>
            </w:r>
            <w:r w:rsidRPr="00EE0897">
              <w:rPr>
                <w:rFonts w:asciiTheme="minorHAnsi" w:hAnsiTheme="minorHAnsi" w:cstheme="minorHAnsi"/>
                <w:sz w:val="24"/>
                <w:szCs w:val="24"/>
              </w:rPr>
              <w:t>20</w:t>
            </w:r>
          </w:p>
          <w:p w14:paraId="2B38A33B" w14:textId="7214896A" w:rsidR="00893E4E" w:rsidRPr="00EE0897" w:rsidRDefault="00893E4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 xml:space="preserve">M   </w:t>
            </w:r>
            <w:r w:rsidR="000B6C68">
              <w:rPr>
                <w:rFonts w:asciiTheme="minorHAnsi" w:hAnsiTheme="minorHAnsi" w:cstheme="minorHAnsi"/>
                <w:sz w:val="24"/>
                <w:szCs w:val="24"/>
              </w:rPr>
              <w:t>&lt;</w:t>
            </w:r>
            <w:r w:rsidRPr="00EE0897">
              <w:rPr>
                <w:rFonts w:asciiTheme="minorHAnsi" w:hAnsiTheme="minorHAnsi" w:cstheme="minorHAnsi"/>
                <w:sz w:val="24"/>
                <w:szCs w:val="24"/>
              </w:rPr>
              <w:t>14</w:t>
            </w:r>
          </w:p>
        </w:tc>
        <w:tc>
          <w:tcPr>
            <w:tcW w:w="1529"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tcPr>
          <w:p w14:paraId="36DAC97A" w14:textId="77777777" w:rsidR="00893E4E" w:rsidRPr="00EE0897" w:rsidRDefault="00893E4E" w:rsidP="00EE0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02702C42" w14:textId="77777777" w:rsidR="00893E4E" w:rsidRPr="00EE0897" w:rsidRDefault="00893E4E" w:rsidP="00EE0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mm/hr</w:t>
            </w:r>
          </w:p>
        </w:tc>
      </w:tr>
      <w:tr w:rsidR="0065518E" w:rsidRPr="00EE0897" w14:paraId="31C53FD3" w14:textId="77777777" w:rsidTr="000510A0">
        <w:trPr>
          <w:trHeight w:val="673"/>
          <w:jc w:val="center"/>
        </w:trPr>
        <w:tc>
          <w:tcPr>
            <w:cnfStyle w:val="001000000000" w:firstRow="0" w:lastRow="0" w:firstColumn="1" w:lastColumn="0" w:oddVBand="0" w:evenVBand="0" w:oddHBand="0" w:evenHBand="0" w:firstRowFirstColumn="0" w:firstRowLastColumn="0" w:lastRowFirstColumn="0" w:lastRowLastColumn="0"/>
            <w:tcW w:w="251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5C17B1A2" w14:textId="4DCF5FD6" w:rsidR="00893E4E" w:rsidRPr="00EE0897" w:rsidRDefault="00893E4E" w:rsidP="002D45E2">
            <w:pPr>
              <w:jc w:val="left"/>
              <w:rPr>
                <w:rFonts w:asciiTheme="minorHAnsi" w:hAnsiTheme="minorHAnsi" w:cstheme="minorHAnsi"/>
                <w:sz w:val="24"/>
                <w:szCs w:val="24"/>
              </w:rPr>
            </w:pPr>
            <w:r w:rsidRPr="00EE0897">
              <w:rPr>
                <w:rFonts w:asciiTheme="minorHAnsi" w:hAnsiTheme="minorHAnsi" w:cstheme="minorHAnsi"/>
                <w:sz w:val="24"/>
                <w:szCs w:val="24"/>
              </w:rPr>
              <w:t xml:space="preserve">Age over </w:t>
            </w:r>
            <w:r w:rsidR="000B6C68">
              <w:rPr>
                <w:rFonts w:asciiTheme="minorHAnsi" w:hAnsiTheme="minorHAnsi" w:cstheme="minorHAnsi"/>
                <w:sz w:val="24"/>
                <w:szCs w:val="24"/>
              </w:rPr>
              <w:t>70</w:t>
            </w:r>
          </w:p>
        </w:tc>
        <w:tc>
          <w:tcPr>
            <w:tcW w:w="215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14066C32" w14:textId="30A9A8C1" w:rsidR="00893E4E" w:rsidRPr="00EE0897" w:rsidRDefault="00893E4E"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 xml:space="preserve">F     </w:t>
            </w:r>
            <w:r w:rsidR="000B6C68">
              <w:rPr>
                <w:rFonts w:asciiTheme="minorHAnsi" w:hAnsiTheme="minorHAnsi" w:cstheme="minorHAnsi"/>
                <w:sz w:val="24"/>
                <w:szCs w:val="24"/>
              </w:rPr>
              <w:t>&lt;35</w:t>
            </w:r>
          </w:p>
          <w:p w14:paraId="5571738F" w14:textId="6314EFD2" w:rsidR="00893E4E" w:rsidRPr="00EE0897" w:rsidRDefault="00893E4E"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 xml:space="preserve">M   </w:t>
            </w:r>
            <w:r w:rsidR="000B6C68">
              <w:rPr>
                <w:rFonts w:asciiTheme="minorHAnsi" w:hAnsiTheme="minorHAnsi" w:cstheme="minorHAnsi"/>
                <w:sz w:val="24"/>
                <w:szCs w:val="24"/>
              </w:rPr>
              <w:t>&lt;30</w:t>
            </w:r>
          </w:p>
        </w:tc>
        <w:tc>
          <w:tcPr>
            <w:tcW w:w="1529"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tcPr>
          <w:p w14:paraId="7C6B1408" w14:textId="77777777" w:rsidR="00893E4E" w:rsidRPr="00EE0897" w:rsidRDefault="00893E4E" w:rsidP="00EE0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32EC6401" w14:textId="77777777" w:rsidR="00893E4E" w:rsidRPr="00EE0897" w:rsidRDefault="00893E4E" w:rsidP="00EE0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mm/hr</w:t>
            </w:r>
          </w:p>
        </w:tc>
      </w:tr>
    </w:tbl>
    <w:p w14:paraId="279ADAFD" w14:textId="77777777" w:rsidR="0065518E" w:rsidRPr="00EE0897" w:rsidRDefault="00893E4E" w:rsidP="0065518E">
      <w:pPr>
        <w:spacing w:after="200" w:line="276" w:lineRule="auto"/>
        <w:jc w:val="both"/>
        <w:rPr>
          <w:rFonts w:asciiTheme="minorHAnsi" w:hAnsiTheme="minorHAnsi" w:cstheme="minorHAnsi"/>
          <w:b/>
          <w:sz w:val="24"/>
          <w:szCs w:val="24"/>
        </w:rPr>
      </w:pPr>
      <w:r>
        <w:br w:type="page"/>
      </w:r>
      <w:r w:rsidR="0065518E" w:rsidRPr="00EE0897">
        <w:rPr>
          <w:rFonts w:asciiTheme="minorHAnsi" w:hAnsiTheme="minorHAnsi" w:cstheme="minorHAnsi"/>
          <w:b/>
          <w:sz w:val="24"/>
          <w:szCs w:val="24"/>
        </w:rPr>
        <w:lastRenderedPageBreak/>
        <w:t>COAGULATION</w:t>
      </w:r>
    </w:p>
    <w:tbl>
      <w:tblPr>
        <w:tblStyle w:val="MediumGrid1-Accent2"/>
        <w:tblW w:w="0" w:type="auto"/>
        <w:jc w:val="center"/>
        <w:tblLook w:val="04A0" w:firstRow="1" w:lastRow="0" w:firstColumn="1" w:lastColumn="0" w:noHBand="0" w:noVBand="1"/>
      </w:tblPr>
      <w:tblGrid>
        <w:gridCol w:w="2351"/>
        <w:gridCol w:w="3735"/>
        <w:gridCol w:w="1417"/>
      </w:tblGrid>
      <w:tr w:rsidR="00AA722F" w:rsidRPr="00EE0897" w14:paraId="41CFCF23" w14:textId="77777777" w:rsidTr="004708D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7ACFF0A7" w14:textId="77777777" w:rsidR="0065518E" w:rsidRPr="00EE0897" w:rsidRDefault="0065518E" w:rsidP="002D45E2">
            <w:pPr>
              <w:jc w:val="left"/>
              <w:rPr>
                <w:rFonts w:asciiTheme="minorHAnsi" w:hAnsiTheme="minorHAnsi" w:cstheme="minorHAnsi"/>
                <w:sz w:val="24"/>
                <w:szCs w:val="24"/>
              </w:rPr>
            </w:pPr>
            <w:r w:rsidRPr="00EE0897">
              <w:rPr>
                <w:rFonts w:asciiTheme="minorHAnsi" w:hAnsiTheme="minorHAnsi" w:cstheme="minorHAnsi"/>
                <w:sz w:val="24"/>
                <w:szCs w:val="24"/>
              </w:rPr>
              <w:t>TEST</w:t>
            </w:r>
          </w:p>
        </w:tc>
        <w:tc>
          <w:tcPr>
            <w:tcW w:w="3735"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16502138" w14:textId="77777777" w:rsidR="0065518E" w:rsidRPr="00EE0897" w:rsidRDefault="0065518E" w:rsidP="002D45E2">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NORMAL RANGE</w:t>
            </w:r>
          </w:p>
          <w:p w14:paraId="1B172036" w14:textId="77777777" w:rsidR="0065518E" w:rsidRPr="00EE0897" w:rsidRDefault="0065518E" w:rsidP="002D45E2">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[outside these ranges the results will be flagged red on WinPath]</w:t>
            </w:r>
          </w:p>
        </w:tc>
        <w:tc>
          <w:tcPr>
            <w:tcW w:w="141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613B7A4D" w14:textId="77777777" w:rsidR="0065518E" w:rsidRPr="00EE0897" w:rsidRDefault="0065518E" w:rsidP="002D45E2">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UNITS</w:t>
            </w:r>
          </w:p>
        </w:tc>
      </w:tr>
      <w:tr w:rsidR="0065518E" w:rsidRPr="00EE0897" w14:paraId="230B03E8" w14:textId="77777777" w:rsidTr="004708D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tcPr>
          <w:p w14:paraId="5C4A5285" w14:textId="77777777" w:rsidR="0065518E" w:rsidRPr="00EE0897" w:rsidRDefault="0065518E" w:rsidP="000510A0">
            <w:pPr>
              <w:jc w:val="left"/>
              <w:rPr>
                <w:rFonts w:asciiTheme="minorHAnsi" w:hAnsiTheme="minorHAnsi" w:cstheme="minorHAnsi"/>
                <w:sz w:val="24"/>
                <w:szCs w:val="24"/>
              </w:rPr>
            </w:pPr>
          </w:p>
          <w:p w14:paraId="2A4CAC3B" w14:textId="77777777" w:rsidR="0065518E" w:rsidRPr="00EE0897" w:rsidRDefault="0065518E" w:rsidP="000510A0">
            <w:pPr>
              <w:jc w:val="left"/>
              <w:rPr>
                <w:rFonts w:asciiTheme="minorHAnsi" w:hAnsiTheme="minorHAnsi" w:cstheme="minorHAnsi"/>
                <w:sz w:val="24"/>
                <w:szCs w:val="24"/>
              </w:rPr>
            </w:pPr>
            <w:r w:rsidRPr="00EE0897">
              <w:rPr>
                <w:rFonts w:asciiTheme="minorHAnsi" w:hAnsiTheme="minorHAnsi" w:cstheme="minorHAnsi"/>
                <w:sz w:val="24"/>
                <w:szCs w:val="24"/>
              </w:rPr>
              <w:t>Prothrombin Time</w:t>
            </w:r>
          </w:p>
          <w:p w14:paraId="5A782D32" w14:textId="77777777" w:rsidR="0065518E" w:rsidRPr="00EE0897" w:rsidRDefault="0065518E" w:rsidP="000510A0">
            <w:pPr>
              <w:jc w:val="left"/>
              <w:rPr>
                <w:rFonts w:asciiTheme="minorHAnsi" w:hAnsiTheme="minorHAnsi" w:cstheme="minorHAnsi"/>
                <w:sz w:val="24"/>
                <w:szCs w:val="24"/>
              </w:rPr>
            </w:pPr>
          </w:p>
        </w:tc>
        <w:tc>
          <w:tcPr>
            <w:tcW w:w="3735"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tcPr>
          <w:p w14:paraId="4F6AC83B" w14:textId="77777777" w:rsidR="0065518E" w:rsidRPr="00EE0897" w:rsidRDefault="0065518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4E905CF2" w14:textId="6ADADAE4" w:rsidR="0065518E" w:rsidRPr="00EE0897" w:rsidRDefault="0086348B"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10.0</w:t>
            </w:r>
            <w:r w:rsidR="003651DF">
              <w:rPr>
                <w:rFonts w:asciiTheme="minorHAnsi" w:hAnsiTheme="minorHAnsi" w:cstheme="minorHAnsi"/>
                <w:sz w:val="24"/>
                <w:szCs w:val="24"/>
              </w:rPr>
              <w:t xml:space="preserve"> </w:t>
            </w:r>
            <w:r>
              <w:rPr>
                <w:rFonts w:asciiTheme="minorHAnsi" w:hAnsiTheme="minorHAnsi" w:cstheme="minorHAnsi"/>
                <w:sz w:val="24"/>
                <w:szCs w:val="24"/>
              </w:rPr>
              <w:t>-</w:t>
            </w:r>
            <w:r w:rsidR="003651DF">
              <w:rPr>
                <w:rFonts w:asciiTheme="minorHAnsi" w:hAnsiTheme="minorHAnsi" w:cstheme="minorHAnsi"/>
                <w:sz w:val="24"/>
                <w:szCs w:val="24"/>
              </w:rPr>
              <w:t xml:space="preserve"> </w:t>
            </w:r>
            <w:r>
              <w:rPr>
                <w:rFonts w:asciiTheme="minorHAnsi" w:hAnsiTheme="minorHAnsi" w:cstheme="minorHAnsi"/>
                <w:sz w:val="24"/>
                <w:szCs w:val="24"/>
              </w:rPr>
              <w:t>13.2</w:t>
            </w:r>
          </w:p>
        </w:tc>
        <w:tc>
          <w:tcPr>
            <w:tcW w:w="141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tcPr>
          <w:p w14:paraId="134A7DC5" w14:textId="77777777" w:rsidR="0065518E" w:rsidRPr="00EE0897" w:rsidRDefault="0065518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2BC7977B" w14:textId="77777777" w:rsidR="0065518E" w:rsidRPr="00EE0897" w:rsidRDefault="0065518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secs</w:t>
            </w:r>
          </w:p>
        </w:tc>
      </w:tr>
      <w:tr w:rsidR="00AA722F" w:rsidRPr="00EE0897" w14:paraId="3D8A5F6F" w14:textId="77777777" w:rsidTr="004708DE">
        <w:trPr>
          <w:trHeight w:val="20"/>
          <w:jc w:val="center"/>
        </w:trPr>
        <w:tc>
          <w:tcPr>
            <w:cnfStyle w:val="001000000000" w:firstRow="0" w:lastRow="0" w:firstColumn="1" w:lastColumn="0" w:oddVBand="0" w:evenVBand="0" w:oddHBand="0" w:evenHBand="0" w:firstRowFirstColumn="0" w:firstRowLastColumn="0" w:lastRowFirstColumn="0" w:lastRowLastColumn="0"/>
            <w:tcW w:w="235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tcPr>
          <w:p w14:paraId="69B4D139" w14:textId="76CDAD5C" w:rsidR="0065518E" w:rsidRPr="00EE0897" w:rsidRDefault="0065518E" w:rsidP="000510A0">
            <w:pPr>
              <w:jc w:val="left"/>
              <w:rPr>
                <w:rFonts w:asciiTheme="minorHAnsi" w:hAnsiTheme="minorHAnsi" w:cstheme="minorHAnsi"/>
                <w:sz w:val="24"/>
                <w:szCs w:val="24"/>
              </w:rPr>
            </w:pPr>
            <w:r w:rsidRPr="00EE0897">
              <w:rPr>
                <w:rFonts w:asciiTheme="minorHAnsi" w:hAnsiTheme="minorHAnsi" w:cstheme="minorHAnsi"/>
                <w:sz w:val="24"/>
                <w:szCs w:val="24"/>
              </w:rPr>
              <w:t>APTT</w:t>
            </w:r>
          </w:p>
        </w:tc>
        <w:tc>
          <w:tcPr>
            <w:tcW w:w="3735"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58CB67B9" w14:textId="1AA94578" w:rsidR="0065518E" w:rsidRPr="00EE0897" w:rsidRDefault="0065518E"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2</w:t>
            </w:r>
            <w:r w:rsidR="00B244F4">
              <w:rPr>
                <w:rFonts w:asciiTheme="minorHAnsi" w:hAnsiTheme="minorHAnsi" w:cstheme="minorHAnsi"/>
                <w:sz w:val="24"/>
                <w:szCs w:val="24"/>
              </w:rPr>
              <w:t>5.1</w:t>
            </w:r>
            <w:r w:rsidR="003651DF">
              <w:rPr>
                <w:rFonts w:asciiTheme="minorHAnsi" w:hAnsiTheme="minorHAnsi" w:cstheme="minorHAnsi"/>
                <w:sz w:val="24"/>
                <w:szCs w:val="24"/>
              </w:rPr>
              <w:t xml:space="preserve"> </w:t>
            </w:r>
            <w:r w:rsidR="00B244F4">
              <w:rPr>
                <w:rFonts w:asciiTheme="minorHAnsi" w:hAnsiTheme="minorHAnsi" w:cstheme="minorHAnsi"/>
                <w:sz w:val="24"/>
                <w:szCs w:val="24"/>
              </w:rPr>
              <w:t>-</w:t>
            </w:r>
            <w:r w:rsidR="003651DF">
              <w:rPr>
                <w:rFonts w:asciiTheme="minorHAnsi" w:hAnsiTheme="minorHAnsi" w:cstheme="minorHAnsi"/>
                <w:sz w:val="24"/>
                <w:szCs w:val="24"/>
              </w:rPr>
              <w:t xml:space="preserve"> </w:t>
            </w:r>
            <w:r w:rsidR="00B244F4">
              <w:rPr>
                <w:rFonts w:asciiTheme="minorHAnsi" w:hAnsiTheme="minorHAnsi" w:cstheme="minorHAnsi"/>
                <w:sz w:val="24"/>
                <w:szCs w:val="24"/>
              </w:rPr>
              <w:t>36.5</w:t>
            </w:r>
          </w:p>
        </w:tc>
        <w:tc>
          <w:tcPr>
            <w:tcW w:w="141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0E571341" w14:textId="77777777" w:rsidR="0065518E" w:rsidRPr="00EE0897" w:rsidRDefault="0065518E"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secs</w:t>
            </w:r>
          </w:p>
        </w:tc>
      </w:tr>
      <w:tr w:rsidR="00AA722F" w:rsidRPr="00EE0897" w14:paraId="5EA13F47" w14:textId="77777777" w:rsidTr="004708D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tcPr>
          <w:p w14:paraId="2D9A3B38" w14:textId="3CC553AD" w:rsidR="0065518E" w:rsidRPr="00EE0897" w:rsidRDefault="0065518E" w:rsidP="000510A0">
            <w:pPr>
              <w:jc w:val="left"/>
              <w:rPr>
                <w:rFonts w:asciiTheme="minorHAnsi" w:hAnsiTheme="minorHAnsi" w:cstheme="minorHAnsi"/>
                <w:sz w:val="24"/>
                <w:szCs w:val="24"/>
              </w:rPr>
            </w:pPr>
            <w:r w:rsidRPr="00EE0897">
              <w:rPr>
                <w:rFonts w:asciiTheme="minorHAnsi" w:hAnsiTheme="minorHAnsi" w:cstheme="minorHAnsi"/>
                <w:sz w:val="24"/>
                <w:szCs w:val="24"/>
              </w:rPr>
              <w:t>Fibrinogen</w:t>
            </w:r>
          </w:p>
        </w:tc>
        <w:tc>
          <w:tcPr>
            <w:tcW w:w="3735"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10DE9FED" w14:textId="2BA20B0C" w:rsidR="0065518E" w:rsidRPr="00EE0897" w:rsidRDefault="002416B9"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2.0</w:t>
            </w:r>
            <w:r w:rsidR="000510A0" w:rsidRPr="00EE0897">
              <w:rPr>
                <w:rFonts w:asciiTheme="minorHAnsi" w:hAnsiTheme="minorHAnsi" w:cstheme="minorHAnsi"/>
                <w:sz w:val="24"/>
                <w:szCs w:val="24"/>
              </w:rPr>
              <w:t xml:space="preserve"> -</w:t>
            </w:r>
            <w:r w:rsidR="0065518E" w:rsidRPr="00EE0897">
              <w:rPr>
                <w:rFonts w:asciiTheme="minorHAnsi" w:hAnsiTheme="minorHAnsi" w:cstheme="minorHAnsi"/>
                <w:sz w:val="24"/>
                <w:szCs w:val="24"/>
              </w:rPr>
              <w:t xml:space="preserve"> 4.0</w:t>
            </w:r>
          </w:p>
        </w:tc>
        <w:tc>
          <w:tcPr>
            <w:tcW w:w="141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47A9F823" w14:textId="77777777" w:rsidR="0065518E" w:rsidRPr="00EE0897" w:rsidRDefault="0065518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g/L</w:t>
            </w:r>
          </w:p>
        </w:tc>
      </w:tr>
      <w:tr w:rsidR="00AA722F" w:rsidRPr="00EE0897" w14:paraId="643689C9" w14:textId="77777777" w:rsidTr="00254727">
        <w:trPr>
          <w:trHeight w:val="20"/>
          <w:jc w:val="center"/>
        </w:trPr>
        <w:tc>
          <w:tcPr>
            <w:cnfStyle w:val="001000000000" w:firstRow="0" w:lastRow="0" w:firstColumn="1" w:lastColumn="0" w:oddVBand="0" w:evenVBand="0" w:oddHBand="0" w:evenHBand="0" w:firstRowFirstColumn="0" w:firstRowLastColumn="0" w:lastRowFirstColumn="0" w:lastRowLastColumn="0"/>
            <w:tcW w:w="235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6B055FCE" w14:textId="77777777" w:rsidR="0065518E" w:rsidRPr="00EE0897" w:rsidRDefault="0065518E" w:rsidP="000510A0">
            <w:pPr>
              <w:jc w:val="left"/>
              <w:rPr>
                <w:rFonts w:asciiTheme="minorHAnsi" w:hAnsiTheme="minorHAnsi" w:cstheme="minorHAnsi"/>
                <w:sz w:val="24"/>
                <w:szCs w:val="24"/>
              </w:rPr>
            </w:pPr>
            <w:r w:rsidRPr="00EE0897">
              <w:rPr>
                <w:rFonts w:asciiTheme="minorHAnsi" w:hAnsiTheme="minorHAnsi" w:cstheme="minorHAnsi"/>
                <w:sz w:val="24"/>
                <w:szCs w:val="24"/>
              </w:rPr>
              <w:t>D Dimers</w:t>
            </w:r>
          </w:p>
        </w:tc>
        <w:tc>
          <w:tcPr>
            <w:tcW w:w="3735"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483959F2" w14:textId="1D6C750A" w:rsidR="0065518E" w:rsidRPr="00EE0897" w:rsidRDefault="007720B3"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Normal Cut off</w:t>
            </w:r>
            <w:r w:rsidR="0065518E" w:rsidRPr="00EE0897">
              <w:rPr>
                <w:rFonts w:asciiTheme="minorHAnsi" w:hAnsiTheme="minorHAnsi" w:cstheme="minorHAnsi"/>
                <w:sz w:val="24"/>
                <w:szCs w:val="24"/>
              </w:rPr>
              <w:t xml:space="preserve"> &lt;500</w:t>
            </w:r>
          </w:p>
          <w:p w14:paraId="5B3C7958" w14:textId="3A88DB20" w:rsidR="0065518E" w:rsidRPr="00EE0897" w:rsidRDefault="0065518E"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41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3A081C68" w14:textId="77777777" w:rsidR="0065518E" w:rsidRPr="00EE0897" w:rsidRDefault="0065518E"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ng/mL</w:t>
            </w:r>
          </w:p>
        </w:tc>
      </w:tr>
      <w:tr w:rsidR="0065518E" w:rsidRPr="00EE0897" w14:paraId="6B5E1AAF" w14:textId="77777777" w:rsidTr="004708D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tcPr>
          <w:p w14:paraId="1B50D337" w14:textId="77777777" w:rsidR="0065518E" w:rsidRPr="00EE0897" w:rsidRDefault="0065518E" w:rsidP="000510A0">
            <w:pPr>
              <w:jc w:val="left"/>
              <w:rPr>
                <w:rFonts w:asciiTheme="minorHAnsi" w:hAnsiTheme="minorHAnsi" w:cstheme="minorHAnsi"/>
                <w:sz w:val="24"/>
                <w:szCs w:val="24"/>
              </w:rPr>
            </w:pPr>
          </w:p>
        </w:tc>
        <w:tc>
          <w:tcPr>
            <w:tcW w:w="3735"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tcPr>
          <w:p w14:paraId="06C3ADBD" w14:textId="77777777" w:rsidR="0065518E" w:rsidRPr="00EE0897" w:rsidRDefault="0065518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41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tcPr>
          <w:p w14:paraId="1BECED73" w14:textId="77777777" w:rsidR="0065518E" w:rsidRPr="00EE0897" w:rsidRDefault="0065518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r>
      <w:tr w:rsidR="00AA722F" w:rsidRPr="00EE0897" w14:paraId="7F4459C4" w14:textId="77777777" w:rsidTr="004708DE">
        <w:trPr>
          <w:trHeight w:val="20"/>
          <w:jc w:val="center"/>
        </w:trPr>
        <w:tc>
          <w:tcPr>
            <w:cnfStyle w:val="001000000000" w:firstRow="0" w:lastRow="0" w:firstColumn="1" w:lastColumn="0" w:oddVBand="0" w:evenVBand="0" w:oddHBand="0" w:evenHBand="0" w:firstRowFirstColumn="0" w:firstRowLastColumn="0" w:lastRowFirstColumn="0" w:lastRowLastColumn="0"/>
            <w:tcW w:w="235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14329779" w14:textId="77777777" w:rsidR="0065518E" w:rsidRPr="00EE0897" w:rsidRDefault="0065518E" w:rsidP="000510A0">
            <w:pPr>
              <w:jc w:val="left"/>
              <w:rPr>
                <w:rFonts w:asciiTheme="minorHAnsi" w:hAnsiTheme="minorHAnsi" w:cstheme="minorHAnsi"/>
                <w:sz w:val="24"/>
                <w:szCs w:val="24"/>
              </w:rPr>
            </w:pPr>
            <w:r w:rsidRPr="00EE0897">
              <w:rPr>
                <w:rFonts w:asciiTheme="minorHAnsi" w:hAnsiTheme="minorHAnsi" w:cstheme="minorHAnsi"/>
                <w:sz w:val="24"/>
                <w:szCs w:val="24"/>
              </w:rPr>
              <w:t xml:space="preserve">INR </w:t>
            </w:r>
          </w:p>
          <w:p w14:paraId="73E9C602" w14:textId="77777777" w:rsidR="0065518E" w:rsidRPr="00EE0897" w:rsidRDefault="0065518E" w:rsidP="000510A0">
            <w:pPr>
              <w:jc w:val="left"/>
              <w:rPr>
                <w:rFonts w:asciiTheme="minorHAnsi" w:hAnsiTheme="minorHAnsi" w:cstheme="minorHAnsi"/>
                <w:sz w:val="24"/>
                <w:szCs w:val="24"/>
              </w:rPr>
            </w:pPr>
            <w:r w:rsidRPr="00EE0897">
              <w:rPr>
                <w:rFonts w:asciiTheme="minorHAnsi" w:hAnsiTheme="minorHAnsi" w:cstheme="minorHAnsi"/>
                <w:sz w:val="24"/>
                <w:szCs w:val="24"/>
              </w:rPr>
              <w:t>for patients on Warfarin</w:t>
            </w:r>
          </w:p>
        </w:tc>
        <w:tc>
          <w:tcPr>
            <w:tcW w:w="3735"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7785F21B" w14:textId="77777777" w:rsidR="000962BC" w:rsidRDefault="00DA407D" w:rsidP="000510A0">
            <w:pPr>
              <w:jc w:val="left"/>
              <w:cnfStyle w:val="000000000000" w:firstRow="0" w:lastRow="0" w:firstColumn="0" w:lastColumn="0" w:oddVBand="0" w:evenVBand="0" w:oddHBand="0" w:evenHBand="0" w:firstRowFirstColumn="0" w:firstRowLastColumn="0" w:lastRowFirstColumn="0" w:lastRowLastColumn="0"/>
              <w:rPr>
                <w:rFonts w:ascii="Calibri" w:hAnsi="Calibri" w:cs="Arial"/>
                <w:sz w:val="24"/>
                <w:szCs w:val="24"/>
              </w:rPr>
            </w:pPr>
            <w:r w:rsidRPr="000962BC">
              <w:rPr>
                <w:rFonts w:ascii="Calibri" w:hAnsi="Calibri" w:cs="Arial"/>
                <w:sz w:val="24"/>
                <w:szCs w:val="24"/>
              </w:rPr>
              <w:t xml:space="preserve">Ranges – are determined on an individual basis as decided by clinical decision. </w:t>
            </w:r>
          </w:p>
          <w:p w14:paraId="00F15FE9" w14:textId="4EFA6873" w:rsidR="0065518E" w:rsidRPr="000962BC" w:rsidRDefault="00DA407D"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962BC">
              <w:rPr>
                <w:rFonts w:ascii="Calibri" w:hAnsi="Calibri" w:cs="Arial"/>
                <w:sz w:val="24"/>
                <w:szCs w:val="24"/>
              </w:rPr>
              <w:t>Contact the Laboratory for further information.</w:t>
            </w:r>
          </w:p>
        </w:tc>
        <w:tc>
          <w:tcPr>
            <w:tcW w:w="141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tcPr>
          <w:p w14:paraId="46F9205F" w14:textId="77777777" w:rsidR="0065518E" w:rsidRPr="00EE0897" w:rsidRDefault="0065518E"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5E5BB53A" w14:textId="77777777" w:rsidR="0065518E" w:rsidRPr="00EE0897" w:rsidRDefault="0065518E"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n/a</w:t>
            </w:r>
          </w:p>
        </w:tc>
      </w:tr>
      <w:tr w:rsidR="00AA722F" w:rsidRPr="00EE0897" w14:paraId="30D25F92" w14:textId="77777777" w:rsidTr="004708D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vAlign w:val="center"/>
            <w:hideMark/>
          </w:tcPr>
          <w:p w14:paraId="7C34C363" w14:textId="77777777" w:rsidR="0065518E" w:rsidRPr="00EE0897" w:rsidRDefault="0065518E" w:rsidP="000510A0">
            <w:pPr>
              <w:jc w:val="left"/>
              <w:rPr>
                <w:rFonts w:asciiTheme="minorHAnsi" w:hAnsiTheme="minorHAnsi" w:cstheme="minorHAnsi"/>
                <w:sz w:val="24"/>
                <w:szCs w:val="24"/>
              </w:rPr>
            </w:pPr>
            <w:r w:rsidRPr="00EE0897">
              <w:rPr>
                <w:rFonts w:asciiTheme="minorHAnsi" w:hAnsiTheme="minorHAnsi" w:cstheme="minorHAnsi"/>
                <w:sz w:val="24"/>
                <w:szCs w:val="24"/>
              </w:rPr>
              <w:t>APTR</w:t>
            </w:r>
          </w:p>
          <w:p w14:paraId="0F38B1AB" w14:textId="77777777" w:rsidR="0065518E" w:rsidRPr="00EE0897" w:rsidRDefault="0065518E" w:rsidP="000510A0">
            <w:pPr>
              <w:jc w:val="left"/>
              <w:rPr>
                <w:rFonts w:asciiTheme="minorHAnsi" w:hAnsiTheme="minorHAnsi" w:cstheme="minorHAnsi"/>
                <w:sz w:val="24"/>
                <w:szCs w:val="24"/>
              </w:rPr>
            </w:pPr>
            <w:r w:rsidRPr="00EE0897">
              <w:rPr>
                <w:rFonts w:asciiTheme="minorHAnsi" w:hAnsiTheme="minorHAnsi" w:cstheme="minorHAnsi"/>
                <w:sz w:val="24"/>
                <w:szCs w:val="24"/>
              </w:rPr>
              <w:t>for patients on heparin</w:t>
            </w:r>
          </w:p>
        </w:tc>
        <w:tc>
          <w:tcPr>
            <w:tcW w:w="3735"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tcPr>
          <w:p w14:paraId="0D04949D" w14:textId="77777777" w:rsidR="0065518E" w:rsidRPr="00EE0897" w:rsidRDefault="0065518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03C5F3F3" w14:textId="3DD94694" w:rsidR="0065518E" w:rsidRPr="00EE0897" w:rsidRDefault="0065518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 xml:space="preserve">1.5 - 3.5 </w:t>
            </w:r>
          </w:p>
        </w:tc>
        <w:tc>
          <w:tcPr>
            <w:tcW w:w="141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tcPr>
          <w:p w14:paraId="5C2C6B7F" w14:textId="77777777" w:rsidR="0065518E" w:rsidRPr="00EE0897" w:rsidRDefault="0065518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2F24C626" w14:textId="77777777" w:rsidR="0065518E" w:rsidRPr="00EE0897" w:rsidRDefault="0065518E"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n/a</w:t>
            </w:r>
          </w:p>
        </w:tc>
      </w:tr>
    </w:tbl>
    <w:p w14:paraId="613CCDF3" w14:textId="77777777" w:rsidR="00AB4EF0" w:rsidRDefault="00AB4EF0" w:rsidP="000510A0">
      <w:pPr>
        <w:spacing w:after="200" w:line="276" w:lineRule="auto"/>
      </w:pPr>
    </w:p>
    <w:p w14:paraId="22FCAA2C" w14:textId="688D6161" w:rsidR="00AB4EF0" w:rsidRPr="00EE0897" w:rsidRDefault="00AB4EF0" w:rsidP="000510A0">
      <w:pPr>
        <w:spacing w:after="200" w:line="276" w:lineRule="auto"/>
        <w:rPr>
          <w:rFonts w:asciiTheme="minorHAnsi" w:hAnsiTheme="minorHAnsi" w:cstheme="minorHAnsi"/>
          <w:b/>
          <w:sz w:val="24"/>
          <w:szCs w:val="24"/>
        </w:rPr>
      </w:pPr>
      <w:r w:rsidRPr="00EE0897">
        <w:rPr>
          <w:rFonts w:asciiTheme="minorHAnsi" w:hAnsiTheme="minorHAnsi" w:cstheme="minorHAnsi"/>
          <w:b/>
          <w:sz w:val="24"/>
          <w:szCs w:val="24"/>
        </w:rPr>
        <w:t>OTHER TESTS</w:t>
      </w:r>
    </w:p>
    <w:tbl>
      <w:tblPr>
        <w:tblStyle w:val="MediumGrid1-Accent2"/>
        <w:tblW w:w="0" w:type="auto"/>
        <w:jc w:val="center"/>
        <w:tblLook w:val="04A0" w:firstRow="1" w:lastRow="0" w:firstColumn="1" w:lastColumn="0" w:noHBand="0" w:noVBand="1"/>
      </w:tblPr>
      <w:tblGrid>
        <w:gridCol w:w="2400"/>
        <w:gridCol w:w="3686"/>
        <w:gridCol w:w="1437"/>
      </w:tblGrid>
      <w:tr w:rsidR="00254727" w:rsidRPr="00EE0897" w14:paraId="5D5BCD06" w14:textId="77777777" w:rsidTr="00C513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shd w:val="clear" w:color="auto" w:fill="EDCCCB"/>
            <w:vAlign w:val="center"/>
            <w:hideMark/>
          </w:tcPr>
          <w:p w14:paraId="521918D9" w14:textId="29B71050" w:rsidR="00254727" w:rsidRPr="00EE0897" w:rsidRDefault="00254727" w:rsidP="000510A0">
            <w:pPr>
              <w:jc w:val="left"/>
              <w:rPr>
                <w:rFonts w:asciiTheme="minorHAnsi" w:hAnsiTheme="minorHAnsi" w:cstheme="minorHAnsi"/>
                <w:sz w:val="24"/>
                <w:szCs w:val="24"/>
              </w:rPr>
            </w:pPr>
            <w:r w:rsidRPr="00EE0897">
              <w:rPr>
                <w:rFonts w:asciiTheme="minorHAnsi" w:hAnsiTheme="minorHAnsi" w:cstheme="minorHAnsi"/>
                <w:sz w:val="24"/>
                <w:szCs w:val="24"/>
              </w:rPr>
              <w:t>TEST</w:t>
            </w:r>
          </w:p>
        </w:tc>
        <w:tc>
          <w:tcPr>
            <w:tcW w:w="3686"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shd w:val="clear" w:color="auto" w:fill="EDCCCB"/>
            <w:vAlign w:val="center"/>
            <w:hideMark/>
          </w:tcPr>
          <w:p w14:paraId="7987C8F8" w14:textId="77777777" w:rsidR="00254727" w:rsidRPr="00EE0897" w:rsidRDefault="00254727" w:rsidP="000510A0">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NORMAL RANGE</w:t>
            </w:r>
          </w:p>
          <w:p w14:paraId="27DB25E2" w14:textId="6935BD04" w:rsidR="00254727" w:rsidRPr="00EE0897" w:rsidRDefault="00254727" w:rsidP="000510A0">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[outside these ranges the results will be flagged red on WinPath]</w:t>
            </w:r>
          </w:p>
        </w:tc>
        <w:tc>
          <w:tcPr>
            <w:tcW w:w="143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shd w:val="clear" w:color="auto" w:fill="EDCCCB"/>
            <w:vAlign w:val="center"/>
            <w:hideMark/>
          </w:tcPr>
          <w:p w14:paraId="1D491BE8" w14:textId="39F22D78" w:rsidR="00254727" w:rsidRPr="00EE0897" w:rsidRDefault="00254727" w:rsidP="000510A0">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UNITS</w:t>
            </w:r>
          </w:p>
        </w:tc>
      </w:tr>
      <w:tr w:rsidR="00254727" w:rsidRPr="00EE0897" w14:paraId="5EA74E40" w14:textId="77777777" w:rsidTr="002547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tcPr>
          <w:p w14:paraId="585A8217" w14:textId="737E790F" w:rsidR="00254727" w:rsidRPr="00EE0897" w:rsidRDefault="00254727" w:rsidP="000510A0">
            <w:pPr>
              <w:jc w:val="left"/>
              <w:rPr>
                <w:rFonts w:asciiTheme="minorHAnsi" w:hAnsiTheme="minorHAnsi" w:cstheme="minorHAnsi"/>
                <w:sz w:val="24"/>
                <w:szCs w:val="24"/>
              </w:rPr>
            </w:pPr>
            <w:r w:rsidRPr="00EE0897">
              <w:rPr>
                <w:rFonts w:asciiTheme="minorHAnsi" w:hAnsiTheme="minorHAnsi" w:cstheme="minorHAnsi"/>
                <w:sz w:val="24"/>
                <w:szCs w:val="24"/>
              </w:rPr>
              <w:t>Hb A2</w:t>
            </w:r>
          </w:p>
        </w:tc>
        <w:tc>
          <w:tcPr>
            <w:tcW w:w="3686"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tcPr>
          <w:p w14:paraId="233D994E" w14:textId="55F73480" w:rsidR="00254727" w:rsidRPr="00EE0897" w:rsidRDefault="00254727"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1.5 – 3.5</w:t>
            </w:r>
          </w:p>
        </w:tc>
        <w:tc>
          <w:tcPr>
            <w:tcW w:w="143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tcPr>
          <w:p w14:paraId="0D2EFCDC" w14:textId="07A5FCAD" w:rsidR="00254727" w:rsidRPr="00EE0897" w:rsidRDefault="00254727"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w:t>
            </w:r>
          </w:p>
        </w:tc>
      </w:tr>
      <w:tr w:rsidR="00254727" w:rsidRPr="00EE0897" w14:paraId="2BDC6FA2" w14:textId="77777777" w:rsidTr="00254727">
        <w:trPr>
          <w:jc w:val="center"/>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25D55040" w14:textId="77777777" w:rsidR="00254727" w:rsidRPr="00EE0897" w:rsidRDefault="00254727" w:rsidP="000510A0">
            <w:pPr>
              <w:jc w:val="left"/>
              <w:rPr>
                <w:rFonts w:asciiTheme="minorHAnsi" w:hAnsiTheme="minorHAnsi" w:cstheme="minorHAnsi"/>
                <w:sz w:val="24"/>
                <w:szCs w:val="24"/>
              </w:rPr>
            </w:pPr>
            <w:r w:rsidRPr="00EE0897">
              <w:rPr>
                <w:rFonts w:asciiTheme="minorHAnsi" w:hAnsiTheme="minorHAnsi" w:cstheme="minorHAnsi"/>
                <w:sz w:val="24"/>
                <w:szCs w:val="24"/>
              </w:rPr>
              <w:t>Hb F</w:t>
            </w:r>
          </w:p>
        </w:tc>
        <w:tc>
          <w:tcPr>
            <w:tcW w:w="3686"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03745E67" w14:textId="77777777" w:rsidR="00254727" w:rsidRPr="00EE0897" w:rsidRDefault="00254727"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Up to 0.9</w:t>
            </w:r>
          </w:p>
        </w:tc>
        <w:tc>
          <w:tcPr>
            <w:tcW w:w="143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22563CE8" w14:textId="77777777" w:rsidR="00254727" w:rsidRPr="00EE0897" w:rsidRDefault="00254727" w:rsidP="000510A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w:t>
            </w:r>
          </w:p>
        </w:tc>
      </w:tr>
      <w:tr w:rsidR="00254727" w:rsidRPr="00EE0897" w14:paraId="12303658" w14:textId="77777777" w:rsidTr="002547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57654A7C" w14:textId="77777777" w:rsidR="00254727" w:rsidRPr="00EE0897" w:rsidRDefault="00254727" w:rsidP="000510A0">
            <w:pPr>
              <w:jc w:val="left"/>
              <w:rPr>
                <w:rFonts w:asciiTheme="minorHAnsi" w:hAnsiTheme="minorHAnsi" w:cstheme="minorHAnsi"/>
                <w:sz w:val="24"/>
                <w:szCs w:val="24"/>
              </w:rPr>
            </w:pPr>
            <w:r w:rsidRPr="00EE0897">
              <w:rPr>
                <w:rFonts w:asciiTheme="minorHAnsi" w:hAnsiTheme="minorHAnsi" w:cstheme="minorHAnsi"/>
                <w:sz w:val="24"/>
                <w:szCs w:val="24"/>
              </w:rPr>
              <w:t>Ferritin</w:t>
            </w:r>
          </w:p>
        </w:tc>
        <w:tc>
          <w:tcPr>
            <w:tcW w:w="3686"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63E74C3D" w14:textId="77777777" w:rsidR="00254727" w:rsidRPr="00EE0897" w:rsidRDefault="00254727"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b/>
                <w:sz w:val="24"/>
                <w:szCs w:val="24"/>
              </w:rPr>
              <w:t>M</w:t>
            </w:r>
            <w:r w:rsidRPr="00EE0897">
              <w:rPr>
                <w:rFonts w:asciiTheme="minorHAnsi" w:hAnsiTheme="minorHAnsi" w:cstheme="minorHAnsi"/>
                <w:sz w:val="24"/>
                <w:szCs w:val="24"/>
              </w:rPr>
              <w:t xml:space="preserve"> 33 – 400</w:t>
            </w:r>
          </w:p>
          <w:p w14:paraId="3B64AE28" w14:textId="77777777" w:rsidR="00254727" w:rsidRPr="00EE0897" w:rsidRDefault="00254727"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b/>
                <w:sz w:val="24"/>
                <w:szCs w:val="24"/>
              </w:rPr>
              <w:t>F</w:t>
            </w:r>
            <w:r w:rsidRPr="00EE0897">
              <w:rPr>
                <w:rFonts w:asciiTheme="minorHAnsi" w:hAnsiTheme="minorHAnsi" w:cstheme="minorHAnsi"/>
                <w:sz w:val="24"/>
                <w:szCs w:val="24"/>
              </w:rPr>
              <w:t xml:space="preserve"> Pre-menopausal 15 – 150</w:t>
            </w:r>
          </w:p>
          <w:p w14:paraId="207A00E3" w14:textId="77777777" w:rsidR="00254727" w:rsidRPr="00EE0897" w:rsidRDefault="00254727"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b/>
                <w:sz w:val="24"/>
                <w:szCs w:val="24"/>
              </w:rPr>
              <w:t>F</w:t>
            </w:r>
            <w:r w:rsidRPr="00EE0897">
              <w:rPr>
                <w:rFonts w:asciiTheme="minorHAnsi" w:hAnsiTheme="minorHAnsi" w:cstheme="minorHAnsi"/>
                <w:sz w:val="24"/>
                <w:szCs w:val="24"/>
              </w:rPr>
              <w:t xml:space="preserve"> Post-menopausal 33 - 400 </w:t>
            </w:r>
          </w:p>
        </w:tc>
        <w:tc>
          <w:tcPr>
            <w:tcW w:w="143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tcPr>
          <w:p w14:paraId="7CA48424" w14:textId="11097510" w:rsidR="00254727" w:rsidRPr="00EE0897" w:rsidRDefault="00254727"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w:t>
            </w:r>
          </w:p>
          <w:p w14:paraId="7A0AD4D5" w14:textId="2B1A37C0" w:rsidR="00254727" w:rsidRPr="00EE0897" w:rsidRDefault="00254727"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w:t>
            </w:r>
          </w:p>
          <w:p w14:paraId="0C93FBCC" w14:textId="77777777" w:rsidR="00254727" w:rsidRPr="00EE0897" w:rsidRDefault="00254727" w:rsidP="000510A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E0897">
              <w:rPr>
                <w:rFonts w:asciiTheme="minorHAnsi" w:hAnsiTheme="minorHAnsi" w:cstheme="minorHAnsi"/>
                <w:sz w:val="24"/>
                <w:szCs w:val="24"/>
              </w:rPr>
              <w:t>%</w:t>
            </w:r>
          </w:p>
        </w:tc>
      </w:tr>
    </w:tbl>
    <w:p w14:paraId="5EA19BE5" w14:textId="77777777" w:rsidR="00AB4EF0" w:rsidRPr="00EE0897" w:rsidRDefault="00AB4EF0" w:rsidP="00AB4EF0">
      <w:pPr>
        <w:spacing w:after="200" w:line="276" w:lineRule="auto"/>
        <w:rPr>
          <w:rFonts w:asciiTheme="minorHAnsi" w:hAnsiTheme="minorHAnsi" w:cstheme="minorHAnsi"/>
          <w:sz w:val="24"/>
          <w:szCs w:val="24"/>
        </w:rPr>
      </w:pPr>
    </w:p>
    <w:p w14:paraId="55690FC5" w14:textId="77777777" w:rsidR="004708DE" w:rsidRDefault="004708DE" w:rsidP="002A060E">
      <w:pPr>
        <w:jc w:val="both"/>
        <w:rPr>
          <w:rFonts w:asciiTheme="minorHAnsi" w:hAnsiTheme="minorHAnsi" w:cstheme="minorHAnsi"/>
          <w:sz w:val="24"/>
          <w:szCs w:val="24"/>
        </w:rPr>
      </w:pPr>
      <w:r w:rsidRPr="00EE0897">
        <w:rPr>
          <w:rFonts w:asciiTheme="minorHAnsi" w:hAnsiTheme="minorHAnsi" w:cstheme="minorHAnsi"/>
          <w:sz w:val="24"/>
          <w:szCs w:val="24"/>
        </w:rPr>
        <w:t>These reference ranges have been developed over time, sourced from BSCH guidelines, neighbouring Haematology Labs and in consultation with the relevant manufacturers and Haematology Consultants.</w:t>
      </w:r>
    </w:p>
    <w:p w14:paraId="63E5A3E7" w14:textId="77777777" w:rsidR="00EF2058" w:rsidRPr="00EE0897" w:rsidRDefault="00EF2058" w:rsidP="002A060E">
      <w:pPr>
        <w:jc w:val="both"/>
        <w:rPr>
          <w:rFonts w:asciiTheme="minorHAnsi" w:hAnsiTheme="minorHAnsi" w:cstheme="minorHAnsi"/>
          <w:sz w:val="24"/>
          <w:szCs w:val="24"/>
        </w:rPr>
      </w:pPr>
    </w:p>
    <w:p w14:paraId="61FFAC8E" w14:textId="77777777" w:rsidR="005111DE" w:rsidRDefault="004708DE" w:rsidP="002A060E">
      <w:pPr>
        <w:jc w:val="both"/>
        <w:rPr>
          <w:rFonts w:asciiTheme="minorHAnsi" w:hAnsiTheme="minorHAnsi" w:cstheme="minorHAnsi"/>
          <w:sz w:val="24"/>
          <w:szCs w:val="24"/>
        </w:rPr>
      </w:pPr>
      <w:r w:rsidRPr="00EE0897">
        <w:rPr>
          <w:rFonts w:asciiTheme="minorHAnsi" w:hAnsiTheme="minorHAnsi" w:cstheme="minorHAnsi"/>
          <w:sz w:val="24"/>
          <w:szCs w:val="24"/>
        </w:rPr>
        <w:t>*Note the FBC ranges shown are based on adult ranges. Paediatrics ranges vary with age. For age correct values all appropriate ranges are assigned against patient in IC</w:t>
      </w:r>
      <w:r w:rsidR="006F5F23">
        <w:rPr>
          <w:rFonts w:asciiTheme="minorHAnsi" w:hAnsiTheme="minorHAnsi" w:cstheme="minorHAnsi"/>
          <w:sz w:val="24"/>
          <w:szCs w:val="24"/>
        </w:rPr>
        <w:t>E</w:t>
      </w:r>
      <w:r w:rsidR="005111DE">
        <w:rPr>
          <w:rFonts w:asciiTheme="minorHAnsi" w:hAnsiTheme="minorHAnsi" w:cstheme="minorHAnsi"/>
          <w:sz w:val="24"/>
          <w:szCs w:val="24"/>
        </w:rPr>
        <w:t>.</w:t>
      </w:r>
    </w:p>
    <w:p w14:paraId="1413F75E" w14:textId="77777777" w:rsidR="00155609" w:rsidRDefault="00155609">
      <w:pPr>
        <w:rPr>
          <w:rFonts w:asciiTheme="minorHAnsi" w:hAnsiTheme="minorHAnsi" w:cstheme="minorHAnsi"/>
          <w:sz w:val="24"/>
          <w:szCs w:val="24"/>
        </w:rPr>
      </w:pPr>
    </w:p>
    <w:p w14:paraId="5D05A059" w14:textId="77777777" w:rsidR="00155609" w:rsidRDefault="00155609">
      <w:pPr>
        <w:rPr>
          <w:rFonts w:asciiTheme="minorHAnsi" w:hAnsiTheme="minorHAnsi" w:cstheme="minorHAnsi"/>
          <w:sz w:val="24"/>
          <w:szCs w:val="24"/>
        </w:rPr>
        <w:sectPr w:rsidR="00155609" w:rsidSect="00155609">
          <w:endnotePr>
            <w:numFmt w:val="decimal"/>
          </w:endnotePr>
          <w:type w:val="continuous"/>
          <w:pgSz w:w="11907" w:h="16840" w:code="9"/>
          <w:pgMar w:top="851" w:right="1134" w:bottom="851" w:left="1134" w:header="720" w:footer="213" w:gutter="0"/>
          <w:cols w:space="720"/>
        </w:sectPr>
      </w:pPr>
    </w:p>
    <w:p w14:paraId="2D4D564C" w14:textId="4AFE5A7D" w:rsidR="00E752D2" w:rsidRPr="00CC4993" w:rsidRDefault="00155609" w:rsidP="00155609">
      <w:pPr>
        <w:pStyle w:val="Heading2"/>
        <w:rPr>
          <w:b w:val="0"/>
          <w:bCs/>
        </w:rPr>
      </w:pPr>
      <w:bookmarkStart w:id="86" w:name="_Toc197943541"/>
      <w:r w:rsidRPr="00D35809">
        <w:lastRenderedPageBreak/>
        <w:t xml:space="preserve">Appendix </w:t>
      </w:r>
      <w:r>
        <w:t xml:space="preserve">3 </w:t>
      </w:r>
      <w:r w:rsidRPr="00D35809">
        <w:rPr>
          <w:rFonts w:asciiTheme="minorHAnsi" w:hAnsiTheme="minorHAnsi" w:cstheme="minorHAnsi"/>
          <w:sz w:val="24"/>
          <w:szCs w:val="24"/>
        </w:rPr>
        <w:t xml:space="preserve">- </w:t>
      </w:r>
      <w:r w:rsidRPr="00BA674B">
        <w:rPr>
          <w:rFonts w:asciiTheme="minorHAnsi" w:hAnsiTheme="minorHAnsi" w:cstheme="minorHAnsi"/>
          <w:b w:val="0"/>
          <w:bCs/>
          <w:sz w:val="24"/>
          <w:szCs w:val="24"/>
        </w:rPr>
        <w:t>Sample Tubes chart</w:t>
      </w:r>
      <w:bookmarkEnd w:id="86"/>
      <w:r w:rsidRPr="00BA674B">
        <w:rPr>
          <w:rFonts w:asciiTheme="minorHAnsi" w:hAnsiTheme="minorHAnsi" w:cstheme="minorHAnsi"/>
          <w:b w:val="0"/>
          <w:bCs/>
          <w:sz w:val="24"/>
          <w:szCs w:val="24"/>
        </w:rPr>
        <w:t xml:space="preserve"> </w:t>
      </w:r>
    </w:p>
    <w:tbl>
      <w:tblPr>
        <w:tblStyle w:val="TableGrid"/>
        <w:tblW w:w="27233" w:type="dxa"/>
        <w:tblLayout w:type="fixed"/>
        <w:tblLook w:val="04A0" w:firstRow="1" w:lastRow="0" w:firstColumn="1" w:lastColumn="0" w:noHBand="0" w:noVBand="1"/>
      </w:tblPr>
      <w:tblGrid>
        <w:gridCol w:w="2560"/>
        <w:gridCol w:w="961"/>
        <w:gridCol w:w="1138"/>
        <w:gridCol w:w="2737"/>
        <w:gridCol w:w="237"/>
        <w:gridCol w:w="2560"/>
        <w:gridCol w:w="960"/>
        <w:gridCol w:w="1315"/>
        <w:gridCol w:w="2560"/>
        <w:gridCol w:w="5202"/>
        <w:gridCol w:w="7003"/>
      </w:tblGrid>
      <w:tr w:rsidR="00FB4C31" w14:paraId="3FA70842" w14:textId="77777777" w:rsidTr="00D76ECD">
        <w:trPr>
          <w:gridAfter w:val="2"/>
          <w:wAfter w:w="12205" w:type="dxa"/>
        </w:trPr>
        <w:tc>
          <w:tcPr>
            <w:tcW w:w="2560" w:type="dxa"/>
            <w:shd w:val="clear" w:color="auto" w:fill="EDCCCB"/>
            <w:vAlign w:val="bottom"/>
          </w:tcPr>
          <w:p w14:paraId="1A3B33E3" w14:textId="77777777" w:rsidR="00E752D2" w:rsidRPr="000057FF" w:rsidRDefault="00E752D2" w:rsidP="00495632">
            <w:pPr>
              <w:jc w:val="both"/>
              <w:rPr>
                <w:sz w:val="18"/>
                <w:szCs w:val="18"/>
              </w:rPr>
            </w:pPr>
            <w:r w:rsidRPr="000057FF">
              <w:rPr>
                <w:rFonts w:cs="Arial"/>
                <w:b/>
                <w:sz w:val="18"/>
                <w:szCs w:val="18"/>
                <w:lang w:eastAsia="en-GB"/>
              </w:rPr>
              <w:t>Test Name</w:t>
            </w:r>
          </w:p>
        </w:tc>
        <w:tc>
          <w:tcPr>
            <w:tcW w:w="961" w:type="dxa"/>
            <w:shd w:val="clear" w:color="auto" w:fill="EDCCCB"/>
            <w:vAlign w:val="bottom"/>
          </w:tcPr>
          <w:p w14:paraId="6C4259EA" w14:textId="77777777" w:rsidR="00E752D2" w:rsidRPr="000057FF" w:rsidRDefault="00E752D2" w:rsidP="00495632">
            <w:pPr>
              <w:jc w:val="both"/>
              <w:rPr>
                <w:sz w:val="18"/>
                <w:szCs w:val="18"/>
              </w:rPr>
            </w:pPr>
            <w:r w:rsidRPr="000057FF">
              <w:rPr>
                <w:rFonts w:cs="Arial"/>
                <w:b/>
                <w:sz w:val="18"/>
                <w:szCs w:val="18"/>
                <w:lang w:eastAsia="en-GB"/>
              </w:rPr>
              <w:t>Test Code</w:t>
            </w:r>
          </w:p>
        </w:tc>
        <w:tc>
          <w:tcPr>
            <w:tcW w:w="1138" w:type="dxa"/>
            <w:shd w:val="clear" w:color="auto" w:fill="EDCCCB"/>
            <w:vAlign w:val="bottom"/>
          </w:tcPr>
          <w:p w14:paraId="488046AA" w14:textId="77777777" w:rsidR="00E752D2" w:rsidRPr="000057FF" w:rsidRDefault="00E752D2" w:rsidP="00495632">
            <w:pPr>
              <w:jc w:val="both"/>
              <w:rPr>
                <w:sz w:val="18"/>
                <w:szCs w:val="18"/>
              </w:rPr>
            </w:pPr>
            <w:r w:rsidRPr="000057FF">
              <w:rPr>
                <w:rFonts w:cs="Arial"/>
                <w:b/>
                <w:bCs/>
                <w:sz w:val="18"/>
                <w:szCs w:val="18"/>
                <w:lang w:eastAsia="en-GB"/>
              </w:rPr>
              <w:t>Sample Type</w:t>
            </w:r>
          </w:p>
        </w:tc>
        <w:tc>
          <w:tcPr>
            <w:tcW w:w="2737" w:type="dxa"/>
            <w:shd w:val="clear" w:color="auto" w:fill="EDCCCB"/>
            <w:vAlign w:val="bottom"/>
          </w:tcPr>
          <w:p w14:paraId="7C23CDE2" w14:textId="77777777" w:rsidR="00E752D2" w:rsidRPr="000057FF" w:rsidRDefault="00E752D2" w:rsidP="00495632">
            <w:pPr>
              <w:jc w:val="both"/>
              <w:rPr>
                <w:sz w:val="18"/>
                <w:szCs w:val="18"/>
              </w:rPr>
            </w:pPr>
            <w:r w:rsidRPr="000057FF">
              <w:rPr>
                <w:rFonts w:cs="Arial"/>
                <w:b/>
                <w:sz w:val="18"/>
                <w:szCs w:val="18"/>
                <w:lang w:eastAsia="en-GB"/>
              </w:rPr>
              <w:t>Additional Information</w:t>
            </w:r>
          </w:p>
        </w:tc>
        <w:tc>
          <w:tcPr>
            <w:tcW w:w="237" w:type="dxa"/>
            <w:shd w:val="clear" w:color="auto" w:fill="EDCCCB"/>
          </w:tcPr>
          <w:p w14:paraId="049E470C" w14:textId="77777777" w:rsidR="00E752D2" w:rsidRPr="000057FF" w:rsidRDefault="00E752D2" w:rsidP="00495632">
            <w:pPr>
              <w:jc w:val="both"/>
              <w:rPr>
                <w:sz w:val="18"/>
                <w:szCs w:val="18"/>
              </w:rPr>
            </w:pPr>
          </w:p>
        </w:tc>
        <w:tc>
          <w:tcPr>
            <w:tcW w:w="2560" w:type="dxa"/>
            <w:shd w:val="clear" w:color="auto" w:fill="EDCCCB"/>
            <w:vAlign w:val="bottom"/>
          </w:tcPr>
          <w:p w14:paraId="47185939" w14:textId="77777777" w:rsidR="00E752D2" w:rsidRPr="000057FF" w:rsidRDefault="00E752D2" w:rsidP="00495632">
            <w:pPr>
              <w:jc w:val="both"/>
              <w:rPr>
                <w:sz w:val="18"/>
                <w:szCs w:val="18"/>
              </w:rPr>
            </w:pPr>
            <w:r w:rsidRPr="000057FF">
              <w:rPr>
                <w:rFonts w:cs="Arial"/>
                <w:b/>
                <w:sz w:val="18"/>
                <w:szCs w:val="18"/>
                <w:lang w:eastAsia="en-GB"/>
              </w:rPr>
              <w:t>Test Name</w:t>
            </w:r>
          </w:p>
        </w:tc>
        <w:tc>
          <w:tcPr>
            <w:tcW w:w="960" w:type="dxa"/>
            <w:shd w:val="clear" w:color="auto" w:fill="EDCCCB"/>
            <w:vAlign w:val="bottom"/>
          </w:tcPr>
          <w:p w14:paraId="0C23AC96" w14:textId="77777777" w:rsidR="00E752D2" w:rsidRPr="000057FF" w:rsidRDefault="00E752D2" w:rsidP="00495632">
            <w:pPr>
              <w:jc w:val="both"/>
              <w:rPr>
                <w:sz w:val="18"/>
                <w:szCs w:val="18"/>
              </w:rPr>
            </w:pPr>
            <w:r w:rsidRPr="000057FF">
              <w:rPr>
                <w:rFonts w:cs="Arial"/>
                <w:b/>
                <w:sz w:val="18"/>
                <w:szCs w:val="18"/>
                <w:lang w:eastAsia="en-GB"/>
              </w:rPr>
              <w:t>Test Code</w:t>
            </w:r>
          </w:p>
        </w:tc>
        <w:tc>
          <w:tcPr>
            <w:tcW w:w="1315" w:type="dxa"/>
            <w:shd w:val="clear" w:color="auto" w:fill="EDCCCB"/>
            <w:vAlign w:val="bottom"/>
          </w:tcPr>
          <w:p w14:paraId="4FA0B7E7" w14:textId="77777777" w:rsidR="00E752D2" w:rsidRPr="000057FF" w:rsidRDefault="00E752D2" w:rsidP="00495632">
            <w:pPr>
              <w:jc w:val="both"/>
              <w:rPr>
                <w:sz w:val="18"/>
                <w:szCs w:val="18"/>
              </w:rPr>
            </w:pPr>
            <w:r w:rsidRPr="000057FF">
              <w:rPr>
                <w:rFonts w:cs="Arial"/>
                <w:b/>
                <w:bCs/>
                <w:sz w:val="18"/>
                <w:szCs w:val="18"/>
                <w:lang w:eastAsia="en-GB"/>
              </w:rPr>
              <w:t>Sample Type</w:t>
            </w:r>
          </w:p>
        </w:tc>
        <w:tc>
          <w:tcPr>
            <w:tcW w:w="2560" w:type="dxa"/>
            <w:shd w:val="clear" w:color="auto" w:fill="EDCCCB"/>
            <w:vAlign w:val="bottom"/>
          </w:tcPr>
          <w:p w14:paraId="63BC08B6" w14:textId="77777777" w:rsidR="00E752D2" w:rsidRPr="000057FF" w:rsidRDefault="00E752D2" w:rsidP="00495632">
            <w:pPr>
              <w:jc w:val="both"/>
              <w:rPr>
                <w:sz w:val="18"/>
                <w:szCs w:val="18"/>
              </w:rPr>
            </w:pPr>
            <w:r w:rsidRPr="000057FF">
              <w:rPr>
                <w:rFonts w:cs="Arial"/>
                <w:b/>
                <w:sz w:val="18"/>
                <w:szCs w:val="18"/>
                <w:lang w:eastAsia="en-GB"/>
              </w:rPr>
              <w:t>Additional Information</w:t>
            </w:r>
          </w:p>
        </w:tc>
      </w:tr>
      <w:tr w:rsidR="00E752D2" w14:paraId="44F99654" w14:textId="77777777" w:rsidTr="00495632">
        <w:trPr>
          <w:gridAfter w:val="2"/>
          <w:wAfter w:w="12205" w:type="dxa"/>
        </w:trPr>
        <w:tc>
          <w:tcPr>
            <w:tcW w:w="2560" w:type="dxa"/>
            <w:vAlign w:val="bottom"/>
          </w:tcPr>
          <w:p w14:paraId="05F4932A" w14:textId="77777777" w:rsidR="00E752D2" w:rsidRDefault="00E752D2" w:rsidP="00495632">
            <w:pPr>
              <w:jc w:val="both"/>
              <w:rPr>
                <w:sz w:val="24"/>
                <w:szCs w:val="24"/>
              </w:rPr>
            </w:pPr>
            <w:r w:rsidRPr="00B1271C">
              <w:rPr>
                <w:rFonts w:cs="Arial"/>
                <w:sz w:val="14"/>
                <w:szCs w:val="14"/>
                <w:lang w:eastAsia="en-GB"/>
              </w:rPr>
              <w:t>ACTH – BRI</w:t>
            </w:r>
          </w:p>
        </w:tc>
        <w:tc>
          <w:tcPr>
            <w:tcW w:w="961" w:type="dxa"/>
            <w:vAlign w:val="bottom"/>
          </w:tcPr>
          <w:p w14:paraId="12BE54CE" w14:textId="77777777" w:rsidR="00E752D2" w:rsidRDefault="00E752D2" w:rsidP="00495632">
            <w:pPr>
              <w:jc w:val="both"/>
              <w:rPr>
                <w:sz w:val="24"/>
                <w:szCs w:val="24"/>
              </w:rPr>
            </w:pPr>
            <w:r w:rsidRPr="00B1271C">
              <w:rPr>
                <w:rFonts w:cs="Arial"/>
                <w:sz w:val="14"/>
                <w:szCs w:val="14"/>
                <w:lang w:eastAsia="en-GB"/>
              </w:rPr>
              <w:t>ACTH</w:t>
            </w:r>
          </w:p>
        </w:tc>
        <w:tc>
          <w:tcPr>
            <w:tcW w:w="1138" w:type="dxa"/>
            <w:vAlign w:val="bottom"/>
          </w:tcPr>
          <w:p w14:paraId="2AC80C33" w14:textId="77777777" w:rsidR="00E752D2" w:rsidRPr="00E01C65" w:rsidRDefault="00E752D2" w:rsidP="00495632">
            <w:pPr>
              <w:jc w:val="both"/>
              <w:rPr>
                <w:color w:val="7030A0"/>
                <w:sz w:val="24"/>
                <w:szCs w:val="24"/>
              </w:rPr>
            </w:pPr>
            <w:r w:rsidRPr="00E01C65">
              <w:rPr>
                <w:rFonts w:cs="Arial"/>
                <w:b/>
                <w:bCs/>
                <w:color w:val="7030A0"/>
                <w:sz w:val="14"/>
                <w:szCs w:val="14"/>
                <w:lang w:eastAsia="en-GB"/>
              </w:rPr>
              <w:t xml:space="preserve">x 2 PURPLE </w:t>
            </w:r>
          </w:p>
        </w:tc>
        <w:tc>
          <w:tcPr>
            <w:tcW w:w="2737" w:type="dxa"/>
            <w:vAlign w:val="bottom"/>
          </w:tcPr>
          <w:p w14:paraId="5788BE31" w14:textId="77777777" w:rsidR="00E752D2" w:rsidRDefault="00E752D2" w:rsidP="00495632">
            <w:pPr>
              <w:jc w:val="both"/>
              <w:rPr>
                <w:rFonts w:cs="Arial"/>
                <w:color w:val="FF0000"/>
                <w:sz w:val="14"/>
                <w:szCs w:val="14"/>
                <w:lang w:eastAsia="en-GB"/>
              </w:rPr>
            </w:pPr>
            <w:r w:rsidRPr="00017AEE">
              <w:rPr>
                <w:rFonts w:cs="Arial"/>
                <w:color w:val="FF0000"/>
                <w:sz w:val="14"/>
                <w:szCs w:val="14"/>
                <w:lang w:eastAsia="en-GB"/>
              </w:rPr>
              <w:t xml:space="preserve">MUST ARRIVE ON ICE with 30mins of blood collection. </w:t>
            </w:r>
          </w:p>
          <w:p w14:paraId="33F54A73" w14:textId="77777777" w:rsidR="00E752D2" w:rsidRPr="00B41BB3" w:rsidRDefault="00E752D2" w:rsidP="00495632">
            <w:pPr>
              <w:jc w:val="both"/>
              <w:rPr>
                <w:sz w:val="24"/>
                <w:szCs w:val="24"/>
              </w:rPr>
            </w:pPr>
            <w:r w:rsidRPr="00017AEE">
              <w:rPr>
                <w:rFonts w:cs="Arial"/>
                <w:color w:val="FF0000"/>
                <w:sz w:val="14"/>
                <w:szCs w:val="14"/>
                <w:lang w:eastAsia="en-GB"/>
              </w:rPr>
              <w:t>Separate Immediately &amp; Freeze</w:t>
            </w:r>
          </w:p>
        </w:tc>
        <w:tc>
          <w:tcPr>
            <w:tcW w:w="237" w:type="dxa"/>
            <w:vAlign w:val="bottom"/>
          </w:tcPr>
          <w:p w14:paraId="6435DFCA" w14:textId="77777777" w:rsidR="00E752D2" w:rsidRDefault="00E752D2" w:rsidP="00495632">
            <w:pPr>
              <w:jc w:val="both"/>
              <w:rPr>
                <w:sz w:val="24"/>
                <w:szCs w:val="24"/>
              </w:rPr>
            </w:pPr>
          </w:p>
        </w:tc>
        <w:tc>
          <w:tcPr>
            <w:tcW w:w="2560" w:type="dxa"/>
            <w:vAlign w:val="bottom"/>
          </w:tcPr>
          <w:p w14:paraId="01D72333" w14:textId="77777777" w:rsidR="00E752D2" w:rsidRPr="000057FF" w:rsidRDefault="00E752D2" w:rsidP="00495632">
            <w:pPr>
              <w:jc w:val="both"/>
              <w:rPr>
                <w:rFonts w:cs="Arial"/>
                <w:sz w:val="14"/>
                <w:szCs w:val="14"/>
                <w:lang w:eastAsia="en-GB"/>
              </w:rPr>
            </w:pPr>
            <w:r w:rsidRPr="00B1271C">
              <w:rPr>
                <w:rFonts w:cs="Arial"/>
                <w:sz w:val="14"/>
                <w:szCs w:val="14"/>
                <w:lang w:eastAsia="en-GB"/>
              </w:rPr>
              <w:t>Apolipoprotein E – Cardiff</w:t>
            </w:r>
          </w:p>
        </w:tc>
        <w:tc>
          <w:tcPr>
            <w:tcW w:w="960" w:type="dxa"/>
            <w:vAlign w:val="bottom"/>
          </w:tcPr>
          <w:p w14:paraId="356E14B3" w14:textId="77777777" w:rsidR="00E752D2" w:rsidRDefault="00E752D2" w:rsidP="00495632">
            <w:pPr>
              <w:jc w:val="both"/>
              <w:rPr>
                <w:sz w:val="24"/>
                <w:szCs w:val="24"/>
              </w:rPr>
            </w:pPr>
            <w:r w:rsidRPr="00B1271C">
              <w:rPr>
                <w:rFonts w:cs="Arial"/>
                <w:sz w:val="14"/>
                <w:szCs w:val="14"/>
                <w:lang w:eastAsia="en-GB"/>
              </w:rPr>
              <w:t>MISC</w:t>
            </w:r>
          </w:p>
        </w:tc>
        <w:tc>
          <w:tcPr>
            <w:tcW w:w="1315" w:type="dxa"/>
            <w:vAlign w:val="bottom"/>
          </w:tcPr>
          <w:p w14:paraId="5B1CE135" w14:textId="77777777" w:rsidR="00E752D2" w:rsidRPr="00E01C65" w:rsidRDefault="00E752D2" w:rsidP="00495632">
            <w:pPr>
              <w:jc w:val="both"/>
              <w:rPr>
                <w:color w:val="7030A0"/>
                <w:sz w:val="24"/>
                <w:szCs w:val="24"/>
              </w:rPr>
            </w:pPr>
            <w:r w:rsidRPr="00E01C65">
              <w:rPr>
                <w:rFonts w:cs="Arial"/>
                <w:b/>
                <w:bCs/>
                <w:color w:val="7030A0"/>
                <w:sz w:val="14"/>
                <w:szCs w:val="14"/>
                <w:lang w:eastAsia="en-GB"/>
              </w:rPr>
              <w:t>PURPLE</w:t>
            </w:r>
          </w:p>
        </w:tc>
        <w:tc>
          <w:tcPr>
            <w:tcW w:w="2560" w:type="dxa"/>
            <w:vAlign w:val="bottom"/>
          </w:tcPr>
          <w:p w14:paraId="7DF89859" w14:textId="77777777" w:rsidR="00E752D2" w:rsidRDefault="00E752D2" w:rsidP="00495632">
            <w:pPr>
              <w:jc w:val="both"/>
              <w:rPr>
                <w:sz w:val="24"/>
                <w:szCs w:val="24"/>
              </w:rPr>
            </w:pPr>
            <w:r w:rsidRPr="00B1271C">
              <w:rPr>
                <w:rFonts w:cs="Arial"/>
                <w:sz w:val="14"/>
                <w:szCs w:val="14"/>
                <w:lang w:eastAsia="en-GB"/>
              </w:rPr>
              <w:t>Send Whole blood</w:t>
            </w:r>
          </w:p>
        </w:tc>
      </w:tr>
      <w:tr w:rsidR="00E752D2" w14:paraId="30FB9883" w14:textId="77777777" w:rsidTr="00495632">
        <w:trPr>
          <w:gridAfter w:val="2"/>
          <w:wAfter w:w="12205" w:type="dxa"/>
          <w:trHeight w:val="70"/>
        </w:trPr>
        <w:tc>
          <w:tcPr>
            <w:tcW w:w="2560" w:type="dxa"/>
            <w:vAlign w:val="bottom"/>
          </w:tcPr>
          <w:p w14:paraId="3608E211" w14:textId="77777777" w:rsidR="00E752D2" w:rsidRDefault="00E752D2" w:rsidP="00495632">
            <w:pPr>
              <w:jc w:val="both"/>
              <w:rPr>
                <w:sz w:val="24"/>
                <w:szCs w:val="24"/>
              </w:rPr>
            </w:pPr>
            <w:r w:rsidRPr="00B1271C">
              <w:rPr>
                <w:rFonts w:cs="Arial"/>
                <w:sz w:val="14"/>
                <w:szCs w:val="14"/>
                <w:lang w:eastAsia="en-GB"/>
              </w:rPr>
              <w:t>Alanine Transferase</w:t>
            </w:r>
          </w:p>
        </w:tc>
        <w:tc>
          <w:tcPr>
            <w:tcW w:w="961" w:type="dxa"/>
            <w:vAlign w:val="bottom"/>
          </w:tcPr>
          <w:p w14:paraId="0DD57FF1" w14:textId="77777777" w:rsidR="00E752D2" w:rsidRDefault="00E752D2" w:rsidP="00495632">
            <w:pPr>
              <w:jc w:val="both"/>
              <w:rPr>
                <w:sz w:val="24"/>
                <w:szCs w:val="24"/>
              </w:rPr>
            </w:pPr>
            <w:smartTag w:uri="urn:schemas-microsoft-com:office:smarttags" w:element="stockticker">
              <w:r w:rsidRPr="00B1271C">
                <w:rPr>
                  <w:rFonts w:cs="Arial"/>
                  <w:sz w:val="14"/>
                  <w:szCs w:val="14"/>
                  <w:lang w:eastAsia="en-GB"/>
                </w:rPr>
                <w:t>ALT</w:t>
              </w:r>
            </w:smartTag>
          </w:p>
        </w:tc>
        <w:tc>
          <w:tcPr>
            <w:tcW w:w="1138" w:type="dxa"/>
            <w:vAlign w:val="bottom"/>
          </w:tcPr>
          <w:p w14:paraId="529A0B41" w14:textId="77777777" w:rsidR="00E752D2" w:rsidRPr="00E01C65" w:rsidRDefault="00E752D2" w:rsidP="00495632">
            <w:pPr>
              <w:jc w:val="both"/>
              <w:rPr>
                <w:color w:val="7030A0"/>
                <w:sz w:val="24"/>
                <w:szCs w:val="24"/>
              </w:rPr>
            </w:pPr>
            <w:r w:rsidRPr="00B1271C">
              <w:rPr>
                <w:rFonts w:cs="Arial"/>
                <w:b/>
                <w:bCs/>
                <w:color w:val="FFCC00"/>
                <w:sz w:val="14"/>
                <w:szCs w:val="14"/>
                <w:lang w:eastAsia="en-GB"/>
              </w:rPr>
              <w:t>YELLOW</w:t>
            </w:r>
          </w:p>
        </w:tc>
        <w:tc>
          <w:tcPr>
            <w:tcW w:w="2737" w:type="dxa"/>
            <w:vAlign w:val="bottom"/>
          </w:tcPr>
          <w:p w14:paraId="7AAE9A1F" w14:textId="77777777" w:rsidR="00E752D2" w:rsidRPr="00E731E8" w:rsidRDefault="00E752D2" w:rsidP="00495632">
            <w:pPr>
              <w:jc w:val="both"/>
              <w:rPr>
                <w:rFonts w:cs="Arial"/>
                <w:sz w:val="14"/>
                <w:szCs w:val="14"/>
                <w:lang w:eastAsia="en-GB"/>
              </w:rPr>
            </w:pPr>
            <w:r w:rsidRPr="00E731E8">
              <w:rPr>
                <w:rFonts w:cs="Arial"/>
                <w:sz w:val="14"/>
                <w:szCs w:val="14"/>
                <w:lang w:eastAsia="en-GB"/>
              </w:rPr>
              <w:t> </w:t>
            </w:r>
          </w:p>
        </w:tc>
        <w:tc>
          <w:tcPr>
            <w:tcW w:w="237" w:type="dxa"/>
            <w:vAlign w:val="bottom"/>
          </w:tcPr>
          <w:p w14:paraId="175B8B7A" w14:textId="77777777" w:rsidR="00E752D2" w:rsidRDefault="00E752D2" w:rsidP="00495632">
            <w:pPr>
              <w:jc w:val="both"/>
              <w:rPr>
                <w:sz w:val="24"/>
                <w:szCs w:val="24"/>
              </w:rPr>
            </w:pPr>
          </w:p>
        </w:tc>
        <w:tc>
          <w:tcPr>
            <w:tcW w:w="2560" w:type="dxa"/>
            <w:vAlign w:val="bottom"/>
          </w:tcPr>
          <w:p w14:paraId="2E0296AC" w14:textId="77777777" w:rsidR="00E752D2" w:rsidRDefault="00E752D2" w:rsidP="00495632">
            <w:pPr>
              <w:jc w:val="both"/>
              <w:rPr>
                <w:sz w:val="24"/>
                <w:szCs w:val="24"/>
              </w:rPr>
            </w:pPr>
            <w:r w:rsidRPr="00B1271C">
              <w:rPr>
                <w:rFonts w:cs="Arial"/>
                <w:sz w:val="14"/>
                <w:szCs w:val="14"/>
                <w:lang w:eastAsia="en-GB"/>
              </w:rPr>
              <w:t>APTT Ratio</w:t>
            </w:r>
          </w:p>
        </w:tc>
        <w:tc>
          <w:tcPr>
            <w:tcW w:w="960" w:type="dxa"/>
            <w:vAlign w:val="bottom"/>
          </w:tcPr>
          <w:p w14:paraId="345B05AC" w14:textId="77777777" w:rsidR="00E752D2" w:rsidRDefault="00E752D2" w:rsidP="00495632">
            <w:pPr>
              <w:jc w:val="both"/>
              <w:rPr>
                <w:sz w:val="24"/>
                <w:szCs w:val="24"/>
              </w:rPr>
            </w:pPr>
            <w:r w:rsidRPr="00B1271C">
              <w:rPr>
                <w:rFonts w:cs="Arial"/>
                <w:sz w:val="14"/>
                <w:szCs w:val="14"/>
                <w:lang w:eastAsia="en-GB"/>
              </w:rPr>
              <w:t>APTR</w:t>
            </w:r>
          </w:p>
        </w:tc>
        <w:tc>
          <w:tcPr>
            <w:tcW w:w="1315" w:type="dxa"/>
            <w:vAlign w:val="bottom"/>
          </w:tcPr>
          <w:p w14:paraId="22F57260" w14:textId="77777777" w:rsidR="00E752D2" w:rsidRPr="00E01C65" w:rsidRDefault="00E752D2" w:rsidP="00495632">
            <w:pPr>
              <w:jc w:val="both"/>
              <w:rPr>
                <w:color w:val="7030A0"/>
                <w:sz w:val="24"/>
                <w:szCs w:val="24"/>
              </w:rPr>
            </w:pPr>
            <w:smartTag w:uri="urn:schemas-microsoft-com:office:smarttags" w:element="stockticker">
              <w:r w:rsidRPr="00B1271C">
                <w:rPr>
                  <w:rFonts w:cs="Arial"/>
                  <w:b/>
                  <w:bCs/>
                  <w:color w:val="00CCFF"/>
                  <w:sz w:val="14"/>
                  <w:szCs w:val="14"/>
                  <w:lang w:eastAsia="en-GB"/>
                </w:rPr>
                <w:t>BLUE</w:t>
              </w:r>
            </w:smartTag>
          </w:p>
        </w:tc>
        <w:tc>
          <w:tcPr>
            <w:tcW w:w="2560" w:type="dxa"/>
            <w:vAlign w:val="bottom"/>
          </w:tcPr>
          <w:p w14:paraId="3D318D04" w14:textId="77777777" w:rsidR="00E752D2" w:rsidRDefault="00E752D2" w:rsidP="00495632">
            <w:pPr>
              <w:jc w:val="both"/>
              <w:rPr>
                <w:sz w:val="24"/>
                <w:szCs w:val="24"/>
              </w:rPr>
            </w:pPr>
            <w:r w:rsidRPr="00B1271C">
              <w:rPr>
                <w:rFonts w:cs="Arial"/>
                <w:sz w:val="14"/>
                <w:szCs w:val="14"/>
                <w:lang w:eastAsia="en-GB"/>
              </w:rPr>
              <w:t> </w:t>
            </w:r>
          </w:p>
        </w:tc>
      </w:tr>
      <w:tr w:rsidR="00E752D2" w14:paraId="54FC5D20" w14:textId="77777777" w:rsidTr="00495632">
        <w:trPr>
          <w:gridAfter w:val="2"/>
          <w:wAfter w:w="12205" w:type="dxa"/>
        </w:trPr>
        <w:tc>
          <w:tcPr>
            <w:tcW w:w="2560" w:type="dxa"/>
            <w:vAlign w:val="bottom"/>
          </w:tcPr>
          <w:p w14:paraId="3F16AD0F" w14:textId="77777777" w:rsidR="00E752D2" w:rsidRDefault="00E752D2" w:rsidP="00495632">
            <w:pPr>
              <w:jc w:val="both"/>
              <w:rPr>
                <w:sz w:val="24"/>
                <w:szCs w:val="24"/>
              </w:rPr>
            </w:pPr>
            <w:r w:rsidRPr="00B1271C">
              <w:rPr>
                <w:rFonts w:cs="Arial"/>
                <w:sz w:val="14"/>
                <w:szCs w:val="14"/>
                <w:lang w:eastAsia="en-GB"/>
              </w:rPr>
              <w:t>Albumin</w:t>
            </w:r>
          </w:p>
        </w:tc>
        <w:tc>
          <w:tcPr>
            <w:tcW w:w="961" w:type="dxa"/>
            <w:vAlign w:val="bottom"/>
          </w:tcPr>
          <w:p w14:paraId="63F9FFA0" w14:textId="77777777" w:rsidR="00E752D2" w:rsidRDefault="00E752D2" w:rsidP="00495632">
            <w:pPr>
              <w:jc w:val="both"/>
              <w:rPr>
                <w:sz w:val="24"/>
                <w:szCs w:val="24"/>
              </w:rPr>
            </w:pPr>
            <w:smartTag w:uri="urn:schemas-microsoft-com:office:smarttags" w:element="stockticker">
              <w:r w:rsidRPr="00B1271C">
                <w:rPr>
                  <w:rFonts w:cs="Arial"/>
                  <w:sz w:val="14"/>
                  <w:szCs w:val="14"/>
                  <w:lang w:eastAsia="en-GB"/>
                </w:rPr>
                <w:t>ALB</w:t>
              </w:r>
            </w:smartTag>
          </w:p>
        </w:tc>
        <w:tc>
          <w:tcPr>
            <w:tcW w:w="1138" w:type="dxa"/>
            <w:vAlign w:val="bottom"/>
          </w:tcPr>
          <w:p w14:paraId="08D07B8A"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737" w:type="dxa"/>
            <w:vAlign w:val="bottom"/>
          </w:tcPr>
          <w:p w14:paraId="41200B84" w14:textId="77777777" w:rsidR="00E752D2" w:rsidRPr="00E731E8" w:rsidRDefault="00E752D2" w:rsidP="00495632">
            <w:pPr>
              <w:jc w:val="both"/>
              <w:rPr>
                <w:sz w:val="24"/>
                <w:szCs w:val="24"/>
              </w:rPr>
            </w:pPr>
            <w:r w:rsidRPr="00E731E8">
              <w:rPr>
                <w:rFonts w:cs="Arial"/>
                <w:sz w:val="14"/>
                <w:szCs w:val="14"/>
                <w:lang w:eastAsia="en-GB"/>
              </w:rPr>
              <w:t> </w:t>
            </w:r>
          </w:p>
        </w:tc>
        <w:tc>
          <w:tcPr>
            <w:tcW w:w="237" w:type="dxa"/>
            <w:vAlign w:val="bottom"/>
          </w:tcPr>
          <w:p w14:paraId="05668B24" w14:textId="77777777" w:rsidR="00E752D2" w:rsidRDefault="00E752D2" w:rsidP="00495632">
            <w:pPr>
              <w:jc w:val="both"/>
              <w:rPr>
                <w:sz w:val="24"/>
                <w:szCs w:val="24"/>
              </w:rPr>
            </w:pPr>
          </w:p>
        </w:tc>
        <w:tc>
          <w:tcPr>
            <w:tcW w:w="2560" w:type="dxa"/>
            <w:vAlign w:val="bottom"/>
          </w:tcPr>
          <w:p w14:paraId="49F4A2CB" w14:textId="77777777" w:rsidR="00E752D2" w:rsidRDefault="00E752D2" w:rsidP="00495632">
            <w:pPr>
              <w:jc w:val="both"/>
              <w:rPr>
                <w:sz w:val="24"/>
                <w:szCs w:val="24"/>
              </w:rPr>
            </w:pPr>
            <w:r w:rsidRPr="00B1271C">
              <w:rPr>
                <w:rFonts w:cs="Arial"/>
                <w:sz w:val="14"/>
                <w:szCs w:val="14"/>
                <w:lang w:eastAsia="en-GB"/>
              </w:rPr>
              <w:t xml:space="preserve">Aspartate Transaminase </w:t>
            </w:r>
          </w:p>
        </w:tc>
        <w:tc>
          <w:tcPr>
            <w:tcW w:w="960" w:type="dxa"/>
            <w:vAlign w:val="bottom"/>
          </w:tcPr>
          <w:p w14:paraId="491620DC" w14:textId="77777777" w:rsidR="00E752D2" w:rsidRDefault="00E752D2" w:rsidP="00495632">
            <w:pPr>
              <w:jc w:val="both"/>
              <w:rPr>
                <w:sz w:val="24"/>
                <w:szCs w:val="24"/>
              </w:rPr>
            </w:pPr>
            <w:r w:rsidRPr="00B1271C">
              <w:rPr>
                <w:rFonts w:cs="Arial"/>
                <w:sz w:val="14"/>
                <w:szCs w:val="14"/>
                <w:lang w:eastAsia="en-GB"/>
              </w:rPr>
              <w:t>AST</w:t>
            </w:r>
          </w:p>
        </w:tc>
        <w:tc>
          <w:tcPr>
            <w:tcW w:w="1315" w:type="dxa"/>
            <w:vAlign w:val="bottom"/>
          </w:tcPr>
          <w:p w14:paraId="70F76CF6"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560" w:type="dxa"/>
            <w:vAlign w:val="bottom"/>
          </w:tcPr>
          <w:p w14:paraId="5F1C1FC9" w14:textId="77777777" w:rsidR="00E752D2" w:rsidRDefault="00E752D2" w:rsidP="00495632">
            <w:pPr>
              <w:jc w:val="both"/>
              <w:rPr>
                <w:sz w:val="24"/>
                <w:szCs w:val="24"/>
              </w:rPr>
            </w:pPr>
            <w:r w:rsidRPr="00B1271C">
              <w:rPr>
                <w:rFonts w:cs="Arial"/>
                <w:sz w:val="14"/>
                <w:szCs w:val="14"/>
                <w:lang w:eastAsia="en-GB"/>
              </w:rPr>
              <w:t>Haemolysis needs to be &lt;20</w:t>
            </w:r>
          </w:p>
        </w:tc>
      </w:tr>
      <w:tr w:rsidR="00E752D2" w14:paraId="7F287A85" w14:textId="77777777" w:rsidTr="00495632">
        <w:trPr>
          <w:gridAfter w:val="2"/>
          <w:wAfter w:w="12205" w:type="dxa"/>
        </w:trPr>
        <w:tc>
          <w:tcPr>
            <w:tcW w:w="2560" w:type="dxa"/>
            <w:vAlign w:val="bottom"/>
          </w:tcPr>
          <w:p w14:paraId="708D7F2C" w14:textId="1627CF38" w:rsidR="00E752D2" w:rsidRDefault="00E752D2" w:rsidP="00495632">
            <w:pPr>
              <w:jc w:val="both"/>
              <w:rPr>
                <w:sz w:val="24"/>
                <w:szCs w:val="24"/>
              </w:rPr>
            </w:pPr>
            <w:r w:rsidRPr="00B1271C">
              <w:rPr>
                <w:rFonts w:cs="Arial"/>
                <w:sz w:val="14"/>
                <w:szCs w:val="14"/>
                <w:lang w:eastAsia="en-GB"/>
              </w:rPr>
              <w:t xml:space="preserve">Alcohol - Ethanol  </w:t>
            </w:r>
          </w:p>
        </w:tc>
        <w:tc>
          <w:tcPr>
            <w:tcW w:w="961" w:type="dxa"/>
            <w:vAlign w:val="bottom"/>
          </w:tcPr>
          <w:p w14:paraId="7F54A00F" w14:textId="77777777" w:rsidR="00E752D2" w:rsidRDefault="00E752D2" w:rsidP="00495632">
            <w:pPr>
              <w:jc w:val="both"/>
              <w:rPr>
                <w:sz w:val="24"/>
                <w:szCs w:val="24"/>
              </w:rPr>
            </w:pPr>
            <w:r w:rsidRPr="00B1271C">
              <w:rPr>
                <w:rFonts w:cs="Arial"/>
                <w:sz w:val="14"/>
                <w:szCs w:val="14"/>
                <w:lang w:eastAsia="en-GB"/>
              </w:rPr>
              <w:t>ET</w:t>
            </w:r>
          </w:p>
        </w:tc>
        <w:tc>
          <w:tcPr>
            <w:tcW w:w="1138" w:type="dxa"/>
            <w:vAlign w:val="bottom"/>
          </w:tcPr>
          <w:p w14:paraId="6C8D60FF" w14:textId="77777777" w:rsidR="00E752D2" w:rsidRDefault="00E752D2" w:rsidP="00495632">
            <w:pPr>
              <w:jc w:val="both"/>
              <w:rPr>
                <w:sz w:val="24"/>
                <w:szCs w:val="24"/>
              </w:rPr>
            </w:pPr>
            <w:smartTag w:uri="urn:schemas-microsoft-com:office:smarttags" w:element="stockticker">
              <w:r w:rsidRPr="00B1271C">
                <w:rPr>
                  <w:rFonts w:cs="Arial"/>
                  <w:b/>
                  <w:bCs/>
                  <w:color w:val="808080"/>
                  <w:sz w:val="14"/>
                  <w:szCs w:val="14"/>
                  <w:lang w:eastAsia="en-GB"/>
                </w:rPr>
                <w:t>GREY</w:t>
              </w:r>
            </w:smartTag>
          </w:p>
        </w:tc>
        <w:tc>
          <w:tcPr>
            <w:tcW w:w="2737" w:type="dxa"/>
            <w:vAlign w:val="bottom"/>
          </w:tcPr>
          <w:p w14:paraId="06CF1917" w14:textId="77777777" w:rsidR="00E752D2" w:rsidRPr="00E731E8" w:rsidRDefault="00E752D2" w:rsidP="00495632">
            <w:pPr>
              <w:jc w:val="both"/>
              <w:rPr>
                <w:sz w:val="24"/>
                <w:szCs w:val="24"/>
              </w:rPr>
            </w:pPr>
            <w:r w:rsidRPr="00E731E8">
              <w:rPr>
                <w:rFonts w:cs="Arial"/>
                <w:sz w:val="14"/>
                <w:szCs w:val="14"/>
                <w:lang w:eastAsia="en-GB"/>
              </w:rPr>
              <w:t> AKA Ethanol</w:t>
            </w:r>
            <w:r w:rsidRPr="00E731E8">
              <w:rPr>
                <w:rFonts w:cs="Arial"/>
                <w:b/>
                <w:sz w:val="14"/>
                <w:szCs w:val="14"/>
                <w:lang w:eastAsia="en-GB"/>
              </w:rPr>
              <w:t xml:space="preserve"> </w:t>
            </w:r>
            <w:r w:rsidRPr="00E731E8">
              <w:rPr>
                <w:rFonts w:cs="Arial"/>
                <w:sz w:val="14"/>
                <w:szCs w:val="14"/>
                <w:lang w:eastAsia="en-GB"/>
              </w:rPr>
              <w:t xml:space="preserve">Confirm with </w:t>
            </w:r>
            <w:smartTag w:uri="urn:schemas-microsoft-com:office:smarttags" w:element="stockticker">
              <w:r w:rsidRPr="00E731E8">
                <w:rPr>
                  <w:rFonts w:cs="Arial"/>
                  <w:sz w:val="14"/>
                  <w:szCs w:val="14"/>
                  <w:lang w:eastAsia="en-GB"/>
                </w:rPr>
                <w:t>BMS</w:t>
              </w:r>
            </w:smartTag>
          </w:p>
        </w:tc>
        <w:tc>
          <w:tcPr>
            <w:tcW w:w="237" w:type="dxa"/>
            <w:vAlign w:val="bottom"/>
          </w:tcPr>
          <w:p w14:paraId="520243F9" w14:textId="77777777" w:rsidR="00E752D2" w:rsidRDefault="00E752D2" w:rsidP="00495632">
            <w:pPr>
              <w:jc w:val="both"/>
              <w:rPr>
                <w:sz w:val="24"/>
                <w:szCs w:val="24"/>
              </w:rPr>
            </w:pPr>
          </w:p>
        </w:tc>
        <w:tc>
          <w:tcPr>
            <w:tcW w:w="2560" w:type="dxa"/>
            <w:vAlign w:val="bottom"/>
          </w:tcPr>
          <w:p w14:paraId="3BF67F46" w14:textId="77777777" w:rsidR="00E752D2" w:rsidRDefault="00E752D2" w:rsidP="00495632">
            <w:pPr>
              <w:jc w:val="both"/>
              <w:rPr>
                <w:sz w:val="24"/>
                <w:szCs w:val="24"/>
              </w:rPr>
            </w:pPr>
            <w:r>
              <w:rPr>
                <w:rFonts w:cs="Arial"/>
                <w:sz w:val="14"/>
                <w:szCs w:val="14"/>
                <w:lang w:eastAsia="en-GB"/>
              </w:rPr>
              <w:t>Autoimmune Profile - BRI</w:t>
            </w:r>
          </w:p>
        </w:tc>
        <w:tc>
          <w:tcPr>
            <w:tcW w:w="960" w:type="dxa"/>
            <w:vAlign w:val="bottom"/>
          </w:tcPr>
          <w:p w14:paraId="7A7D75C5" w14:textId="77777777" w:rsidR="00E752D2" w:rsidRDefault="00E752D2" w:rsidP="00495632">
            <w:pPr>
              <w:jc w:val="both"/>
              <w:rPr>
                <w:sz w:val="24"/>
                <w:szCs w:val="24"/>
              </w:rPr>
            </w:pPr>
            <w:r w:rsidRPr="00B1271C">
              <w:rPr>
                <w:rFonts w:cs="Arial"/>
                <w:sz w:val="14"/>
                <w:szCs w:val="14"/>
                <w:lang w:eastAsia="en-GB"/>
              </w:rPr>
              <w:t>U</w:t>
            </w:r>
            <w:smartTag w:uri="urn:schemas-microsoft-com:office:smarttags" w:element="stockticker">
              <w:r w:rsidRPr="00B1271C">
                <w:rPr>
                  <w:rFonts w:cs="Arial"/>
                  <w:sz w:val="14"/>
                  <w:szCs w:val="14"/>
                  <w:lang w:eastAsia="en-GB"/>
                </w:rPr>
                <w:t>AIP</w:t>
              </w:r>
            </w:smartTag>
          </w:p>
        </w:tc>
        <w:tc>
          <w:tcPr>
            <w:tcW w:w="1315" w:type="dxa"/>
            <w:vAlign w:val="bottom"/>
          </w:tcPr>
          <w:p w14:paraId="3A1C0280"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560" w:type="dxa"/>
            <w:vAlign w:val="bottom"/>
          </w:tcPr>
          <w:p w14:paraId="5F98ACC2" w14:textId="77777777" w:rsidR="00E752D2" w:rsidRDefault="00E752D2" w:rsidP="00495632">
            <w:pPr>
              <w:jc w:val="both"/>
              <w:rPr>
                <w:sz w:val="24"/>
                <w:szCs w:val="24"/>
              </w:rPr>
            </w:pPr>
            <w:r w:rsidRPr="00B1271C">
              <w:rPr>
                <w:rFonts w:cs="Arial"/>
                <w:sz w:val="14"/>
                <w:szCs w:val="14"/>
                <w:lang w:eastAsia="en-GB"/>
              </w:rPr>
              <w:t> </w:t>
            </w:r>
          </w:p>
        </w:tc>
      </w:tr>
      <w:tr w:rsidR="00E752D2" w14:paraId="07B9A98E" w14:textId="77777777" w:rsidTr="00495632">
        <w:trPr>
          <w:gridAfter w:val="2"/>
          <w:wAfter w:w="12205" w:type="dxa"/>
        </w:trPr>
        <w:tc>
          <w:tcPr>
            <w:tcW w:w="2560" w:type="dxa"/>
            <w:vAlign w:val="bottom"/>
          </w:tcPr>
          <w:p w14:paraId="4EF13DAC" w14:textId="77777777" w:rsidR="00E752D2" w:rsidRDefault="00E752D2" w:rsidP="00495632">
            <w:pPr>
              <w:jc w:val="both"/>
              <w:rPr>
                <w:sz w:val="24"/>
                <w:szCs w:val="24"/>
              </w:rPr>
            </w:pPr>
            <w:r w:rsidRPr="00B1271C">
              <w:rPr>
                <w:rFonts w:cs="Arial"/>
                <w:sz w:val="14"/>
                <w:szCs w:val="14"/>
                <w:lang w:eastAsia="en-GB"/>
              </w:rPr>
              <w:t>Alkaline Phosphatase</w:t>
            </w:r>
          </w:p>
        </w:tc>
        <w:tc>
          <w:tcPr>
            <w:tcW w:w="961" w:type="dxa"/>
            <w:vAlign w:val="bottom"/>
          </w:tcPr>
          <w:p w14:paraId="17D7C4FB" w14:textId="77777777" w:rsidR="00E752D2" w:rsidRDefault="00E752D2" w:rsidP="00495632">
            <w:pPr>
              <w:jc w:val="both"/>
              <w:rPr>
                <w:sz w:val="24"/>
                <w:szCs w:val="24"/>
              </w:rPr>
            </w:pPr>
            <w:r w:rsidRPr="00B1271C">
              <w:rPr>
                <w:rFonts w:cs="Arial"/>
                <w:sz w:val="14"/>
                <w:szCs w:val="14"/>
                <w:lang w:eastAsia="en-GB"/>
              </w:rPr>
              <w:t>ALP</w:t>
            </w:r>
          </w:p>
        </w:tc>
        <w:tc>
          <w:tcPr>
            <w:tcW w:w="1138" w:type="dxa"/>
            <w:vAlign w:val="bottom"/>
          </w:tcPr>
          <w:p w14:paraId="4BAC8E53"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737" w:type="dxa"/>
            <w:vAlign w:val="bottom"/>
          </w:tcPr>
          <w:p w14:paraId="35DCE862" w14:textId="77777777" w:rsidR="00E752D2" w:rsidRPr="00E731E8" w:rsidRDefault="00E752D2" w:rsidP="00495632">
            <w:pPr>
              <w:jc w:val="both"/>
              <w:rPr>
                <w:sz w:val="24"/>
                <w:szCs w:val="24"/>
              </w:rPr>
            </w:pPr>
            <w:r w:rsidRPr="00E731E8">
              <w:rPr>
                <w:rFonts w:cs="Arial"/>
                <w:sz w:val="14"/>
                <w:szCs w:val="14"/>
                <w:lang w:eastAsia="en-GB"/>
              </w:rPr>
              <w:t> </w:t>
            </w:r>
          </w:p>
        </w:tc>
        <w:tc>
          <w:tcPr>
            <w:tcW w:w="237" w:type="dxa"/>
            <w:vAlign w:val="bottom"/>
          </w:tcPr>
          <w:p w14:paraId="76CBD675" w14:textId="77777777" w:rsidR="00E752D2" w:rsidRDefault="00E752D2" w:rsidP="00495632">
            <w:pPr>
              <w:jc w:val="both"/>
              <w:rPr>
                <w:sz w:val="24"/>
                <w:szCs w:val="24"/>
              </w:rPr>
            </w:pPr>
          </w:p>
        </w:tc>
        <w:tc>
          <w:tcPr>
            <w:tcW w:w="2560" w:type="dxa"/>
            <w:vAlign w:val="bottom"/>
          </w:tcPr>
          <w:p w14:paraId="04EF4510" w14:textId="77777777" w:rsidR="00E752D2" w:rsidRDefault="00E752D2" w:rsidP="00495632">
            <w:pPr>
              <w:jc w:val="both"/>
              <w:rPr>
                <w:sz w:val="24"/>
                <w:szCs w:val="24"/>
              </w:rPr>
            </w:pPr>
            <w:r w:rsidRPr="00B1271C">
              <w:rPr>
                <w:rFonts w:cs="Arial"/>
                <w:sz w:val="14"/>
                <w:szCs w:val="14"/>
                <w:lang w:eastAsia="en-GB"/>
              </w:rPr>
              <w:t xml:space="preserve">Aquapourin 4 antibodies – </w:t>
            </w:r>
            <w:smartTag w:uri="urn:schemas-microsoft-com:office:smarttags" w:element="place">
              <w:smartTag w:uri="urn:schemas-microsoft-com:office:smarttags" w:element="City">
                <w:r w:rsidRPr="00B1271C">
                  <w:rPr>
                    <w:rFonts w:cs="Arial"/>
                    <w:sz w:val="14"/>
                    <w:szCs w:val="14"/>
                    <w:lang w:eastAsia="en-GB"/>
                  </w:rPr>
                  <w:t>Oxford</w:t>
                </w:r>
              </w:smartTag>
            </w:smartTag>
          </w:p>
        </w:tc>
        <w:tc>
          <w:tcPr>
            <w:tcW w:w="960" w:type="dxa"/>
            <w:vAlign w:val="bottom"/>
          </w:tcPr>
          <w:p w14:paraId="6A392258" w14:textId="77777777" w:rsidR="00E752D2" w:rsidRDefault="00E752D2" w:rsidP="00495632">
            <w:pPr>
              <w:jc w:val="both"/>
              <w:rPr>
                <w:sz w:val="24"/>
                <w:szCs w:val="24"/>
              </w:rPr>
            </w:pPr>
            <w:r w:rsidRPr="00B1271C">
              <w:rPr>
                <w:rFonts w:cs="Arial"/>
                <w:sz w:val="14"/>
                <w:szCs w:val="14"/>
                <w:lang w:eastAsia="en-GB"/>
              </w:rPr>
              <w:t>AQP</w:t>
            </w:r>
          </w:p>
        </w:tc>
        <w:tc>
          <w:tcPr>
            <w:tcW w:w="1315" w:type="dxa"/>
            <w:vAlign w:val="bottom"/>
          </w:tcPr>
          <w:p w14:paraId="2CE77844"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560" w:type="dxa"/>
            <w:vAlign w:val="bottom"/>
          </w:tcPr>
          <w:p w14:paraId="46FD8A91" w14:textId="77777777" w:rsidR="00E752D2" w:rsidRDefault="00E752D2" w:rsidP="00495632">
            <w:pPr>
              <w:jc w:val="both"/>
              <w:rPr>
                <w:sz w:val="24"/>
                <w:szCs w:val="24"/>
              </w:rPr>
            </w:pPr>
            <w:r w:rsidRPr="00B1271C">
              <w:rPr>
                <w:rFonts w:cs="Arial"/>
                <w:sz w:val="14"/>
                <w:szCs w:val="14"/>
                <w:lang w:eastAsia="en-GB"/>
              </w:rPr>
              <w:t>Or CSF</w:t>
            </w:r>
          </w:p>
        </w:tc>
      </w:tr>
      <w:tr w:rsidR="00E752D2" w14:paraId="1D87D2CE" w14:textId="77777777" w:rsidTr="00495632">
        <w:trPr>
          <w:gridAfter w:val="2"/>
          <w:wAfter w:w="12205" w:type="dxa"/>
        </w:trPr>
        <w:tc>
          <w:tcPr>
            <w:tcW w:w="2560" w:type="dxa"/>
            <w:vAlign w:val="bottom"/>
          </w:tcPr>
          <w:p w14:paraId="78AA6DFF" w14:textId="77777777" w:rsidR="00E752D2" w:rsidRDefault="00E752D2" w:rsidP="00495632">
            <w:pPr>
              <w:jc w:val="both"/>
              <w:rPr>
                <w:sz w:val="24"/>
                <w:szCs w:val="24"/>
              </w:rPr>
            </w:pPr>
            <w:r w:rsidRPr="00B1271C">
              <w:rPr>
                <w:rFonts w:cs="Arial"/>
                <w:sz w:val="14"/>
                <w:szCs w:val="14"/>
                <w:lang w:eastAsia="en-GB"/>
              </w:rPr>
              <w:t>ALP Isoenzymes - BRI</w:t>
            </w:r>
          </w:p>
        </w:tc>
        <w:tc>
          <w:tcPr>
            <w:tcW w:w="961" w:type="dxa"/>
            <w:vAlign w:val="bottom"/>
          </w:tcPr>
          <w:p w14:paraId="3D4ABF6E" w14:textId="77777777" w:rsidR="00E752D2" w:rsidRDefault="00E752D2" w:rsidP="00495632">
            <w:pPr>
              <w:jc w:val="both"/>
              <w:rPr>
                <w:sz w:val="24"/>
                <w:szCs w:val="24"/>
              </w:rPr>
            </w:pPr>
            <w:r w:rsidRPr="00B1271C">
              <w:rPr>
                <w:rFonts w:cs="Arial"/>
                <w:sz w:val="14"/>
                <w:szCs w:val="14"/>
                <w:lang w:eastAsia="en-GB"/>
              </w:rPr>
              <w:t>UAPI</w:t>
            </w:r>
          </w:p>
        </w:tc>
        <w:tc>
          <w:tcPr>
            <w:tcW w:w="1138" w:type="dxa"/>
            <w:vAlign w:val="bottom"/>
          </w:tcPr>
          <w:p w14:paraId="779EB919"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737" w:type="dxa"/>
            <w:vAlign w:val="bottom"/>
          </w:tcPr>
          <w:p w14:paraId="1F2FE1A1" w14:textId="77777777" w:rsidR="00E752D2" w:rsidRPr="00E731E8" w:rsidRDefault="00E752D2" w:rsidP="00495632">
            <w:pPr>
              <w:jc w:val="both"/>
              <w:rPr>
                <w:sz w:val="24"/>
                <w:szCs w:val="24"/>
              </w:rPr>
            </w:pPr>
          </w:p>
        </w:tc>
        <w:tc>
          <w:tcPr>
            <w:tcW w:w="237" w:type="dxa"/>
            <w:vAlign w:val="bottom"/>
          </w:tcPr>
          <w:p w14:paraId="0AEFA68C" w14:textId="77777777" w:rsidR="00E752D2" w:rsidRDefault="00E752D2" w:rsidP="00495632">
            <w:pPr>
              <w:jc w:val="both"/>
              <w:rPr>
                <w:sz w:val="24"/>
                <w:szCs w:val="24"/>
              </w:rPr>
            </w:pPr>
          </w:p>
        </w:tc>
        <w:tc>
          <w:tcPr>
            <w:tcW w:w="2560" w:type="dxa"/>
            <w:vAlign w:val="bottom"/>
          </w:tcPr>
          <w:p w14:paraId="26D50029" w14:textId="77777777" w:rsidR="00E752D2" w:rsidRDefault="00E752D2" w:rsidP="00495632">
            <w:pPr>
              <w:jc w:val="both"/>
              <w:rPr>
                <w:sz w:val="24"/>
                <w:szCs w:val="24"/>
              </w:rPr>
            </w:pPr>
            <w:r w:rsidRPr="00B1271C">
              <w:rPr>
                <w:rFonts w:cs="Arial"/>
                <w:sz w:val="14"/>
                <w:szCs w:val="14"/>
                <w:lang w:eastAsia="en-GB"/>
              </w:rPr>
              <w:t>B12</w:t>
            </w:r>
          </w:p>
        </w:tc>
        <w:tc>
          <w:tcPr>
            <w:tcW w:w="960" w:type="dxa"/>
            <w:vAlign w:val="bottom"/>
          </w:tcPr>
          <w:p w14:paraId="5473DA51" w14:textId="77777777" w:rsidR="00E752D2" w:rsidRDefault="00E752D2" w:rsidP="00495632">
            <w:pPr>
              <w:jc w:val="both"/>
              <w:rPr>
                <w:sz w:val="24"/>
                <w:szCs w:val="24"/>
              </w:rPr>
            </w:pPr>
            <w:r w:rsidRPr="00B1271C">
              <w:rPr>
                <w:rFonts w:cs="Arial"/>
                <w:sz w:val="14"/>
                <w:szCs w:val="14"/>
                <w:lang w:eastAsia="en-GB"/>
              </w:rPr>
              <w:t>B12</w:t>
            </w:r>
          </w:p>
        </w:tc>
        <w:tc>
          <w:tcPr>
            <w:tcW w:w="1315" w:type="dxa"/>
            <w:vAlign w:val="bottom"/>
          </w:tcPr>
          <w:p w14:paraId="7B8B42D1"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560" w:type="dxa"/>
            <w:vAlign w:val="bottom"/>
          </w:tcPr>
          <w:p w14:paraId="288F539F" w14:textId="77777777" w:rsidR="00E752D2" w:rsidRDefault="00E752D2" w:rsidP="00495632">
            <w:pPr>
              <w:jc w:val="both"/>
              <w:rPr>
                <w:sz w:val="24"/>
                <w:szCs w:val="24"/>
              </w:rPr>
            </w:pPr>
            <w:r w:rsidRPr="00B1271C">
              <w:rPr>
                <w:rFonts w:cs="Arial"/>
                <w:sz w:val="14"/>
                <w:szCs w:val="14"/>
                <w:lang w:eastAsia="en-GB"/>
              </w:rPr>
              <w:t> </w:t>
            </w:r>
          </w:p>
        </w:tc>
      </w:tr>
      <w:tr w:rsidR="00E752D2" w14:paraId="57D700C6" w14:textId="77777777" w:rsidTr="00495632">
        <w:trPr>
          <w:gridAfter w:val="2"/>
          <w:wAfter w:w="12205" w:type="dxa"/>
        </w:trPr>
        <w:tc>
          <w:tcPr>
            <w:tcW w:w="2560" w:type="dxa"/>
            <w:vAlign w:val="bottom"/>
          </w:tcPr>
          <w:p w14:paraId="7EAEECB8" w14:textId="77777777" w:rsidR="00E752D2" w:rsidRDefault="00E752D2" w:rsidP="00495632">
            <w:pPr>
              <w:jc w:val="both"/>
              <w:rPr>
                <w:sz w:val="24"/>
                <w:szCs w:val="24"/>
              </w:rPr>
            </w:pPr>
            <w:r w:rsidRPr="00B1271C">
              <w:rPr>
                <w:rFonts w:cs="Arial"/>
                <w:sz w:val="14"/>
                <w:szCs w:val="14"/>
                <w:lang w:eastAsia="en-GB"/>
              </w:rPr>
              <w:t>Alpha Feto Protein</w:t>
            </w:r>
          </w:p>
        </w:tc>
        <w:tc>
          <w:tcPr>
            <w:tcW w:w="961" w:type="dxa"/>
            <w:vAlign w:val="bottom"/>
          </w:tcPr>
          <w:p w14:paraId="17BC3E6A" w14:textId="77777777" w:rsidR="00E752D2" w:rsidRDefault="00E752D2" w:rsidP="00495632">
            <w:pPr>
              <w:jc w:val="both"/>
              <w:rPr>
                <w:sz w:val="24"/>
                <w:szCs w:val="24"/>
              </w:rPr>
            </w:pPr>
            <w:smartTag w:uri="urn:schemas-microsoft-com:office:smarttags" w:element="stockticker">
              <w:r w:rsidRPr="00B1271C">
                <w:rPr>
                  <w:rFonts w:cs="Arial"/>
                  <w:sz w:val="14"/>
                  <w:szCs w:val="14"/>
                  <w:lang w:eastAsia="en-GB"/>
                </w:rPr>
                <w:t>AFP</w:t>
              </w:r>
            </w:smartTag>
          </w:p>
        </w:tc>
        <w:tc>
          <w:tcPr>
            <w:tcW w:w="1138" w:type="dxa"/>
            <w:vAlign w:val="bottom"/>
          </w:tcPr>
          <w:p w14:paraId="2BB32DD1"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737" w:type="dxa"/>
            <w:vAlign w:val="bottom"/>
          </w:tcPr>
          <w:p w14:paraId="13F18571" w14:textId="77777777" w:rsidR="00E752D2" w:rsidRPr="00E731E8" w:rsidRDefault="00E752D2" w:rsidP="00495632">
            <w:pPr>
              <w:jc w:val="both"/>
              <w:rPr>
                <w:sz w:val="24"/>
                <w:szCs w:val="24"/>
              </w:rPr>
            </w:pPr>
            <w:r w:rsidRPr="00E731E8">
              <w:rPr>
                <w:rFonts w:cs="Arial"/>
                <w:sz w:val="14"/>
                <w:szCs w:val="14"/>
                <w:lang w:eastAsia="en-GB"/>
              </w:rPr>
              <w:t> </w:t>
            </w:r>
          </w:p>
        </w:tc>
        <w:tc>
          <w:tcPr>
            <w:tcW w:w="237" w:type="dxa"/>
            <w:vAlign w:val="bottom"/>
          </w:tcPr>
          <w:p w14:paraId="339903B6" w14:textId="77777777" w:rsidR="00E752D2" w:rsidRDefault="00E752D2" w:rsidP="00495632">
            <w:pPr>
              <w:jc w:val="both"/>
              <w:rPr>
                <w:sz w:val="24"/>
                <w:szCs w:val="24"/>
              </w:rPr>
            </w:pPr>
          </w:p>
        </w:tc>
        <w:tc>
          <w:tcPr>
            <w:tcW w:w="2560" w:type="dxa"/>
            <w:vAlign w:val="bottom"/>
          </w:tcPr>
          <w:p w14:paraId="103037C9" w14:textId="77777777" w:rsidR="00E752D2" w:rsidRDefault="00E752D2" w:rsidP="00495632">
            <w:pPr>
              <w:jc w:val="both"/>
              <w:rPr>
                <w:sz w:val="24"/>
                <w:szCs w:val="24"/>
              </w:rPr>
            </w:pPr>
            <w:r w:rsidRPr="00B1271C">
              <w:rPr>
                <w:rFonts w:cs="Arial"/>
                <w:sz w:val="14"/>
                <w:szCs w:val="14"/>
                <w:lang w:eastAsia="en-GB"/>
              </w:rPr>
              <w:t>BCR-ABL</w:t>
            </w:r>
          </w:p>
        </w:tc>
        <w:tc>
          <w:tcPr>
            <w:tcW w:w="960" w:type="dxa"/>
            <w:vAlign w:val="bottom"/>
          </w:tcPr>
          <w:p w14:paraId="24D8C541" w14:textId="77777777" w:rsidR="00E752D2" w:rsidRDefault="00E752D2" w:rsidP="00495632">
            <w:pPr>
              <w:jc w:val="both"/>
              <w:rPr>
                <w:sz w:val="24"/>
                <w:szCs w:val="24"/>
              </w:rPr>
            </w:pPr>
            <w:r w:rsidRPr="00B1271C">
              <w:rPr>
                <w:rFonts w:cs="Arial"/>
                <w:sz w:val="14"/>
                <w:szCs w:val="14"/>
                <w:lang w:eastAsia="en-GB"/>
              </w:rPr>
              <w:t>BCR</w:t>
            </w:r>
          </w:p>
        </w:tc>
        <w:tc>
          <w:tcPr>
            <w:tcW w:w="1315" w:type="dxa"/>
            <w:vAlign w:val="bottom"/>
          </w:tcPr>
          <w:p w14:paraId="2B142109" w14:textId="77777777" w:rsidR="00E752D2" w:rsidRDefault="00E752D2" w:rsidP="00495632">
            <w:pPr>
              <w:jc w:val="both"/>
              <w:rPr>
                <w:sz w:val="24"/>
                <w:szCs w:val="24"/>
              </w:rPr>
            </w:pPr>
            <w:r w:rsidRPr="00E01C65">
              <w:rPr>
                <w:rFonts w:cs="Arial"/>
                <w:b/>
                <w:bCs/>
                <w:color w:val="7030A0"/>
                <w:sz w:val="14"/>
                <w:szCs w:val="14"/>
                <w:lang w:eastAsia="en-GB"/>
              </w:rPr>
              <w:t>4 X PURPLE</w:t>
            </w:r>
          </w:p>
        </w:tc>
        <w:tc>
          <w:tcPr>
            <w:tcW w:w="2560" w:type="dxa"/>
            <w:vAlign w:val="bottom"/>
          </w:tcPr>
          <w:p w14:paraId="3E44289E" w14:textId="77777777" w:rsidR="00E752D2" w:rsidRDefault="00E752D2" w:rsidP="00495632">
            <w:pPr>
              <w:jc w:val="both"/>
              <w:rPr>
                <w:sz w:val="24"/>
                <w:szCs w:val="24"/>
              </w:rPr>
            </w:pPr>
            <w:r w:rsidRPr="00B1271C">
              <w:rPr>
                <w:rFonts w:cs="Arial"/>
                <w:sz w:val="14"/>
                <w:szCs w:val="14"/>
                <w:lang w:eastAsia="en-GB"/>
              </w:rPr>
              <w:t xml:space="preserve">AKA </w:t>
            </w:r>
            <w:r w:rsidRPr="008C2201">
              <w:rPr>
                <w:rFonts w:cs="Arial"/>
                <w:sz w:val="14"/>
                <w:szCs w:val="14"/>
                <w:lang w:eastAsia="en-GB"/>
              </w:rPr>
              <w:t>Philadelphia Chromosome</w:t>
            </w:r>
          </w:p>
        </w:tc>
      </w:tr>
      <w:tr w:rsidR="00E752D2" w14:paraId="750FCC90" w14:textId="77777777" w:rsidTr="00495632">
        <w:trPr>
          <w:gridAfter w:val="2"/>
          <w:wAfter w:w="12205" w:type="dxa"/>
        </w:trPr>
        <w:tc>
          <w:tcPr>
            <w:tcW w:w="2560" w:type="dxa"/>
            <w:vAlign w:val="bottom"/>
          </w:tcPr>
          <w:p w14:paraId="6E45A1CA" w14:textId="77777777" w:rsidR="00E752D2" w:rsidRDefault="00E752D2" w:rsidP="00495632">
            <w:pPr>
              <w:jc w:val="both"/>
              <w:rPr>
                <w:sz w:val="24"/>
                <w:szCs w:val="24"/>
              </w:rPr>
            </w:pPr>
            <w:r w:rsidRPr="00B1271C">
              <w:rPr>
                <w:rFonts w:cs="Arial"/>
                <w:sz w:val="14"/>
                <w:szCs w:val="14"/>
                <w:lang w:eastAsia="en-GB"/>
              </w:rPr>
              <w:t>Alpha-1 Antitrypsin - BRI</w:t>
            </w:r>
          </w:p>
        </w:tc>
        <w:tc>
          <w:tcPr>
            <w:tcW w:w="961" w:type="dxa"/>
            <w:vAlign w:val="bottom"/>
          </w:tcPr>
          <w:p w14:paraId="005CB7E0" w14:textId="77777777" w:rsidR="00E752D2" w:rsidRDefault="00E752D2" w:rsidP="00495632">
            <w:pPr>
              <w:jc w:val="both"/>
              <w:rPr>
                <w:sz w:val="24"/>
                <w:szCs w:val="24"/>
              </w:rPr>
            </w:pPr>
            <w:r w:rsidRPr="00B1271C">
              <w:rPr>
                <w:rFonts w:cs="Arial"/>
                <w:sz w:val="14"/>
                <w:szCs w:val="14"/>
                <w:lang w:eastAsia="en-GB"/>
              </w:rPr>
              <w:t>A1T</w:t>
            </w:r>
          </w:p>
        </w:tc>
        <w:tc>
          <w:tcPr>
            <w:tcW w:w="1138" w:type="dxa"/>
            <w:vAlign w:val="bottom"/>
          </w:tcPr>
          <w:p w14:paraId="0006B8A9"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737" w:type="dxa"/>
            <w:vAlign w:val="bottom"/>
          </w:tcPr>
          <w:p w14:paraId="1CE6EC49" w14:textId="77777777" w:rsidR="00E752D2" w:rsidRPr="00E731E8" w:rsidRDefault="00E752D2" w:rsidP="00495632">
            <w:pPr>
              <w:jc w:val="both"/>
              <w:rPr>
                <w:sz w:val="24"/>
                <w:szCs w:val="24"/>
              </w:rPr>
            </w:pPr>
            <w:r w:rsidRPr="00E731E8">
              <w:rPr>
                <w:rFonts w:cs="Arial"/>
                <w:sz w:val="14"/>
                <w:szCs w:val="14"/>
                <w:lang w:eastAsia="en-GB"/>
              </w:rPr>
              <w:t> </w:t>
            </w:r>
          </w:p>
        </w:tc>
        <w:tc>
          <w:tcPr>
            <w:tcW w:w="237" w:type="dxa"/>
            <w:vAlign w:val="bottom"/>
          </w:tcPr>
          <w:p w14:paraId="620379E8" w14:textId="77777777" w:rsidR="00E752D2" w:rsidRDefault="00E752D2" w:rsidP="00495632">
            <w:pPr>
              <w:jc w:val="both"/>
              <w:rPr>
                <w:sz w:val="24"/>
                <w:szCs w:val="24"/>
              </w:rPr>
            </w:pPr>
          </w:p>
        </w:tc>
        <w:tc>
          <w:tcPr>
            <w:tcW w:w="2560" w:type="dxa"/>
            <w:vAlign w:val="bottom"/>
          </w:tcPr>
          <w:p w14:paraId="3A68A51B" w14:textId="77777777" w:rsidR="00E752D2" w:rsidRDefault="00E752D2" w:rsidP="00495632">
            <w:pPr>
              <w:jc w:val="both"/>
              <w:rPr>
                <w:sz w:val="24"/>
                <w:szCs w:val="24"/>
              </w:rPr>
            </w:pPr>
            <w:r>
              <w:rPr>
                <w:rFonts w:cs="Arial"/>
                <w:sz w:val="14"/>
                <w:szCs w:val="14"/>
                <w:lang w:eastAsia="en-GB"/>
              </w:rPr>
              <w:t>Beta-2-Microglobulin - NBT</w:t>
            </w:r>
          </w:p>
        </w:tc>
        <w:tc>
          <w:tcPr>
            <w:tcW w:w="960" w:type="dxa"/>
            <w:vAlign w:val="bottom"/>
          </w:tcPr>
          <w:p w14:paraId="5B92BEE5" w14:textId="77777777" w:rsidR="00E752D2" w:rsidRDefault="00E752D2" w:rsidP="00495632">
            <w:pPr>
              <w:jc w:val="both"/>
              <w:rPr>
                <w:sz w:val="24"/>
                <w:szCs w:val="24"/>
              </w:rPr>
            </w:pPr>
            <w:r w:rsidRPr="00B1271C">
              <w:rPr>
                <w:rFonts w:cs="Arial"/>
                <w:sz w:val="14"/>
                <w:szCs w:val="14"/>
                <w:lang w:eastAsia="en-GB"/>
              </w:rPr>
              <w:t>B2M</w:t>
            </w:r>
          </w:p>
        </w:tc>
        <w:tc>
          <w:tcPr>
            <w:tcW w:w="1315" w:type="dxa"/>
            <w:vAlign w:val="bottom"/>
          </w:tcPr>
          <w:p w14:paraId="27B238FA"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560" w:type="dxa"/>
            <w:vAlign w:val="bottom"/>
          </w:tcPr>
          <w:p w14:paraId="7B4083DE" w14:textId="77777777" w:rsidR="00E752D2" w:rsidRDefault="00E752D2" w:rsidP="00495632">
            <w:pPr>
              <w:jc w:val="both"/>
              <w:rPr>
                <w:sz w:val="24"/>
                <w:szCs w:val="24"/>
              </w:rPr>
            </w:pPr>
            <w:r w:rsidRPr="00B1271C">
              <w:rPr>
                <w:rFonts w:cs="Arial"/>
                <w:sz w:val="14"/>
                <w:szCs w:val="14"/>
                <w:lang w:eastAsia="en-GB"/>
              </w:rPr>
              <w:t> </w:t>
            </w:r>
          </w:p>
        </w:tc>
      </w:tr>
      <w:tr w:rsidR="00E752D2" w14:paraId="17A1D732" w14:textId="77777777" w:rsidTr="00495632">
        <w:trPr>
          <w:gridAfter w:val="2"/>
          <w:wAfter w:w="12205" w:type="dxa"/>
        </w:trPr>
        <w:tc>
          <w:tcPr>
            <w:tcW w:w="2560" w:type="dxa"/>
            <w:vAlign w:val="bottom"/>
          </w:tcPr>
          <w:p w14:paraId="7A27A652" w14:textId="77777777" w:rsidR="00E752D2" w:rsidRDefault="00E752D2" w:rsidP="00495632">
            <w:pPr>
              <w:jc w:val="both"/>
              <w:rPr>
                <w:sz w:val="24"/>
                <w:szCs w:val="24"/>
              </w:rPr>
            </w:pPr>
            <w:r w:rsidRPr="00B1271C">
              <w:rPr>
                <w:rFonts w:cs="Arial"/>
                <w:sz w:val="14"/>
                <w:szCs w:val="14"/>
                <w:lang w:eastAsia="en-GB"/>
              </w:rPr>
              <w:t>ΑAT Phenotype - BRI</w:t>
            </w:r>
          </w:p>
        </w:tc>
        <w:tc>
          <w:tcPr>
            <w:tcW w:w="961" w:type="dxa"/>
            <w:vAlign w:val="bottom"/>
          </w:tcPr>
          <w:p w14:paraId="5E249B49" w14:textId="77777777" w:rsidR="00E752D2" w:rsidRDefault="00E752D2" w:rsidP="00495632">
            <w:pPr>
              <w:jc w:val="both"/>
              <w:rPr>
                <w:sz w:val="24"/>
                <w:szCs w:val="24"/>
              </w:rPr>
            </w:pPr>
            <w:r w:rsidRPr="00B1271C">
              <w:rPr>
                <w:rFonts w:cs="Arial"/>
                <w:sz w:val="14"/>
                <w:szCs w:val="14"/>
                <w:lang w:eastAsia="en-GB"/>
              </w:rPr>
              <w:t>AAP</w:t>
            </w:r>
          </w:p>
        </w:tc>
        <w:tc>
          <w:tcPr>
            <w:tcW w:w="1138" w:type="dxa"/>
            <w:vAlign w:val="bottom"/>
          </w:tcPr>
          <w:p w14:paraId="3D663755"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737" w:type="dxa"/>
            <w:vAlign w:val="bottom"/>
          </w:tcPr>
          <w:p w14:paraId="15657C5E" w14:textId="77777777" w:rsidR="00E752D2" w:rsidRPr="00E731E8" w:rsidRDefault="00E752D2" w:rsidP="00495632">
            <w:pPr>
              <w:jc w:val="both"/>
              <w:rPr>
                <w:sz w:val="24"/>
                <w:szCs w:val="24"/>
              </w:rPr>
            </w:pPr>
          </w:p>
        </w:tc>
        <w:tc>
          <w:tcPr>
            <w:tcW w:w="237" w:type="dxa"/>
            <w:vAlign w:val="bottom"/>
          </w:tcPr>
          <w:p w14:paraId="7160D65F" w14:textId="77777777" w:rsidR="00E752D2" w:rsidRDefault="00E752D2" w:rsidP="00495632">
            <w:pPr>
              <w:jc w:val="both"/>
              <w:rPr>
                <w:sz w:val="24"/>
                <w:szCs w:val="24"/>
              </w:rPr>
            </w:pPr>
          </w:p>
        </w:tc>
        <w:tc>
          <w:tcPr>
            <w:tcW w:w="2560" w:type="dxa"/>
            <w:vAlign w:val="bottom"/>
          </w:tcPr>
          <w:p w14:paraId="2B0CEB81" w14:textId="77777777" w:rsidR="00E752D2" w:rsidRDefault="00E752D2" w:rsidP="00495632">
            <w:pPr>
              <w:jc w:val="both"/>
              <w:rPr>
                <w:sz w:val="24"/>
                <w:szCs w:val="24"/>
              </w:rPr>
            </w:pPr>
            <w:r w:rsidRPr="00B1271C">
              <w:rPr>
                <w:rFonts w:cs="Arial"/>
                <w:sz w:val="14"/>
                <w:szCs w:val="14"/>
                <w:lang w:eastAsia="en-GB"/>
              </w:rPr>
              <w:t>Beta- HCG</w:t>
            </w:r>
          </w:p>
        </w:tc>
        <w:tc>
          <w:tcPr>
            <w:tcW w:w="960" w:type="dxa"/>
            <w:vAlign w:val="bottom"/>
          </w:tcPr>
          <w:p w14:paraId="29B38A68" w14:textId="77777777" w:rsidR="00E752D2" w:rsidRDefault="00E752D2" w:rsidP="00495632">
            <w:pPr>
              <w:jc w:val="both"/>
              <w:rPr>
                <w:sz w:val="24"/>
                <w:szCs w:val="24"/>
              </w:rPr>
            </w:pPr>
            <w:r w:rsidRPr="00B1271C">
              <w:rPr>
                <w:rFonts w:cs="Arial"/>
                <w:sz w:val="14"/>
                <w:szCs w:val="14"/>
                <w:lang w:eastAsia="en-GB"/>
              </w:rPr>
              <w:t>HCG</w:t>
            </w:r>
          </w:p>
        </w:tc>
        <w:tc>
          <w:tcPr>
            <w:tcW w:w="1315" w:type="dxa"/>
            <w:vAlign w:val="bottom"/>
          </w:tcPr>
          <w:p w14:paraId="67D189C0"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560" w:type="dxa"/>
            <w:vAlign w:val="bottom"/>
          </w:tcPr>
          <w:p w14:paraId="6C9E8003" w14:textId="77777777" w:rsidR="00E752D2" w:rsidRDefault="00E752D2" w:rsidP="00495632">
            <w:pPr>
              <w:jc w:val="both"/>
              <w:rPr>
                <w:sz w:val="24"/>
                <w:szCs w:val="24"/>
              </w:rPr>
            </w:pPr>
            <w:r w:rsidRPr="003042B6">
              <w:rPr>
                <w:rFonts w:cs="Arial"/>
                <w:sz w:val="14"/>
                <w:szCs w:val="14"/>
                <w:lang w:eastAsia="en-GB"/>
              </w:rPr>
              <w:t xml:space="preserve">HCG, </w:t>
            </w:r>
            <w:r w:rsidRPr="003042B6">
              <w:rPr>
                <w:rFonts w:cs="Arial"/>
                <w:sz w:val="14"/>
                <w:szCs w:val="14"/>
                <w:lang w:eastAsia="en-GB"/>
              </w:rPr>
              <w:sym w:font="Symbol" w:char="F062"/>
            </w:r>
            <w:r w:rsidRPr="003042B6">
              <w:rPr>
                <w:rFonts w:cs="Arial"/>
                <w:sz w:val="14"/>
                <w:szCs w:val="14"/>
                <w:lang w:eastAsia="en-GB"/>
              </w:rPr>
              <w:t>-HCG</w:t>
            </w:r>
          </w:p>
        </w:tc>
      </w:tr>
      <w:tr w:rsidR="00E752D2" w14:paraId="50816F51" w14:textId="77777777" w:rsidTr="00495632">
        <w:trPr>
          <w:gridAfter w:val="2"/>
          <w:wAfter w:w="12205" w:type="dxa"/>
        </w:trPr>
        <w:tc>
          <w:tcPr>
            <w:tcW w:w="2560" w:type="dxa"/>
            <w:vAlign w:val="bottom"/>
          </w:tcPr>
          <w:p w14:paraId="36C9666B" w14:textId="77777777" w:rsidR="00E752D2" w:rsidRDefault="00E752D2" w:rsidP="00495632">
            <w:pPr>
              <w:jc w:val="both"/>
              <w:rPr>
                <w:sz w:val="24"/>
                <w:szCs w:val="24"/>
              </w:rPr>
            </w:pPr>
            <w:r w:rsidRPr="00B1271C">
              <w:rPr>
                <w:rFonts w:cs="Arial"/>
                <w:sz w:val="14"/>
                <w:szCs w:val="14"/>
                <w:lang w:eastAsia="en-GB"/>
              </w:rPr>
              <w:t>Alpha Galctosidase - BRI</w:t>
            </w:r>
          </w:p>
        </w:tc>
        <w:tc>
          <w:tcPr>
            <w:tcW w:w="961" w:type="dxa"/>
            <w:vAlign w:val="bottom"/>
          </w:tcPr>
          <w:p w14:paraId="676AD4C3" w14:textId="77777777" w:rsidR="00E752D2" w:rsidRDefault="00E752D2" w:rsidP="00495632">
            <w:pPr>
              <w:jc w:val="both"/>
              <w:rPr>
                <w:sz w:val="24"/>
                <w:szCs w:val="24"/>
              </w:rPr>
            </w:pPr>
            <w:r w:rsidRPr="00B1271C">
              <w:rPr>
                <w:rFonts w:cs="Arial"/>
                <w:sz w:val="14"/>
                <w:szCs w:val="14"/>
                <w:lang w:eastAsia="en-GB"/>
              </w:rPr>
              <w:t>FAB</w:t>
            </w:r>
          </w:p>
        </w:tc>
        <w:tc>
          <w:tcPr>
            <w:tcW w:w="1138" w:type="dxa"/>
            <w:vAlign w:val="bottom"/>
          </w:tcPr>
          <w:p w14:paraId="08711808" w14:textId="77777777" w:rsidR="00E752D2" w:rsidRDefault="00E752D2" w:rsidP="00495632">
            <w:pPr>
              <w:jc w:val="both"/>
              <w:rPr>
                <w:sz w:val="24"/>
                <w:szCs w:val="24"/>
              </w:rPr>
            </w:pPr>
            <w:r w:rsidRPr="00E01C65">
              <w:rPr>
                <w:rFonts w:cs="Arial"/>
                <w:b/>
                <w:bCs/>
                <w:color w:val="7030A0"/>
                <w:sz w:val="14"/>
                <w:szCs w:val="14"/>
                <w:lang w:eastAsia="en-GB"/>
              </w:rPr>
              <w:t>PURPLE</w:t>
            </w:r>
          </w:p>
        </w:tc>
        <w:tc>
          <w:tcPr>
            <w:tcW w:w="2737" w:type="dxa"/>
            <w:vAlign w:val="bottom"/>
          </w:tcPr>
          <w:p w14:paraId="75B3A08D" w14:textId="77777777" w:rsidR="00E752D2" w:rsidRPr="00E731E8" w:rsidRDefault="00E752D2" w:rsidP="00495632">
            <w:pPr>
              <w:jc w:val="both"/>
              <w:rPr>
                <w:sz w:val="24"/>
                <w:szCs w:val="24"/>
              </w:rPr>
            </w:pPr>
            <w:r w:rsidRPr="00E731E8">
              <w:rPr>
                <w:rFonts w:cs="Arial"/>
                <w:sz w:val="14"/>
                <w:szCs w:val="14"/>
                <w:lang w:eastAsia="en-GB"/>
              </w:rPr>
              <w:t>AKA Fabrys Disease</w:t>
            </w:r>
          </w:p>
        </w:tc>
        <w:tc>
          <w:tcPr>
            <w:tcW w:w="237" w:type="dxa"/>
            <w:vAlign w:val="bottom"/>
          </w:tcPr>
          <w:p w14:paraId="07234387" w14:textId="77777777" w:rsidR="00E752D2" w:rsidRDefault="00E752D2" w:rsidP="00495632">
            <w:pPr>
              <w:jc w:val="both"/>
              <w:rPr>
                <w:sz w:val="24"/>
                <w:szCs w:val="24"/>
              </w:rPr>
            </w:pPr>
          </w:p>
        </w:tc>
        <w:tc>
          <w:tcPr>
            <w:tcW w:w="2560" w:type="dxa"/>
            <w:vAlign w:val="bottom"/>
          </w:tcPr>
          <w:p w14:paraId="6EE240B9" w14:textId="77777777" w:rsidR="00E752D2" w:rsidRDefault="00E752D2" w:rsidP="00495632">
            <w:pPr>
              <w:jc w:val="both"/>
              <w:rPr>
                <w:sz w:val="24"/>
                <w:szCs w:val="24"/>
              </w:rPr>
            </w:pPr>
            <w:r w:rsidRPr="00B1271C">
              <w:rPr>
                <w:rFonts w:cs="Arial"/>
                <w:sz w:val="14"/>
                <w:szCs w:val="14"/>
                <w:lang w:eastAsia="en-GB"/>
              </w:rPr>
              <w:t>Bicarbonate (HCO</w:t>
            </w:r>
            <w:r w:rsidRPr="00B1271C">
              <w:rPr>
                <w:rFonts w:cs="Arial"/>
                <w:sz w:val="14"/>
                <w:szCs w:val="14"/>
                <w:vertAlign w:val="subscript"/>
                <w:lang w:eastAsia="en-GB"/>
              </w:rPr>
              <w:t>3</w:t>
            </w:r>
            <w:r w:rsidRPr="00B1271C">
              <w:rPr>
                <w:rFonts w:cs="Arial"/>
                <w:sz w:val="14"/>
                <w:szCs w:val="14"/>
                <w:vertAlign w:val="superscript"/>
                <w:lang w:eastAsia="en-GB"/>
              </w:rPr>
              <w:t>-</w:t>
            </w:r>
            <w:r w:rsidRPr="00B1271C">
              <w:rPr>
                <w:rFonts w:cs="Arial"/>
                <w:sz w:val="14"/>
                <w:szCs w:val="14"/>
                <w:lang w:eastAsia="en-GB"/>
              </w:rPr>
              <w:t>)</w:t>
            </w:r>
          </w:p>
        </w:tc>
        <w:tc>
          <w:tcPr>
            <w:tcW w:w="960" w:type="dxa"/>
            <w:vAlign w:val="bottom"/>
          </w:tcPr>
          <w:p w14:paraId="78D9D943" w14:textId="77777777" w:rsidR="00E752D2" w:rsidRDefault="00E752D2" w:rsidP="00495632">
            <w:pPr>
              <w:jc w:val="both"/>
              <w:rPr>
                <w:sz w:val="24"/>
                <w:szCs w:val="24"/>
              </w:rPr>
            </w:pPr>
            <w:r w:rsidRPr="00B1271C">
              <w:rPr>
                <w:rFonts w:cs="Arial"/>
                <w:sz w:val="14"/>
                <w:szCs w:val="14"/>
                <w:lang w:eastAsia="en-GB"/>
              </w:rPr>
              <w:t>CO2</w:t>
            </w:r>
          </w:p>
        </w:tc>
        <w:tc>
          <w:tcPr>
            <w:tcW w:w="1315" w:type="dxa"/>
            <w:vAlign w:val="bottom"/>
          </w:tcPr>
          <w:p w14:paraId="5870DA72"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560" w:type="dxa"/>
            <w:vAlign w:val="bottom"/>
          </w:tcPr>
          <w:p w14:paraId="7C793209" w14:textId="77777777" w:rsidR="00E752D2" w:rsidRPr="003042B6" w:rsidRDefault="00E752D2" w:rsidP="00495632">
            <w:pPr>
              <w:jc w:val="both"/>
              <w:rPr>
                <w:sz w:val="24"/>
                <w:szCs w:val="24"/>
              </w:rPr>
            </w:pPr>
            <w:r w:rsidRPr="00B1271C">
              <w:rPr>
                <w:rFonts w:cs="Arial"/>
                <w:sz w:val="14"/>
                <w:szCs w:val="14"/>
                <w:lang w:eastAsia="en-GB"/>
              </w:rPr>
              <w:t> </w:t>
            </w:r>
          </w:p>
        </w:tc>
      </w:tr>
      <w:tr w:rsidR="00E752D2" w14:paraId="772924C3" w14:textId="77777777" w:rsidTr="00495632">
        <w:trPr>
          <w:gridAfter w:val="2"/>
          <w:wAfter w:w="12205" w:type="dxa"/>
        </w:trPr>
        <w:tc>
          <w:tcPr>
            <w:tcW w:w="2560" w:type="dxa"/>
            <w:vAlign w:val="bottom"/>
          </w:tcPr>
          <w:p w14:paraId="10984D92" w14:textId="77777777" w:rsidR="00E752D2" w:rsidRDefault="00E752D2" w:rsidP="00495632">
            <w:pPr>
              <w:jc w:val="both"/>
              <w:rPr>
                <w:sz w:val="24"/>
                <w:szCs w:val="24"/>
              </w:rPr>
            </w:pPr>
            <w:r>
              <w:rPr>
                <w:rFonts w:cs="Arial"/>
                <w:sz w:val="14"/>
                <w:szCs w:val="14"/>
                <w:lang w:eastAsia="en-GB"/>
              </w:rPr>
              <w:t>Aluminium – NBT</w:t>
            </w:r>
          </w:p>
        </w:tc>
        <w:tc>
          <w:tcPr>
            <w:tcW w:w="961" w:type="dxa"/>
            <w:vAlign w:val="bottom"/>
          </w:tcPr>
          <w:p w14:paraId="3DE49708" w14:textId="77777777" w:rsidR="00E752D2" w:rsidRDefault="00E752D2" w:rsidP="00495632">
            <w:pPr>
              <w:jc w:val="both"/>
              <w:rPr>
                <w:sz w:val="24"/>
                <w:szCs w:val="24"/>
              </w:rPr>
            </w:pPr>
            <w:smartTag w:uri="urn:schemas-microsoft-com:office:smarttags" w:element="place">
              <w:smartTag w:uri="urn:schemas-microsoft-com:office:smarttags" w:element="State">
                <w:r w:rsidRPr="00B1271C">
                  <w:rPr>
                    <w:rFonts w:cs="Arial"/>
                    <w:sz w:val="14"/>
                    <w:szCs w:val="14"/>
                    <w:lang w:eastAsia="en-GB"/>
                  </w:rPr>
                  <w:t>AL</w:t>
                </w:r>
              </w:smartTag>
            </w:smartTag>
          </w:p>
        </w:tc>
        <w:tc>
          <w:tcPr>
            <w:tcW w:w="1138" w:type="dxa"/>
            <w:vAlign w:val="bottom"/>
          </w:tcPr>
          <w:p w14:paraId="0582E234" w14:textId="77777777" w:rsidR="00E752D2" w:rsidRDefault="00E752D2" w:rsidP="00495632">
            <w:pPr>
              <w:jc w:val="both"/>
              <w:rPr>
                <w:sz w:val="24"/>
                <w:szCs w:val="24"/>
              </w:rPr>
            </w:pPr>
            <w:r w:rsidRPr="00B1271C">
              <w:rPr>
                <w:rFonts w:cs="Arial"/>
                <w:b/>
                <w:bCs/>
                <w:color w:val="000080"/>
                <w:sz w:val="14"/>
                <w:szCs w:val="14"/>
                <w:lang w:eastAsia="en-GB"/>
              </w:rPr>
              <w:t xml:space="preserve">DARK </w:t>
            </w:r>
            <w:smartTag w:uri="urn:schemas-microsoft-com:office:smarttags" w:element="stockticker">
              <w:r w:rsidRPr="00B1271C">
                <w:rPr>
                  <w:rFonts w:cs="Arial"/>
                  <w:b/>
                  <w:bCs/>
                  <w:color w:val="000080"/>
                  <w:sz w:val="14"/>
                  <w:szCs w:val="14"/>
                  <w:lang w:eastAsia="en-GB"/>
                </w:rPr>
                <w:t>BLUE</w:t>
              </w:r>
            </w:smartTag>
          </w:p>
        </w:tc>
        <w:tc>
          <w:tcPr>
            <w:tcW w:w="2737" w:type="dxa"/>
            <w:vAlign w:val="bottom"/>
          </w:tcPr>
          <w:p w14:paraId="092CA5A2" w14:textId="77777777" w:rsidR="00E752D2" w:rsidRPr="00E731E8" w:rsidRDefault="00E752D2" w:rsidP="00495632">
            <w:pPr>
              <w:jc w:val="both"/>
              <w:rPr>
                <w:sz w:val="24"/>
                <w:szCs w:val="24"/>
              </w:rPr>
            </w:pPr>
            <w:r w:rsidRPr="00E731E8">
              <w:rPr>
                <w:rFonts w:cs="Arial"/>
                <w:sz w:val="14"/>
                <w:szCs w:val="14"/>
                <w:lang w:eastAsia="en-GB"/>
              </w:rPr>
              <w:t> </w:t>
            </w:r>
          </w:p>
        </w:tc>
        <w:tc>
          <w:tcPr>
            <w:tcW w:w="237" w:type="dxa"/>
            <w:vAlign w:val="bottom"/>
          </w:tcPr>
          <w:p w14:paraId="10DAE8EF" w14:textId="77777777" w:rsidR="00E752D2" w:rsidRDefault="00E752D2" w:rsidP="00495632">
            <w:pPr>
              <w:jc w:val="both"/>
              <w:rPr>
                <w:sz w:val="24"/>
                <w:szCs w:val="24"/>
              </w:rPr>
            </w:pPr>
          </w:p>
        </w:tc>
        <w:tc>
          <w:tcPr>
            <w:tcW w:w="2560" w:type="dxa"/>
            <w:vAlign w:val="bottom"/>
          </w:tcPr>
          <w:p w14:paraId="3926CB54" w14:textId="77777777" w:rsidR="00E752D2" w:rsidRDefault="00E752D2" w:rsidP="00495632">
            <w:pPr>
              <w:jc w:val="both"/>
              <w:rPr>
                <w:sz w:val="24"/>
                <w:szCs w:val="24"/>
              </w:rPr>
            </w:pPr>
            <w:r w:rsidRPr="00B1271C">
              <w:rPr>
                <w:rFonts w:cs="Arial"/>
                <w:sz w:val="14"/>
                <w:szCs w:val="14"/>
                <w:lang w:eastAsia="en-GB"/>
              </w:rPr>
              <w:t>Bile Acids – BRI</w:t>
            </w:r>
          </w:p>
        </w:tc>
        <w:tc>
          <w:tcPr>
            <w:tcW w:w="960" w:type="dxa"/>
            <w:vAlign w:val="bottom"/>
          </w:tcPr>
          <w:p w14:paraId="20531954" w14:textId="77777777" w:rsidR="00E752D2" w:rsidRDefault="00E752D2" w:rsidP="00495632">
            <w:pPr>
              <w:jc w:val="both"/>
              <w:rPr>
                <w:sz w:val="24"/>
                <w:szCs w:val="24"/>
              </w:rPr>
            </w:pPr>
            <w:r w:rsidRPr="00B1271C">
              <w:rPr>
                <w:rFonts w:cs="Arial"/>
                <w:sz w:val="14"/>
                <w:szCs w:val="14"/>
                <w:lang w:eastAsia="en-GB"/>
              </w:rPr>
              <w:t>TBA</w:t>
            </w:r>
          </w:p>
        </w:tc>
        <w:tc>
          <w:tcPr>
            <w:tcW w:w="1315" w:type="dxa"/>
            <w:vAlign w:val="bottom"/>
          </w:tcPr>
          <w:p w14:paraId="2EFF6DC1"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560" w:type="dxa"/>
            <w:vAlign w:val="bottom"/>
          </w:tcPr>
          <w:p w14:paraId="18224E79" w14:textId="77777777" w:rsidR="00E752D2" w:rsidRDefault="00E752D2" w:rsidP="00495632">
            <w:pPr>
              <w:jc w:val="both"/>
              <w:rPr>
                <w:sz w:val="24"/>
                <w:szCs w:val="24"/>
              </w:rPr>
            </w:pPr>
            <w:r>
              <w:rPr>
                <w:rFonts w:cs="Arial"/>
                <w:color w:val="FF0000"/>
                <w:sz w:val="14"/>
                <w:szCs w:val="14"/>
                <w:lang w:eastAsia="en-GB"/>
              </w:rPr>
              <w:t xml:space="preserve">Urgent - </w:t>
            </w:r>
            <w:r w:rsidRPr="00017AEE">
              <w:rPr>
                <w:rFonts w:cs="Arial"/>
                <w:color w:val="FF0000"/>
                <w:sz w:val="14"/>
                <w:szCs w:val="14"/>
                <w:lang w:eastAsia="en-GB"/>
              </w:rPr>
              <w:t>Send same day</w:t>
            </w:r>
          </w:p>
        </w:tc>
      </w:tr>
      <w:tr w:rsidR="00E752D2" w14:paraId="57CAA413" w14:textId="77777777" w:rsidTr="00495632">
        <w:trPr>
          <w:gridAfter w:val="2"/>
          <w:wAfter w:w="12205" w:type="dxa"/>
        </w:trPr>
        <w:tc>
          <w:tcPr>
            <w:tcW w:w="2560" w:type="dxa"/>
            <w:vAlign w:val="bottom"/>
          </w:tcPr>
          <w:p w14:paraId="00743E83" w14:textId="77777777" w:rsidR="00E752D2" w:rsidRDefault="00E752D2" w:rsidP="00495632">
            <w:pPr>
              <w:jc w:val="both"/>
              <w:rPr>
                <w:sz w:val="24"/>
                <w:szCs w:val="24"/>
              </w:rPr>
            </w:pPr>
            <w:r w:rsidRPr="00B1271C">
              <w:rPr>
                <w:rFonts w:cs="Arial"/>
                <w:sz w:val="14"/>
                <w:szCs w:val="14"/>
                <w:lang w:eastAsia="en-GB"/>
              </w:rPr>
              <w:t xml:space="preserve">Amino Acids – BRI </w:t>
            </w:r>
          </w:p>
        </w:tc>
        <w:tc>
          <w:tcPr>
            <w:tcW w:w="961" w:type="dxa"/>
            <w:vAlign w:val="bottom"/>
          </w:tcPr>
          <w:p w14:paraId="068EC9D6" w14:textId="77777777" w:rsidR="00E752D2" w:rsidRDefault="00E752D2" w:rsidP="00495632">
            <w:pPr>
              <w:jc w:val="both"/>
              <w:rPr>
                <w:sz w:val="24"/>
                <w:szCs w:val="24"/>
              </w:rPr>
            </w:pPr>
            <w:r w:rsidRPr="00B1271C">
              <w:rPr>
                <w:rFonts w:cs="Arial"/>
                <w:sz w:val="14"/>
                <w:szCs w:val="14"/>
                <w:lang w:eastAsia="en-GB"/>
              </w:rPr>
              <w:t>BAA</w:t>
            </w:r>
          </w:p>
        </w:tc>
        <w:tc>
          <w:tcPr>
            <w:tcW w:w="1138" w:type="dxa"/>
            <w:vAlign w:val="bottom"/>
          </w:tcPr>
          <w:p w14:paraId="2EE1CA98" w14:textId="77777777" w:rsidR="00E752D2" w:rsidRDefault="00E752D2" w:rsidP="00495632">
            <w:pPr>
              <w:jc w:val="both"/>
              <w:rPr>
                <w:sz w:val="24"/>
                <w:szCs w:val="24"/>
              </w:rPr>
            </w:pPr>
            <w:r w:rsidRPr="00B1271C">
              <w:rPr>
                <w:rFonts w:cs="Arial"/>
                <w:b/>
                <w:bCs/>
                <w:color w:val="008000"/>
                <w:sz w:val="14"/>
                <w:szCs w:val="14"/>
                <w:lang w:eastAsia="en-GB"/>
              </w:rPr>
              <w:t>GREEN</w:t>
            </w:r>
          </w:p>
        </w:tc>
        <w:tc>
          <w:tcPr>
            <w:tcW w:w="2737" w:type="dxa"/>
            <w:vAlign w:val="bottom"/>
          </w:tcPr>
          <w:p w14:paraId="272602DE" w14:textId="77777777" w:rsidR="00E752D2" w:rsidRPr="00E731E8" w:rsidRDefault="00E752D2" w:rsidP="00495632">
            <w:pPr>
              <w:jc w:val="both"/>
              <w:rPr>
                <w:sz w:val="24"/>
                <w:szCs w:val="24"/>
              </w:rPr>
            </w:pPr>
            <w:r w:rsidRPr="00017AEE">
              <w:rPr>
                <w:rFonts w:cs="Arial"/>
                <w:color w:val="FF0000"/>
                <w:sz w:val="14"/>
                <w:szCs w:val="14"/>
                <w:lang w:eastAsia="en-GB"/>
              </w:rPr>
              <w:t>Separate &amp; Freeze ASAP</w:t>
            </w:r>
          </w:p>
        </w:tc>
        <w:tc>
          <w:tcPr>
            <w:tcW w:w="237" w:type="dxa"/>
            <w:vAlign w:val="bottom"/>
          </w:tcPr>
          <w:p w14:paraId="7848CA6F" w14:textId="77777777" w:rsidR="00E752D2" w:rsidRDefault="00E752D2" w:rsidP="00495632">
            <w:pPr>
              <w:jc w:val="both"/>
              <w:rPr>
                <w:sz w:val="24"/>
                <w:szCs w:val="24"/>
              </w:rPr>
            </w:pPr>
          </w:p>
        </w:tc>
        <w:tc>
          <w:tcPr>
            <w:tcW w:w="2560" w:type="dxa"/>
            <w:vAlign w:val="bottom"/>
          </w:tcPr>
          <w:p w14:paraId="1B8B0D55" w14:textId="77777777" w:rsidR="00E752D2" w:rsidRDefault="00E752D2" w:rsidP="00495632">
            <w:pPr>
              <w:jc w:val="both"/>
              <w:rPr>
                <w:sz w:val="24"/>
                <w:szCs w:val="24"/>
              </w:rPr>
            </w:pPr>
            <w:r w:rsidRPr="00B1271C">
              <w:rPr>
                <w:rFonts w:cs="Arial"/>
                <w:sz w:val="14"/>
                <w:szCs w:val="14"/>
                <w:lang w:eastAsia="en-GB"/>
              </w:rPr>
              <w:t>Biotinidase – BRI</w:t>
            </w:r>
          </w:p>
        </w:tc>
        <w:tc>
          <w:tcPr>
            <w:tcW w:w="960" w:type="dxa"/>
            <w:vAlign w:val="bottom"/>
          </w:tcPr>
          <w:p w14:paraId="408B41A2" w14:textId="77777777" w:rsidR="00E752D2" w:rsidRDefault="00E752D2" w:rsidP="00495632">
            <w:pPr>
              <w:jc w:val="both"/>
              <w:rPr>
                <w:sz w:val="24"/>
                <w:szCs w:val="24"/>
              </w:rPr>
            </w:pPr>
            <w:r w:rsidRPr="00B1271C">
              <w:rPr>
                <w:rFonts w:cs="Arial"/>
                <w:sz w:val="14"/>
                <w:szCs w:val="14"/>
                <w:lang w:eastAsia="en-GB"/>
              </w:rPr>
              <w:t>BIO</w:t>
            </w:r>
          </w:p>
        </w:tc>
        <w:tc>
          <w:tcPr>
            <w:tcW w:w="1315" w:type="dxa"/>
            <w:vAlign w:val="bottom"/>
          </w:tcPr>
          <w:p w14:paraId="3961AFD4" w14:textId="77777777" w:rsidR="00E752D2" w:rsidRDefault="00E752D2" w:rsidP="00495632">
            <w:pPr>
              <w:jc w:val="both"/>
              <w:rPr>
                <w:sz w:val="24"/>
                <w:szCs w:val="24"/>
              </w:rPr>
            </w:pPr>
            <w:r w:rsidRPr="00E01C65">
              <w:rPr>
                <w:rFonts w:cs="Arial"/>
                <w:b/>
                <w:bCs/>
                <w:color w:val="7030A0"/>
                <w:sz w:val="14"/>
                <w:szCs w:val="14"/>
                <w:lang w:eastAsia="en-GB"/>
              </w:rPr>
              <w:t>PURPLE</w:t>
            </w:r>
          </w:p>
        </w:tc>
        <w:tc>
          <w:tcPr>
            <w:tcW w:w="2560" w:type="dxa"/>
            <w:vAlign w:val="bottom"/>
          </w:tcPr>
          <w:p w14:paraId="73A338E5" w14:textId="77777777" w:rsidR="00E752D2" w:rsidRPr="00017AEE" w:rsidRDefault="00E752D2" w:rsidP="00495632">
            <w:pPr>
              <w:jc w:val="both"/>
              <w:rPr>
                <w:color w:val="FF0000"/>
                <w:sz w:val="24"/>
                <w:szCs w:val="24"/>
              </w:rPr>
            </w:pPr>
            <w:r w:rsidRPr="00017AEE">
              <w:rPr>
                <w:rFonts w:cs="Arial"/>
                <w:color w:val="FF0000"/>
                <w:sz w:val="14"/>
                <w:szCs w:val="14"/>
                <w:lang w:eastAsia="en-GB"/>
              </w:rPr>
              <w:t>Separate &amp; Freeze ASAP</w:t>
            </w:r>
          </w:p>
        </w:tc>
      </w:tr>
      <w:tr w:rsidR="00E752D2" w14:paraId="2547F4D4" w14:textId="77777777" w:rsidTr="00495632">
        <w:trPr>
          <w:gridAfter w:val="2"/>
          <w:wAfter w:w="12205" w:type="dxa"/>
        </w:trPr>
        <w:tc>
          <w:tcPr>
            <w:tcW w:w="2560" w:type="dxa"/>
            <w:vAlign w:val="bottom"/>
          </w:tcPr>
          <w:p w14:paraId="1405428C" w14:textId="77777777" w:rsidR="00E752D2" w:rsidRDefault="00E752D2" w:rsidP="00495632">
            <w:pPr>
              <w:jc w:val="both"/>
              <w:rPr>
                <w:sz w:val="24"/>
                <w:szCs w:val="24"/>
              </w:rPr>
            </w:pPr>
            <w:r w:rsidRPr="00B1271C">
              <w:rPr>
                <w:rFonts w:cs="Arial"/>
                <w:sz w:val="14"/>
                <w:szCs w:val="14"/>
                <w:lang w:eastAsia="en-GB"/>
              </w:rPr>
              <w:t>Amino Acids (Urine) BRI</w:t>
            </w:r>
          </w:p>
        </w:tc>
        <w:tc>
          <w:tcPr>
            <w:tcW w:w="961" w:type="dxa"/>
            <w:vAlign w:val="bottom"/>
          </w:tcPr>
          <w:p w14:paraId="28D6BFF0" w14:textId="77777777" w:rsidR="00E752D2" w:rsidRDefault="00E752D2" w:rsidP="00495632">
            <w:pPr>
              <w:jc w:val="both"/>
              <w:rPr>
                <w:sz w:val="24"/>
                <w:szCs w:val="24"/>
              </w:rPr>
            </w:pPr>
            <w:r w:rsidRPr="00B1271C">
              <w:rPr>
                <w:rFonts w:cs="Arial"/>
                <w:sz w:val="14"/>
                <w:szCs w:val="14"/>
                <w:lang w:eastAsia="en-GB"/>
              </w:rPr>
              <w:t>UAA</w:t>
            </w:r>
          </w:p>
        </w:tc>
        <w:tc>
          <w:tcPr>
            <w:tcW w:w="1138" w:type="dxa"/>
            <w:vAlign w:val="bottom"/>
          </w:tcPr>
          <w:p w14:paraId="518E342D" w14:textId="77777777" w:rsidR="00E752D2" w:rsidRDefault="00E752D2" w:rsidP="00495632">
            <w:pPr>
              <w:jc w:val="both"/>
              <w:rPr>
                <w:sz w:val="24"/>
                <w:szCs w:val="24"/>
              </w:rPr>
            </w:pPr>
            <w:r w:rsidRPr="00B1271C">
              <w:rPr>
                <w:rFonts w:cs="Arial"/>
                <w:b/>
                <w:bCs/>
                <w:color w:val="FF7711"/>
                <w:sz w:val="14"/>
                <w:szCs w:val="14"/>
                <w:lang w:eastAsia="en-GB"/>
              </w:rPr>
              <w:t xml:space="preserve">URINE </w:t>
            </w:r>
          </w:p>
        </w:tc>
        <w:tc>
          <w:tcPr>
            <w:tcW w:w="2737" w:type="dxa"/>
            <w:vAlign w:val="bottom"/>
          </w:tcPr>
          <w:p w14:paraId="577481F4" w14:textId="77777777" w:rsidR="00E752D2" w:rsidRPr="00017AEE" w:rsidRDefault="00E752D2" w:rsidP="00495632">
            <w:pPr>
              <w:jc w:val="both"/>
              <w:rPr>
                <w:color w:val="FF0000"/>
                <w:sz w:val="24"/>
                <w:szCs w:val="24"/>
              </w:rPr>
            </w:pPr>
            <w:r w:rsidRPr="00017AEE">
              <w:rPr>
                <w:rFonts w:cs="Arial"/>
                <w:color w:val="FF0000"/>
                <w:sz w:val="14"/>
                <w:szCs w:val="14"/>
                <w:lang w:eastAsia="en-GB"/>
              </w:rPr>
              <w:t>Freeze ASAP</w:t>
            </w:r>
          </w:p>
        </w:tc>
        <w:tc>
          <w:tcPr>
            <w:tcW w:w="237" w:type="dxa"/>
            <w:vAlign w:val="bottom"/>
          </w:tcPr>
          <w:p w14:paraId="2BAA6527" w14:textId="77777777" w:rsidR="00E752D2" w:rsidRDefault="00E752D2" w:rsidP="00495632">
            <w:pPr>
              <w:jc w:val="both"/>
              <w:rPr>
                <w:sz w:val="24"/>
                <w:szCs w:val="24"/>
              </w:rPr>
            </w:pPr>
          </w:p>
        </w:tc>
        <w:tc>
          <w:tcPr>
            <w:tcW w:w="2560" w:type="dxa"/>
            <w:vAlign w:val="bottom"/>
          </w:tcPr>
          <w:p w14:paraId="42F75824" w14:textId="77777777" w:rsidR="00E752D2" w:rsidRDefault="00E752D2" w:rsidP="00495632">
            <w:pPr>
              <w:jc w:val="both"/>
              <w:rPr>
                <w:sz w:val="24"/>
                <w:szCs w:val="24"/>
              </w:rPr>
            </w:pPr>
            <w:r>
              <w:rPr>
                <w:rFonts w:cs="Arial"/>
                <w:sz w:val="14"/>
                <w:szCs w:val="14"/>
                <w:lang w:eastAsia="en-GB"/>
              </w:rPr>
              <w:t>Calcitonin – Synnovis</w:t>
            </w:r>
          </w:p>
        </w:tc>
        <w:tc>
          <w:tcPr>
            <w:tcW w:w="960" w:type="dxa"/>
            <w:vAlign w:val="bottom"/>
          </w:tcPr>
          <w:p w14:paraId="25FD4827" w14:textId="77777777" w:rsidR="00E752D2" w:rsidRDefault="00E752D2" w:rsidP="00495632">
            <w:pPr>
              <w:jc w:val="both"/>
              <w:rPr>
                <w:sz w:val="24"/>
                <w:szCs w:val="24"/>
              </w:rPr>
            </w:pPr>
            <w:r w:rsidRPr="00B1271C">
              <w:rPr>
                <w:rFonts w:cs="Arial"/>
                <w:sz w:val="14"/>
                <w:szCs w:val="14"/>
                <w:lang w:eastAsia="en-GB"/>
              </w:rPr>
              <w:t>NCLT</w:t>
            </w:r>
          </w:p>
        </w:tc>
        <w:tc>
          <w:tcPr>
            <w:tcW w:w="1315" w:type="dxa"/>
            <w:vAlign w:val="bottom"/>
          </w:tcPr>
          <w:p w14:paraId="00C5C94D" w14:textId="77777777" w:rsidR="00E752D2" w:rsidRDefault="00E752D2" w:rsidP="00495632">
            <w:pPr>
              <w:jc w:val="both"/>
              <w:rPr>
                <w:sz w:val="24"/>
                <w:szCs w:val="24"/>
              </w:rPr>
            </w:pPr>
            <w:smartTag w:uri="urn:schemas-microsoft-com:office:smarttags" w:element="stockticker">
              <w:r w:rsidRPr="00B1271C">
                <w:rPr>
                  <w:rFonts w:cs="Arial"/>
                  <w:b/>
                  <w:bCs/>
                  <w:color w:val="FFCC00"/>
                  <w:sz w:val="14"/>
                  <w:szCs w:val="14"/>
                  <w:lang w:eastAsia="en-GB"/>
                </w:rPr>
                <w:t>YELL</w:t>
              </w:r>
            </w:smartTag>
            <w:r w:rsidRPr="00B1271C">
              <w:rPr>
                <w:rFonts w:cs="Arial"/>
                <w:b/>
                <w:bCs/>
                <w:color w:val="008000"/>
                <w:sz w:val="14"/>
                <w:szCs w:val="14"/>
                <w:lang w:eastAsia="en-GB"/>
              </w:rPr>
              <w:t>/ GREEN</w:t>
            </w:r>
          </w:p>
        </w:tc>
        <w:tc>
          <w:tcPr>
            <w:tcW w:w="2560" w:type="dxa"/>
            <w:vAlign w:val="bottom"/>
          </w:tcPr>
          <w:p w14:paraId="3EC84D3D" w14:textId="77777777" w:rsidR="00E752D2" w:rsidRPr="00017AEE" w:rsidRDefault="00E752D2" w:rsidP="00495632">
            <w:pPr>
              <w:jc w:val="both"/>
              <w:rPr>
                <w:color w:val="FF0000"/>
                <w:sz w:val="24"/>
                <w:szCs w:val="24"/>
              </w:rPr>
            </w:pPr>
            <w:r w:rsidRPr="00017AEE">
              <w:rPr>
                <w:rFonts w:cs="Arial"/>
                <w:color w:val="FF0000"/>
                <w:sz w:val="14"/>
                <w:szCs w:val="14"/>
                <w:lang w:eastAsia="en-GB"/>
              </w:rPr>
              <w:t>Separate Immediately &amp; Freeze</w:t>
            </w:r>
          </w:p>
        </w:tc>
      </w:tr>
      <w:tr w:rsidR="00E752D2" w14:paraId="1C28B966" w14:textId="77777777" w:rsidTr="00495632">
        <w:trPr>
          <w:gridAfter w:val="2"/>
          <w:wAfter w:w="12205" w:type="dxa"/>
        </w:trPr>
        <w:tc>
          <w:tcPr>
            <w:tcW w:w="2560" w:type="dxa"/>
            <w:vAlign w:val="bottom"/>
          </w:tcPr>
          <w:p w14:paraId="54883BE3" w14:textId="77777777" w:rsidR="00E752D2" w:rsidRDefault="00E752D2" w:rsidP="00495632">
            <w:pPr>
              <w:jc w:val="both"/>
              <w:rPr>
                <w:sz w:val="24"/>
                <w:szCs w:val="24"/>
              </w:rPr>
            </w:pPr>
            <w:r w:rsidRPr="00B1271C">
              <w:rPr>
                <w:rFonts w:cs="Arial"/>
                <w:sz w:val="14"/>
                <w:szCs w:val="14"/>
                <w:lang w:eastAsia="en-GB"/>
              </w:rPr>
              <w:t>Amiodarone - Llandough</w:t>
            </w:r>
          </w:p>
        </w:tc>
        <w:tc>
          <w:tcPr>
            <w:tcW w:w="961" w:type="dxa"/>
            <w:vAlign w:val="bottom"/>
          </w:tcPr>
          <w:p w14:paraId="096E4943" w14:textId="77777777" w:rsidR="00E752D2" w:rsidRDefault="00E752D2" w:rsidP="00495632">
            <w:pPr>
              <w:jc w:val="both"/>
              <w:rPr>
                <w:sz w:val="24"/>
                <w:szCs w:val="24"/>
              </w:rPr>
            </w:pPr>
            <w:r w:rsidRPr="00B1271C">
              <w:rPr>
                <w:rFonts w:cs="Arial"/>
                <w:sz w:val="14"/>
                <w:szCs w:val="14"/>
                <w:lang w:eastAsia="en-GB"/>
              </w:rPr>
              <w:t>AMIO</w:t>
            </w:r>
          </w:p>
        </w:tc>
        <w:tc>
          <w:tcPr>
            <w:tcW w:w="1138" w:type="dxa"/>
            <w:vAlign w:val="bottom"/>
          </w:tcPr>
          <w:p w14:paraId="66FD41FD" w14:textId="77777777" w:rsidR="00E752D2" w:rsidRDefault="00E752D2" w:rsidP="00495632">
            <w:pPr>
              <w:jc w:val="both"/>
              <w:rPr>
                <w:sz w:val="24"/>
                <w:szCs w:val="24"/>
              </w:rPr>
            </w:pPr>
            <w:r w:rsidRPr="00E01C65">
              <w:rPr>
                <w:rFonts w:cs="Arial"/>
                <w:b/>
                <w:bCs/>
                <w:color w:val="7030A0"/>
                <w:sz w:val="14"/>
                <w:szCs w:val="14"/>
                <w:lang w:eastAsia="en-GB"/>
              </w:rPr>
              <w:t>PURPLE</w:t>
            </w:r>
          </w:p>
        </w:tc>
        <w:tc>
          <w:tcPr>
            <w:tcW w:w="2737" w:type="dxa"/>
            <w:vAlign w:val="bottom"/>
          </w:tcPr>
          <w:p w14:paraId="1CD97F06" w14:textId="77777777" w:rsidR="00E752D2" w:rsidRPr="00017AEE" w:rsidRDefault="00E752D2" w:rsidP="00495632">
            <w:pPr>
              <w:jc w:val="both"/>
              <w:rPr>
                <w:color w:val="FF0000"/>
                <w:sz w:val="24"/>
                <w:szCs w:val="24"/>
              </w:rPr>
            </w:pPr>
            <w:r w:rsidRPr="00017AEE">
              <w:rPr>
                <w:rFonts w:cs="Arial"/>
                <w:color w:val="FF0000"/>
                <w:sz w:val="14"/>
                <w:szCs w:val="14"/>
                <w:lang w:eastAsia="en-GB"/>
              </w:rPr>
              <w:t> </w:t>
            </w:r>
          </w:p>
        </w:tc>
        <w:tc>
          <w:tcPr>
            <w:tcW w:w="237" w:type="dxa"/>
            <w:vAlign w:val="bottom"/>
          </w:tcPr>
          <w:p w14:paraId="5EEAC32C" w14:textId="77777777" w:rsidR="00E752D2" w:rsidRDefault="00E752D2" w:rsidP="00495632">
            <w:pPr>
              <w:jc w:val="both"/>
              <w:rPr>
                <w:sz w:val="24"/>
                <w:szCs w:val="24"/>
              </w:rPr>
            </w:pPr>
          </w:p>
        </w:tc>
        <w:tc>
          <w:tcPr>
            <w:tcW w:w="2560" w:type="dxa"/>
            <w:vAlign w:val="bottom"/>
          </w:tcPr>
          <w:p w14:paraId="6F4E5F73" w14:textId="77777777" w:rsidR="00E752D2" w:rsidRDefault="00E752D2" w:rsidP="00495632">
            <w:pPr>
              <w:jc w:val="both"/>
              <w:rPr>
                <w:sz w:val="24"/>
                <w:szCs w:val="24"/>
              </w:rPr>
            </w:pPr>
            <w:r w:rsidRPr="00B1271C">
              <w:rPr>
                <w:rFonts w:cs="Arial"/>
                <w:sz w:val="14"/>
                <w:szCs w:val="14"/>
                <w:lang w:eastAsia="en-GB"/>
              </w:rPr>
              <w:t>Cardiolipin – BRI</w:t>
            </w:r>
          </w:p>
        </w:tc>
        <w:tc>
          <w:tcPr>
            <w:tcW w:w="960" w:type="dxa"/>
            <w:vAlign w:val="bottom"/>
          </w:tcPr>
          <w:p w14:paraId="2CB0B145" w14:textId="77777777" w:rsidR="00E752D2" w:rsidRDefault="00E752D2" w:rsidP="00495632">
            <w:pPr>
              <w:jc w:val="both"/>
              <w:rPr>
                <w:sz w:val="24"/>
                <w:szCs w:val="24"/>
              </w:rPr>
            </w:pPr>
            <w:r w:rsidRPr="00B1271C">
              <w:rPr>
                <w:rFonts w:cs="Arial"/>
                <w:sz w:val="14"/>
                <w:szCs w:val="14"/>
                <w:lang w:eastAsia="en-GB"/>
              </w:rPr>
              <w:t>UACA</w:t>
            </w:r>
          </w:p>
        </w:tc>
        <w:tc>
          <w:tcPr>
            <w:tcW w:w="1315" w:type="dxa"/>
            <w:vAlign w:val="bottom"/>
          </w:tcPr>
          <w:p w14:paraId="118D6C86"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560" w:type="dxa"/>
            <w:vAlign w:val="bottom"/>
          </w:tcPr>
          <w:p w14:paraId="79891CF4" w14:textId="77777777" w:rsidR="00E752D2" w:rsidRPr="00E731E8" w:rsidRDefault="00E752D2" w:rsidP="00495632">
            <w:pPr>
              <w:jc w:val="both"/>
              <w:rPr>
                <w:sz w:val="24"/>
                <w:szCs w:val="24"/>
              </w:rPr>
            </w:pPr>
          </w:p>
        </w:tc>
      </w:tr>
      <w:tr w:rsidR="00E752D2" w14:paraId="23C1FF84" w14:textId="77777777" w:rsidTr="00495632">
        <w:trPr>
          <w:gridAfter w:val="2"/>
          <w:wAfter w:w="12205" w:type="dxa"/>
        </w:trPr>
        <w:tc>
          <w:tcPr>
            <w:tcW w:w="2560" w:type="dxa"/>
            <w:vAlign w:val="bottom"/>
          </w:tcPr>
          <w:p w14:paraId="615D422A" w14:textId="77777777" w:rsidR="00E752D2" w:rsidRDefault="00E752D2" w:rsidP="00495632">
            <w:pPr>
              <w:jc w:val="both"/>
              <w:rPr>
                <w:sz w:val="24"/>
                <w:szCs w:val="24"/>
              </w:rPr>
            </w:pPr>
            <w:r w:rsidRPr="00B1271C">
              <w:rPr>
                <w:rFonts w:cs="Arial"/>
                <w:sz w:val="14"/>
                <w:szCs w:val="14"/>
                <w:lang w:eastAsia="en-GB"/>
              </w:rPr>
              <w:t>Ammonia - BRI</w:t>
            </w:r>
          </w:p>
        </w:tc>
        <w:tc>
          <w:tcPr>
            <w:tcW w:w="961" w:type="dxa"/>
            <w:vAlign w:val="bottom"/>
          </w:tcPr>
          <w:p w14:paraId="51C0235E" w14:textId="77777777" w:rsidR="00E752D2" w:rsidRDefault="00E752D2" w:rsidP="00495632">
            <w:pPr>
              <w:jc w:val="both"/>
              <w:rPr>
                <w:sz w:val="24"/>
                <w:szCs w:val="24"/>
              </w:rPr>
            </w:pPr>
            <w:smartTag w:uri="urn:schemas-microsoft-com:office:smarttags" w:element="stockticker">
              <w:r w:rsidRPr="00B1271C">
                <w:rPr>
                  <w:rFonts w:cs="Arial"/>
                  <w:sz w:val="14"/>
                  <w:szCs w:val="14"/>
                  <w:lang w:eastAsia="en-GB"/>
                </w:rPr>
                <w:t>AMM</w:t>
              </w:r>
            </w:smartTag>
          </w:p>
        </w:tc>
        <w:tc>
          <w:tcPr>
            <w:tcW w:w="1138" w:type="dxa"/>
            <w:vAlign w:val="bottom"/>
          </w:tcPr>
          <w:p w14:paraId="5319AC62" w14:textId="77777777" w:rsidR="00E752D2" w:rsidRPr="00E01C65" w:rsidRDefault="00E752D2" w:rsidP="00495632">
            <w:pPr>
              <w:jc w:val="both"/>
              <w:rPr>
                <w:color w:val="7030A0"/>
                <w:sz w:val="24"/>
                <w:szCs w:val="24"/>
              </w:rPr>
            </w:pPr>
            <w:r w:rsidRPr="00E01C65">
              <w:rPr>
                <w:rFonts w:cs="Arial"/>
                <w:b/>
                <w:bCs/>
                <w:color w:val="7030A0"/>
                <w:sz w:val="14"/>
                <w:szCs w:val="14"/>
                <w:lang w:eastAsia="en-GB"/>
              </w:rPr>
              <w:t>PURPLE</w:t>
            </w:r>
          </w:p>
        </w:tc>
        <w:tc>
          <w:tcPr>
            <w:tcW w:w="2737" w:type="dxa"/>
            <w:vAlign w:val="bottom"/>
          </w:tcPr>
          <w:p w14:paraId="1AF70046" w14:textId="77777777" w:rsidR="00E752D2" w:rsidRPr="00017AEE" w:rsidRDefault="00E752D2" w:rsidP="00495632">
            <w:pPr>
              <w:jc w:val="both"/>
              <w:rPr>
                <w:color w:val="FF0000"/>
                <w:sz w:val="24"/>
                <w:szCs w:val="24"/>
              </w:rPr>
            </w:pPr>
            <w:r w:rsidRPr="00017AEE">
              <w:rPr>
                <w:rFonts w:cs="Arial"/>
                <w:color w:val="FF0000"/>
                <w:sz w:val="14"/>
                <w:szCs w:val="14"/>
                <w:lang w:eastAsia="en-GB"/>
              </w:rPr>
              <w:t>Separate Immediately &amp; Freeze</w:t>
            </w:r>
          </w:p>
        </w:tc>
        <w:tc>
          <w:tcPr>
            <w:tcW w:w="237" w:type="dxa"/>
            <w:vAlign w:val="bottom"/>
          </w:tcPr>
          <w:p w14:paraId="10D23AA6" w14:textId="77777777" w:rsidR="00E752D2" w:rsidRDefault="00E752D2" w:rsidP="00495632">
            <w:pPr>
              <w:jc w:val="both"/>
              <w:rPr>
                <w:sz w:val="24"/>
                <w:szCs w:val="24"/>
              </w:rPr>
            </w:pPr>
          </w:p>
        </w:tc>
        <w:tc>
          <w:tcPr>
            <w:tcW w:w="2560" w:type="dxa"/>
            <w:vAlign w:val="bottom"/>
          </w:tcPr>
          <w:p w14:paraId="6C20B523" w14:textId="77777777" w:rsidR="00E752D2" w:rsidRDefault="00E752D2" w:rsidP="00495632">
            <w:pPr>
              <w:jc w:val="both"/>
              <w:rPr>
                <w:sz w:val="24"/>
                <w:szCs w:val="24"/>
              </w:rPr>
            </w:pPr>
            <w:r w:rsidRPr="00B1271C">
              <w:rPr>
                <w:rFonts w:cs="Arial"/>
                <w:sz w:val="14"/>
                <w:szCs w:val="14"/>
                <w:lang w:eastAsia="en-GB"/>
              </w:rPr>
              <w:t>Calcium</w:t>
            </w:r>
          </w:p>
        </w:tc>
        <w:tc>
          <w:tcPr>
            <w:tcW w:w="960" w:type="dxa"/>
            <w:vAlign w:val="bottom"/>
          </w:tcPr>
          <w:p w14:paraId="3DD200D1" w14:textId="77777777" w:rsidR="00E752D2" w:rsidRDefault="00E752D2" w:rsidP="00495632">
            <w:pPr>
              <w:jc w:val="both"/>
              <w:rPr>
                <w:sz w:val="24"/>
                <w:szCs w:val="24"/>
              </w:rPr>
            </w:pPr>
            <w:r w:rsidRPr="00B1271C">
              <w:rPr>
                <w:rFonts w:cs="Arial"/>
                <w:sz w:val="14"/>
                <w:szCs w:val="14"/>
                <w:lang w:eastAsia="en-GB"/>
              </w:rPr>
              <w:t>CA</w:t>
            </w:r>
          </w:p>
        </w:tc>
        <w:tc>
          <w:tcPr>
            <w:tcW w:w="1315" w:type="dxa"/>
            <w:vAlign w:val="bottom"/>
          </w:tcPr>
          <w:p w14:paraId="3C762A91"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560" w:type="dxa"/>
            <w:vAlign w:val="bottom"/>
          </w:tcPr>
          <w:p w14:paraId="1C4BD1F2" w14:textId="77777777" w:rsidR="00E752D2" w:rsidRPr="00E731E8" w:rsidRDefault="00E752D2" w:rsidP="00495632">
            <w:pPr>
              <w:jc w:val="both"/>
              <w:rPr>
                <w:sz w:val="24"/>
                <w:szCs w:val="24"/>
              </w:rPr>
            </w:pPr>
          </w:p>
        </w:tc>
      </w:tr>
      <w:tr w:rsidR="00E752D2" w14:paraId="18F3A006" w14:textId="77777777" w:rsidTr="00495632">
        <w:trPr>
          <w:gridAfter w:val="2"/>
          <w:wAfter w:w="12205" w:type="dxa"/>
        </w:trPr>
        <w:tc>
          <w:tcPr>
            <w:tcW w:w="2560" w:type="dxa"/>
            <w:vAlign w:val="bottom"/>
          </w:tcPr>
          <w:p w14:paraId="6474332F" w14:textId="3D5675C2" w:rsidR="00E752D2" w:rsidRDefault="00E752D2" w:rsidP="00495632">
            <w:pPr>
              <w:jc w:val="both"/>
              <w:rPr>
                <w:sz w:val="24"/>
                <w:szCs w:val="24"/>
              </w:rPr>
            </w:pPr>
            <w:r w:rsidRPr="00B1271C">
              <w:rPr>
                <w:rFonts w:cs="Arial"/>
                <w:sz w:val="14"/>
                <w:szCs w:val="14"/>
                <w:lang w:eastAsia="en-GB"/>
              </w:rPr>
              <w:t>Amylase</w:t>
            </w:r>
            <w:r w:rsidR="00AF1981">
              <w:rPr>
                <w:rFonts w:cs="Arial"/>
                <w:sz w:val="14"/>
                <w:szCs w:val="14"/>
                <w:lang w:eastAsia="en-GB"/>
              </w:rPr>
              <w:t xml:space="preserve"> - BRI</w:t>
            </w:r>
          </w:p>
        </w:tc>
        <w:tc>
          <w:tcPr>
            <w:tcW w:w="961" w:type="dxa"/>
            <w:vAlign w:val="bottom"/>
          </w:tcPr>
          <w:p w14:paraId="58DC6FCF" w14:textId="77777777" w:rsidR="00E752D2" w:rsidRDefault="00E752D2" w:rsidP="00495632">
            <w:pPr>
              <w:jc w:val="both"/>
              <w:rPr>
                <w:sz w:val="24"/>
                <w:szCs w:val="24"/>
              </w:rPr>
            </w:pPr>
            <w:r w:rsidRPr="00B1271C">
              <w:rPr>
                <w:rFonts w:cs="Arial"/>
                <w:sz w:val="14"/>
                <w:szCs w:val="14"/>
                <w:lang w:eastAsia="en-GB"/>
              </w:rPr>
              <w:t>AMY</w:t>
            </w:r>
          </w:p>
        </w:tc>
        <w:tc>
          <w:tcPr>
            <w:tcW w:w="1138" w:type="dxa"/>
            <w:vAlign w:val="bottom"/>
          </w:tcPr>
          <w:p w14:paraId="1BBA3AF5" w14:textId="77777777" w:rsidR="00E752D2" w:rsidRPr="00E01C65" w:rsidRDefault="00E752D2" w:rsidP="00495632">
            <w:pPr>
              <w:jc w:val="both"/>
              <w:rPr>
                <w:color w:val="7030A0"/>
                <w:sz w:val="24"/>
                <w:szCs w:val="24"/>
              </w:rPr>
            </w:pPr>
            <w:r w:rsidRPr="00B1271C">
              <w:rPr>
                <w:rFonts w:cs="Arial"/>
                <w:b/>
                <w:bCs/>
                <w:color w:val="FFCC00"/>
                <w:sz w:val="14"/>
                <w:szCs w:val="14"/>
                <w:lang w:eastAsia="en-GB"/>
              </w:rPr>
              <w:t>YELLOW</w:t>
            </w:r>
          </w:p>
        </w:tc>
        <w:tc>
          <w:tcPr>
            <w:tcW w:w="2737" w:type="dxa"/>
            <w:vAlign w:val="bottom"/>
          </w:tcPr>
          <w:p w14:paraId="52748BEA" w14:textId="77777777" w:rsidR="00E752D2" w:rsidRPr="00017AEE" w:rsidRDefault="00E752D2" w:rsidP="00495632">
            <w:pPr>
              <w:jc w:val="both"/>
              <w:rPr>
                <w:color w:val="FF0000"/>
                <w:sz w:val="24"/>
                <w:szCs w:val="24"/>
              </w:rPr>
            </w:pPr>
            <w:r w:rsidRPr="00B1271C">
              <w:rPr>
                <w:rFonts w:cs="Arial"/>
                <w:sz w:val="14"/>
                <w:szCs w:val="14"/>
                <w:lang w:eastAsia="en-GB"/>
              </w:rPr>
              <w:t> </w:t>
            </w:r>
          </w:p>
        </w:tc>
        <w:tc>
          <w:tcPr>
            <w:tcW w:w="237" w:type="dxa"/>
            <w:vAlign w:val="bottom"/>
          </w:tcPr>
          <w:p w14:paraId="5C2871B7" w14:textId="77777777" w:rsidR="00E752D2" w:rsidRDefault="00E752D2" w:rsidP="00495632">
            <w:pPr>
              <w:jc w:val="both"/>
              <w:rPr>
                <w:sz w:val="24"/>
                <w:szCs w:val="24"/>
              </w:rPr>
            </w:pPr>
          </w:p>
        </w:tc>
        <w:tc>
          <w:tcPr>
            <w:tcW w:w="2560" w:type="dxa"/>
            <w:vAlign w:val="bottom"/>
          </w:tcPr>
          <w:p w14:paraId="169F4DED" w14:textId="77777777" w:rsidR="00E752D2" w:rsidRPr="001C6D8E" w:rsidRDefault="00E752D2" w:rsidP="00495632">
            <w:pPr>
              <w:jc w:val="both"/>
              <w:rPr>
                <w:rFonts w:cs="Arial"/>
                <w:sz w:val="14"/>
                <w:szCs w:val="14"/>
                <w:lang w:eastAsia="en-GB"/>
              </w:rPr>
            </w:pPr>
            <w:r w:rsidRPr="00B1271C">
              <w:rPr>
                <w:rFonts w:cs="Arial"/>
                <w:sz w:val="14"/>
                <w:szCs w:val="14"/>
                <w:lang w:eastAsia="en-GB"/>
              </w:rPr>
              <w:t>Carbamazepine</w:t>
            </w:r>
          </w:p>
        </w:tc>
        <w:tc>
          <w:tcPr>
            <w:tcW w:w="960" w:type="dxa"/>
            <w:vAlign w:val="bottom"/>
          </w:tcPr>
          <w:p w14:paraId="787D4BC5" w14:textId="77777777" w:rsidR="00E752D2" w:rsidRDefault="00E752D2" w:rsidP="00495632">
            <w:pPr>
              <w:jc w:val="both"/>
              <w:rPr>
                <w:sz w:val="24"/>
                <w:szCs w:val="24"/>
              </w:rPr>
            </w:pPr>
            <w:r w:rsidRPr="00B1271C">
              <w:rPr>
                <w:rFonts w:cs="Arial"/>
                <w:sz w:val="14"/>
                <w:szCs w:val="14"/>
                <w:lang w:eastAsia="en-GB"/>
              </w:rPr>
              <w:t>CARB</w:t>
            </w:r>
          </w:p>
        </w:tc>
        <w:tc>
          <w:tcPr>
            <w:tcW w:w="1315" w:type="dxa"/>
            <w:vAlign w:val="bottom"/>
          </w:tcPr>
          <w:p w14:paraId="79D0BA20" w14:textId="77777777" w:rsidR="00E752D2" w:rsidRPr="00E01C65" w:rsidRDefault="00E752D2" w:rsidP="00495632">
            <w:pPr>
              <w:jc w:val="both"/>
              <w:rPr>
                <w:color w:val="7030A0"/>
                <w:sz w:val="24"/>
                <w:szCs w:val="24"/>
              </w:rPr>
            </w:pPr>
            <w:r w:rsidRPr="00B1271C">
              <w:rPr>
                <w:rFonts w:cs="Arial"/>
                <w:b/>
                <w:bCs/>
                <w:color w:val="FFCC00"/>
                <w:sz w:val="14"/>
                <w:szCs w:val="14"/>
                <w:lang w:eastAsia="en-GB"/>
              </w:rPr>
              <w:t>YELLOW</w:t>
            </w:r>
          </w:p>
        </w:tc>
        <w:tc>
          <w:tcPr>
            <w:tcW w:w="2560" w:type="dxa"/>
            <w:vAlign w:val="bottom"/>
          </w:tcPr>
          <w:p w14:paraId="57815DAD" w14:textId="77777777" w:rsidR="00E752D2" w:rsidRPr="00E731E8" w:rsidRDefault="00E752D2" w:rsidP="00495632">
            <w:pPr>
              <w:jc w:val="both"/>
              <w:rPr>
                <w:sz w:val="24"/>
                <w:szCs w:val="24"/>
              </w:rPr>
            </w:pPr>
          </w:p>
        </w:tc>
      </w:tr>
      <w:tr w:rsidR="00E752D2" w14:paraId="4C272C5E" w14:textId="77777777" w:rsidTr="00495632">
        <w:trPr>
          <w:gridAfter w:val="2"/>
          <w:wAfter w:w="12205" w:type="dxa"/>
        </w:trPr>
        <w:tc>
          <w:tcPr>
            <w:tcW w:w="2560" w:type="dxa"/>
            <w:vAlign w:val="bottom"/>
          </w:tcPr>
          <w:p w14:paraId="554EC86A" w14:textId="77777777" w:rsidR="00E752D2" w:rsidRDefault="00E752D2" w:rsidP="00495632">
            <w:pPr>
              <w:jc w:val="both"/>
              <w:rPr>
                <w:sz w:val="24"/>
                <w:szCs w:val="24"/>
              </w:rPr>
            </w:pPr>
            <w:r w:rsidRPr="00B1271C">
              <w:rPr>
                <w:rFonts w:cs="Arial"/>
                <w:sz w:val="14"/>
                <w:szCs w:val="14"/>
                <w:lang w:eastAsia="en-GB"/>
              </w:rPr>
              <w:t>Amyloid Protein – UCL</w:t>
            </w:r>
          </w:p>
        </w:tc>
        <w:tc>
          <w:tcPr>
            <w:tcW w:w="961" w:type="dxa"/>
            <w:vAlign w:val="bottom"/>
          </w:tcPr>
          <w:p w14:paraId="4A6B7A3A" w14:textId="77777777" w:rsidR="00E752D2" w:rsidRDefault="00E752D2" w:rsidP="00495632">
            <w:pPr>
              <w:jc w:val="both"/>
              <w:rPr>
                <w:sz w:val="24"/>
                <w:szCs w:val="24"/>
              </w:rPr>
            </w:pPr>
            <w:r w:rsidRPr="00B1271C">
              <w:rPr>
                <w:rFonts w:cs="Arial"/>
                <w:sz w:val="14"/>
                <w:szCs w:val="14"/>
                <w:lang w:eastAsia="en-GB"/>
              </w:rPr>
              <w:t>SAA</w:t>
            </w:r>
          </w:p>
        </w:tc>
        <w:tc>
          <w:tcPr>
            <w:tcW w:w="1138" w:type="dxa"/>
            <w:vAlign w:val="bottom"/>
          </w:tcPr>
          <w:p w14:paraId="183CD63E"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737" w:type="dxa"/>
            <w:vAlign w:val="bottom"/>
          </w:tcPr>
          <w:p w14:paraId="70F3D3D3" w14:textId="77777777" w:rsidR="00E752D2" w:rsidRDefault="00E752D2" w:rsidP="00495632">
            <w:pPr>
              <w:jc w:val="both"/>
              <w:rPr>
                <w:sz w:val="24"/>
                <w:szCs w:val="24"/>
              </w:rPr>
            </w:pPr>
          </w:p>
        </w:tc>
        <w:tc>
          <w:tcPr>
            <w:tcW w:w="237" w:type="dxa"/>
            <w:vAlign w:val="bottom"/>
          </w:tcPr>
          <w:p w14:paraId="5512348C" w14:textId="77777777" w:rsidR="00E752D2" w:rsidRDefault="00E752D2" w:rsidP="00495632">
            <w:pPr>
              <w:jc w:val="both"/>
              <w:rPr>
                <w:sz w:val="24"/>
                <w:szCs w:val="24"/>
              </w:rPr>
            </w:pPr>
          </w:p>
        </w:tc>
        <w:tc>
          <w:tcPr>
            <w:tcW w:w="2560" w:type="dxa"/>
            <w:vAlign w:val="bottom"/>
          </w:tcPr>
          <w:p w14:paraId="3676B21B" w14:textId="77777777" w:rsidR="00E752D2" w:rsidRDefault="00E752D2" w:rsidP="00495632">
            <w:pPr>
              <w:jc w:val="both"/>
              <w:rPr>
                <w:sz w:val="24"/>
                <w:szCs w:val="24"/>
              </w:rPr>
            </w:pPr>
            <w:r w:rsidRPr="00B1271C">
              <w:rPr>
                <w:rFonts w:cs="Arial"/>
                <w:sz w:val="14"/>
                <w:szCs w:val="14"/>
                <w:lang w:eastAsia="en-GB"/>
              </w:rPr>
              <w:t>Carboxyhaemoglobin</w:t>
            </w:r>
          </w:p>
        </w:tc>
        <w:tc>
          <w:tcPr>
            <w:tcW w:w="960" w:type="dxa"/>
            <w:vAlign w:val="bottom"/>
          </w:tcPr>
          <w:p w14:paraId="029B8815" w14:textId="77777777" w:rsidR="00E752D2" w:rsidRDefault="00E752D2" w:rsidP="00495632">
            <w:pPr>
              <w:jc w:val="both"/>
              <w:rPr>
                <w:sz w:val="24"/>
                <w:szCs w:val="24"/>
              </w:rPr>
            </w:pPr>
            <w:r w:rsidRPr="00B1271C">
              <w:rPr>
                <w:rFonts w:cs="Arial"/>
                <w:sz w:val="14"/>
                <w:szCs w:val="14"/>
                <w:lang w:eastAsia="en-GB"/>
              </w:rPr>
              <w:t>COHB</w:t>
            </w:r>
          </w:p>
        </w:tc>
        <w:tc>
          <w:tcPr>
            <w:tcW w:w="1315" w:type="dxa"/>
            <w:vAlign w:val="bottom"/>
          </w:tcPr>
          <w:p w14:paraId="23C0520A" w14:textId="77777777" w:rsidR="00E752D2" w:rsidRPr="00E01C65" w:rsidRDefault="00E752D2" w:rsidP="00495632">
            <w:pPr>
              <w:jc w:val="both"/>
              <w:rPr>
                <w:color w:val="7030A0"/>
                <w:sz w:val="24"/>
                <w:szCs w:val="24"/>
              </w:rPr>
            </w:pPr>
            <w:r w:rsidRPr="00E01C65">
              <w:rPr>
                <w:rFonts w:cs="Arial"/>
                <w:b/>
                <w:bCs/>
                <w:color w:val="7030A0"/>
                <w:sz w:val="14"/>
                <w:szCs w:val="14"/>
                <w:lang w:eastAsia="en-GB"/>
              </w:rPr>
              <w:t>PURPLE</w:t>
            </w:r>
          </w:p>
        </w:tc>
        <w:tc>
          <w:tcPr>
            <w:tcW w:w="2560" w:type="dxa"/>
            <w:vAlign w:val="bottom"/>
          </w:tcPr>
          <w:p w14:paraId="24181D42" w14:textId="77777777" w:rsidR="00E752D2" w:rsidRPr="00E731E8" w:rsidRDefault="00E752D2" w:rsidP="00495632">
            <w:pPr>
              <w:jc w:val="both"/>
              <w:rPr>
                <w:sz w:val="24"/>
                <w:szCs w:val="24"/>
              </w:rPr>
            </w:pPr>
          </w:p>
        </w:tc>
      </w:tr>
      <w:tr w:rsidR="00E752D2" w14:paraId="4156BE8C" w14:textId="77777777" w:rsidTr="00495632">
        <w:trPr>
          <w:gridAfter w:val="2"/>
          <w:wAfter w:w="12205" w:type="dxa"/>
        </w:trPr>
        <w:tc>
          <w:tcPr>
            <w:tcW w:w="2560" w:type="dxa"/>
            <w:vAlign w:val="bottom"/>
          </w:tcPr>
          <w:p w14:paraId="15DDDF41" w14:textId="77777777" w:rsidR="00E752D2" w:rsidRDefault="00E752D2" w:rsidP="00495632">
            <w:pPr>
              <w:jc w:val="both"/>
              <w:rPr>
                <w:sz w:val="24"/>
                <w:szCs w:val="24"/>
              </w:rPr>
            </w:pPr>
            <w:r>
              <w:rPr>
                <w:rFonts w:cs="Arial"/>
                <w:sz w:val="14"/>
                <w:szCs w:val="14"/>
                <w:lang w:eastAsia="en-GB"/>
              </w:rPr>
              <w:t>Androstenedione - Synnovis</w:t>
            </w:r>
          </w:p>
        </w:tc>
        <w:tc>
          <w:tcPr>
            <w:tcW w:w="961" w:type="dxa"/>
            <w:vAlign w:val="bottom"/>
          </w:tcPr>
          <w:p w14:paraId="7BCA7090" w14:textId="77777777" w:rsidR="00E752D2" w:rsidRDefault="00E752D2" w:rsidP="00495632">
            <w:pPr>
              <w:jc w:val="both"/>
              <w:rPr>
                <w:sz w:val="24"/>
                <w:szCs w:val="24"/>
              </w:rPr>
            </w:pPr>
            <w:r w:rsidRPr="00B1271C">
              <w:rPr>
                <w:rFonts w:cs="Arial"/>
                <w:sz w:val="14"/>
                <w:szCs w:val="14"/>
                <w:lang w:eastAsia="en-GB"/>
              </w:rPr>
              <w:t>AND</w:t>
            </w:r>
          </w:p>
        </w:tc>
        <w:tc>
          <w:tcPr>
            <w:tcW w:w="1138" w:type="dxa"/>
            <w:vAlign w:val="bottom"/>
          </w:tcPr>
          <w:p w14:paraId="204D4E1C"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737" w:type="dxa"/>
            <w:vAlign w:val="bottom"/>
          </w:tcPr>
          <w:p w14:paraId="50BA3D25" w14:textId="77777777" w:rsidR="00E752D2" w:rsidRDefault="00E752D2" w:rsidP="00495632">
            <w:pPr>
              <w:jc w:val="both"/>
              <w:rPr>
                <w:sz w:val="24"/>
                <w:szCs w:val="24"/>
              </w:rPr>
            </w:pPr>
            <w:r w:rsidRPr="00B1271C">
              <w:rPr>
                <w:rFonts w:cs="Arial"/>
                <w:sz w:val="14"/>
                <w:szCs w:val="14"/>
                <w:lang w:eastAsia="en-GB"/>
              </w:rPr>
              <w:t> </w:t>
            </w:r>
          </w:p>
        </w:tc>
        <w:tc>
          <w:tcPr>
            <w:tcW w:w="237" w:type="dxa"/>
            <w:vAlign w:val="bottom"/>
          </w:tcPr>
          <w:p w14:paraId="13C89E65" w14:textId="77777777" w:rsidR="00E752D2" w:rsidRDefault="00E752D2" w:rsidP="00495632">
            <w:pPr>
              <w:jc w:val="both"/>
              <w:rPr>
                <w:sz w:val="24"/>
                <w:szCs w:val="24"/>
              </w:rPr>
            </w:pPr>
          </w:p>
        </w:tc>
        <w:tc>
          <w:tcPr>
            <w:tcW w:w="2560" w:type="dxa"/>
            <w:vAlign w:val="bottom"/>
          </w:tcPr>
          <w:p w14:paraId="12713607" w14:textId="77777777" w:rsidR="00E752D2" w:rsidRDefault="00E752D2" w:rsidP="00495632">
            <w:pPr>
              <w:jc w:val="both"/>
              <w:rPr>
                <w:sz w:val="24"/>
                <w:szCs w:val="24"/>
              </w:rPr>
            </w:pPr>
            <w:r w:rsidRPr="00B1271C">
              <w:rPr>
                <w:rFonts w:cs="Arial"/>
                <w:sz w:val="14"/>
                <w:szCs w:val="14"/>
                <w:lang w:eastAsia="en-GB"/>
              </w:rPr>
              <w:t>CEA</w:t>
            </w:r>
          </w:p>
        </w:tc>
        <w:tc>
          <w:tcPr>
            <w:tcW w:w="960" w:type="dxa"/>
            <w:vAlign w:val="bottom"/>
          </w:tcPr>
          <w:p w14:paraId="1C3259E6" w14:textId="77777777" w:rsidR="00E752D2" w:rsidRDefault="00E752D2" w:rsidP="00495632">
            <w:pPr>
              <w:jc w:val="both"/>
              <w:rPr>
                <w:sz w:val="24"/>
                <w:szCs w:val="24"/>
              </w:rPr>
            </w:pPr>
            <w:r w:rsidRPr="00B1271C">
              <w:rPr>
                <w:rFonts w:cs="Arial"/>
                <w:sz w:val="14"/>
                <w:szCs w:val="14"/>
                <w:lang w:eastAsia="en-GB"/>
              </w:rPr>
              <w:t>CEA</w:t>
            </w:r>
          </w:p>
        </w:tc>
        <w:tc>
          <w:tcPr>
            <w:tcW w:w="1315" w:type="dxa"/>
            <w:vAlign w:val="bottom"/>
          </w:tcPr>
          <w:p w14:paraId="52AF9E9A" w14:textId="77777777" w:rsidR="00E752D2" w:rsidRPr="00E01C65" w:rsidRDefault="00E752D2" w:rsidP="00495632">
            <w:pPr>
              <w:jc w:val="both"/>
              <w:rPr>
                <w:color w:val="7030A0"/>
                <w:sz w:val="24"/>
                <w:szCs w:val="24"/>
              </w:rPr>
            </w:pPr>
            <w:r w:rsidRPr="00B1271C">
              <w:rPr>
                <w:rFonts w:cs="Arial"/>
                <w:b/>
                <w:bCs/>
                <w:color w:val="FFCC00"/>
                <w:sz w:val="14"/>
                <w:szCs w:val="14"/>
                <w:lang w:eastAsia="en-GB"/>
              </w:rPr>
              <w:t>YELLOW</w:t>
            </w:r>
          </w:p>
        </w:tc>
        <w:tc>
          <w:tcPr>
            <w:tcW w:w="2560" w:type="dxa"/>
            <w:vAlign w:val="bottom"/>
          </w:tcPr>
          <w:p w14:paraId="36644FD0" w14:textId="77777777" w:rsidR="00E752D2" w:rsidRPr="00E731E8" w:rsidRDefault="00E752D2" w:rsidP="00495632">
            <w:pPr>
              <w:jc w:val="both"/>
              <w:rPr>
                <w:sz w:val="24"/>
                <w:szCs w:val="24"/>
              </w:rPr>
            </w:pPr>
          </w:p>
        </w:tc>
      </w:tr>
      <w:tr w:rsidR="00E752D2" w14:paraId="26D93497" w14:textId="77777777" w:rsidTr="00495632">
        <w:trPr>
          <w:gridAfter w:val="2"/>
          <w:wAfter w:w="12205" w:type="dxa"/>
        </w:trPr>
        <w:tc>
          <w:tcPr>
            <w:tcW w:w="2560" w:type="dxa"/>
            <w:vAlign w:val="bottom"/>
          </w:tcPr>
          <w:p w14:paraId="37D8CE7C" w14:textId="77777777" w:rsidR="00E752D2" w:rsidRDefault="00E752D2" w:rsidP="00495632">
            <w:pPr>
              <w:jc w:val="both"/>
              <w:rPr>
                <w:sz w:val="24"/>
                <w:szCs w:val="24"/>
              </w:rPr>
            </w:pPr>
            <w:r w:rsidRPr="00B1271C">
              <w:rPr>
                <w:rFonts w:cs="Arial"/>
                <w:sz w:val="14"/>
                <w:szCs w:val="14"/>
                <w:lang w:eastAsia="en-GB"/>
              </w:rPr>
              <w:t>Angiotensin Converting Enzyme- BRI</w:t>
            </w:r>
          </w:p>
        </w:tc>
        <w:tc>
          <w:tcPr>
            <w:tcW w:w="961" w:type="dxa"/>
            <w:vAlign w:val="bottom"/>
          </w:tcPr>
          <w:p w14:paraId="13764BC8" w14:textId="77777777" w:rsidR="00E752D2" w:rsidRDefault="00E752D2" w:rsidP="00495632">
            <w:pPr>
              <w:jc w:val="both"/>
              <w:rPr>
                <w:sz w:val="24"/>
                <w:szCs w:val="24"/>
              </w:rPr>
            </w:pPr>
            <w:r w:rsidRPr="00B1271C">
              <w:rPr>
                <w:rFonts w:cs="Arial"/>
                <w:sz w:val="14"/>
                <w:szCs w:val="14"/>
                <w:lang w:eastAsia="en-GB"/>
              </w:rPr>
              <w:t>ACE</w:t>
            </w:r>
          </w:p>
        </w:tc>
        <w:tc>
          <w:tcPr>
            <w:tcW w:w="1138" w:type="dxa"/>
            <w:vAlign w:val="bottom"/>
          </w:tcPr>
          <w:p w14:paraId="3C45FE3D"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737" w:type="dxa"/>
            <w:vAlign w:val="bottom"/>
          </w:tcPr>
          <w:p w14:paraId="6437480B" w14:textId="77777777" w:rsidR="00E752D2" w:rsidRDefault="00E752D2" w:rsidP="00495632">
            <w:pPr>
              <w:jc w:val="both"/>
              <w:rPr>
                <w:sz w:val="24"/>
                <w:szCs w:val="24"/>
              </w:rPr>
            </w:pPr>
            <w:r w:rsidRPr="00B1271C">
              <w:rPr>
                <w:rFonts w:cs="Arial"/>
                <w:sz w:val="14"/>
                <w:szCs w:val="14"/>
                <w:lang w:eastAsia="en-GB"/>
              </w:rPr>
              <w:t> </w:t>
            </w:r>
          </w:p>
        </w:tc>
        <w:tc>
          <w:tcPr>
            <w:tcW w:w="237" w:type="dxa"/>
            <w:vAlign w:val="bottom"/>
          </w:tcPr>
          <w:p w14:paraId="37D3BEB0" w14:textId="77777777" w:rsidR="00E752D2" w:rsidRDefault="00E752D2" w:rsidP="00495632">
            <w:pPr>
              <w:jc w:val="both"/>
              <w:rPr>
                <w:sz w:val="24"/>
                <w:szCs w:val="24"/>
              </w:rPr>
            </w:pPr>
          </w:p>
        </w:tc>
        <w:tc>
          <w:tcPr>
            <w:tcW w:w="2560" w:type="dxa"/>
            <w:vAlign w:val="bottom"/>
          </w:tcPr>
          <w:p w14:paraId="514746F8" w14:textId="77777777" w:rsidR="00E752D2" w:rsidRDefault="00E752D2" w:rsidP="00495632">
            <w:pPr>
              <w:jc w:val="both"/>
              <w:rPr>
                <w:sz w:val="24"/>
                <w:szCs w:val="24"/>
              </w:rPr>
            </w:pPr>
            <w:r w:rsidRPr="00B1271C">
              <w:rPr>
                <w:rFonts w:cs="Arial"/>
                <w:sz w:val="14"/>
                <w:szCs w:val="14"/>
                <w:lang w:eastAsia="en-GB"/>
              </w:rPr>
              <w:t>Chloride</w:t>
            </w:r>
          </w:p>
        </w:tc>
        <w:tc>
          <w:tcPr>
            <w:tcW w:w="960" w:type="dxa"/>
            <w:vAlign w:val="bottom"/>
          </w:tcPr>
          <w:p w14:paraId="367A7A8D" w14:textId="77777777" w:rsidR="00E752D2" w:rsidRDefault="00E752D2" w:rsidP="00495632">
            <w:pPr>
              <w:jc w:val="both"/>
              <w:rPr>
                <w:sz w:val="24"/>
                <w:szCs w:val="24"/>
              </w:rPr>
            </w:pPr>
            <w:r w:rsidRPr="00B1271C">
              <w:rPr>
                <w:rFonts w:cs="Arial"/>
                <w:sz w:val="14"/>
                <w:szCs w:val="14"/>
                <w:lang w:eastAsia="en-GB"/>
              </w:rPr>
              <w:t>CL</w:t>
            </w:r>
          </w:p>
        </w:tc>
        <w:tc>
          <w:tcPr>
            <w:tcW w:w="1315" w:type="dxa"/>
            <w:vAlign w:val="bottom"/>
          </w:tcPr>
          <w:p w14:paraId="13BC40A0"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560" w:type="dxa"/>
            <w:vAlign w:val="bottom"/>
          </w:tcPr>
          <w:p w14:paraId="380805F4" w14:textId="77777777" w:rsidR="00E752D2" w:rsidRPr="00E731E8" w:rsidRDefault="00E752D2" w:rsidP="00495632">
            <w:pPr>
              <w:jc w:val="both"/>
              <w:rPr>
                <w:sz w:val="24"/>
                <w:szCs w:val="24"/>
              </w:rPr>
            </w:pPr>
          </w:p>
        </w:tc>
      </w:tr>
      <w:tr w:rsidR="00E752D2" w14:paraId="786EC20C" w14:textId="77777777" w:rsidTr="00495632">
        <w:trPr>
          <w:gridAfter w:val="2"/>
          <w:wAfter w:w="12205" w:type="dxa"/>
        </w:trPr>
        <w:tc>
          <w:tcPr>
            <w:tcW w:w="2560" w:type="dxa"/>
            <w:vAlign w:val="bottom"/>
          </w:tcPr>
          <w:p w14:paraId="75C33B40" w14:textId="77777777" w:rsidR="00E752D2" w:rsidRDefault="00E752D2" w:rsidP="00495632">
            <w:pPr>
              <w:jc w:val="both"/>
              <w:rPr>
                <w:sz w:val="24"/>
                <w:szCs w:val="24"/>
              </w:rPr>
            </w:pPr>
            <w:r w:rsidRPr="00B1271C">
              <w:rPr>
                <w:rFonts w:cs="Arial"/>
                <w:b/>
                <w:bCs/>
                <w:sz w:val="14"/>
                <w:szCs w:val="14"/>
                <w:lang w:eastAsia="en-GB"/>
              </w:rPr>
              <w:t>ANTIBODIES (Various)</w:t>
            </w:r>
          </w:p>
        </w:tc>
        <w:tc>
          <w:tcPr>
            <w:tcW w:w="961" w:type="dxa"/>
            <w:vAlign w:val="bottom"/>
          </w:tcPr>
          <w:p w14:paraId="5DC50181" w14:textId="77777777" w:rsidR="00E752D2" w:rsidRDefault="00E752D2" w:rsidP="00495632">
            <w:pPr>
              <w:jc w:val="both"/>
              <w:rPr>
                <w:sz w:val="24"/>
                <w:szCs w:val="24"/>
              </w:rPr>
            </w:pPr>
            <w:r w:rsidRPr="00B1271C">
              <w:rPr>
                <w:rFonts w:cs="Arial"/>
                <w:sz w:val="14"/>
                <w:szCs w:val="14"/>
                <w:lang w:eastAsia="en-GB"/>
              </w:rPr>
              <w:t> </w:t>
            </w:r>
          </w:p>
        </w:tc>
        <w:tc>
          <w:tcPr>
            <w:tcW w:w="1138" w:type="dxa"/>
            <w:vAlign w:val="bottom"/>
          </w:tcPr>
          <w:p w14:paraId="69D7AA6C"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737" w:type="dxa"/>
            <w:vAlign w:val="bottom"/>
          </w:tcPr>
          <w:p w14:paraId="11B1D50B" w14:textId="77777777" w:rsidR="00E752D2" w:rsidRDefault="00E752D2" w:rsidP="00495632">
            <w:pPr>
              <w:jc w:val="both"/>
              <w:rPr>
                <w:sz w:val="24"/>
                <w:szCs w:val="24"/>
              </w:rPr>
            </w:pPr>
            <w:r w:rsidRPr="00B1271C">
              <w:rPr>
                <w:rFonts w:cs="Arial"/>
                <w:sz w:val="14"/>
                <w:szCs w:val="14"/>
                <w:lang w:eastAsia="en-GB"/>
              </w:rPr>
              <w:t>See ‘Send-away test database’ for full list </w:t>
            </w:r>
          </w:p>
        </w:tc>
        <w:tc>
          <w:tcPr>
            <w:tcW w:w="237" w:type="dxa"/>
            <w:vAlign w:val="bottom"/>
          </w:tcPr>
          <w:p w14:paraId="6E46B85F" w14:textId="77777777" w:rsidR="00E752D2" w:rsidRDefault="00E752D2" w:rsidP="00495632">
            <w:pPr>
              <w:jc w:val="both"/>
              <w:rPr>
                <w:sz w:val="24"/>
                <w:szCs w:val="24"/>
              </w:rPr>
            </w:pPr>
          </w:p>
        </w:tc>
        <w:tc>
          <w:tcPr>
            <w:tcW w:w="2560" w:type="dxa"/>
            <w:vAlign w:val="bottom"/>
          </w:tcPr>
          <w:p w14:paraId="2A1C0940" w14:textId="77777777" w:rsidR="00E752D2" w:rsidRDefault="00E752D2" w:rsidP="00495632">
            <w:pPr>
              <w:jc w:val="both"/>
              <w:rPr>
                <w:sz w:val="24"/>
                <w:szCs w:val="24"/>
              </w:rPr>
            </w:pPr>
            <w:r w:rsidRPr="00B1271C">
              <w:rPr>
                <w:rFonts w:cs="Arial"/>
                <w:sz w:val="14"/>
                <w:szCs w:val="14"/>
                <w:lang w:eastAsia="en-GB"/>
              </w:rPr>
              <w:t>Cholesterol</w:t>
            </w:r>
          </w:p>
        </w:tc>
        <w:tc>
          <w:tcPr>
            <w:tcW w:w="960" w:type="dxa"/>
            <w:vAlign w:val="bottom"/>
          </w:tcPr>
          <w:p w14:paraId="109BB618" w14:textId="77777777" w:rsidR="00E752D2" w:rsidRDefault="00E752D2" w:rsidP="00495632">
            <w:pPr>
              <w:jc w:val="both"/>
              <w:rPr>
                <w:sz w:val="24"/>
                <w:szCs w:val="24"/>
              </w:rPr>
            </w:pPr>
            <w:r w:rsidRPr="00B1271C">
              <w:rPr>
                <w:rFonts w:cs="Arial"/>
                <w:sz w:val="14"/>
                <w:szCs w:val="14"/>
                <w:lang w:eastAsia="en-GB"/>
              </w:rPr>
              <w:t>CHOL</w:t>
            </w:r>
          </w:p>
        </w:tc>
        <w:tc>
          <w:tcPr>
            <w:tcW w:w="1315" w:type="dxa"/>
            <w:vAlign w:val="bottom"/>
          </w:tcPr>
          <w:p w14:paraId="40A56207"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560" w:type="dxa"/>
            <w:vAlign w:val="bottom"/>
          </w:tcPr>
          <w:p w14:paraId="23AE7FEF" w14:textId="77777777" w:rsidR="00E752D2" w:rsidRPr="00E731E8" w:rsidRDefault="00E752D2" w:rsidP="00495632">
            <w:pPr>
              <w:jc w:val="both"/>
              <w:rPr>
                <w:sz w:val="24"/>
                <w:szCs w:val="24"/>
              </w:rPr>
            </w:pPr>
            <w:r w:rsidRPr="00E731E8">
              <w:rPr>
                <w:rFonts w:cs="Arial"/>
                <w:sz w:val="14"/>
                <w:szCs w:val="14"/>
                <w:lang w:eastAsia="en-GB"/>
              </w:rPr>
              <w:t> </w:t>
            </w:r>
          </w:p>
        </w:tc>
      </w:tr>
      <w:tr w:rsidR="00E752D2" w14:paraId="6E840568" w14:textId="77777777" w:rsidTr="00495632">
        <w:trPr>
          <w:gridAfter w:val="2"/>
          <w:wAfter w:w="12205" w:type="dxa"/>
        </w:trPr>
        <w:tc>
          <w:tcPr>
            <w:tcW w:w="2560" w:type="dxa"/>
            <w:vAlign w:val="bottom"/>
          </w:tcPr>
          <w:p w14:paraId="4C17387A" w14:textId="77777777" w:rsidR="00E752D2" w:rsidRDefault="00E752D2" w:rsidP="00495632">
            <w:pPr>
              <w:jc w:val="both"/>
              <w:rPr>
                <w:sz w:val="24"/>
                <w:szCs w:val="24"/>
              </w:rPr>
            </w:pPr>
            <w:r>
              <w:rPr>
                <w:rFonts w:cs="Arial"/>
                <w:bCs/>
                <w:sz w:val="14"/>
                <w:szCs w:val="14"/>
                <w:lang w:eastAsia="en-GB"/>
              </w:rPr>
              <w:t>Anti- GAD – Exeter Hospital</w:t>
            </w:r>
          </w:p>
        </w:tc>
        <w:tc>
          <w:tcPr>
            <w:tcW w:w="961" w:type="dxa"/>
            <w:vAlign w:val="bottom"/>
          </w:tcPr>
          <w:p w14:paraId="31DE6C60" w14:textId="77777777" w:rsidR="00E752D2" w:rsidRDefault="00E752D2" w:rsidP="00495632">
            <w:pPr>
              <w:jc w:val="both"/>
              <w:rPr>
                <w:sz w:val="24"/>
                <w:szCs w:val="24"/>
              </w:rPr>
            </w:pPr>
            <w:r w:rsidRPr="00B1271C">
              <w:rPr>
                <w:rFonts w:cs="Arial"/>
                <w:sz w:val="14"/>
                <w:szCs w:val="14"/>
                <w:lang w:eastAsia="en-GB"/>
              </w:rPr>
              <w:t>GAD</w:t>
            </w:r>
          </w:p>
        </w:tc>
        <w:tc>
          <w:tcPr>
            <w:tcW w:w="1138" w:type="dxa"/>
            <w:vAlign w:val="bottom"/>
          </w:tcPr>
          <w:p w14:paraId="3CF0605D"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737" w:type="dxa"/>
            <w:vAlign w:val="bottom"/>
          </w:tcPr>
          <w:p w14:paraId="6CADA02E" w14:textId="77777777" w:rsidR="00E752D2" w:rsidRDefault="00E752D2" w:rsidP="00495632">
            <w:pPr>
              <w:jc w:val="both"/>
              <w:rPr>
                <w:sz w:val="24"/>
                <w:szCs w:val="24"/>
              </w:rPr>
            </w:pPr>
            <w:r w:rsidRPr="00017AEE">
              <w:rPr>
                <w:rFonts w:cs="Arial"/>
                <w:sz w:val="14"/>
                <w:szCs w:val="14"/>
                <w:lang w:eastAsia="en-GB"/>
              </w:rPr>
              <w:t>Glutamic Acid Decarboxylase</w:t>
            </w:r>
          </w:p>
        </w:tc>
        <w:tc>
          <w:tcPr>
            <w:tcW w:w="237" w:type="dxa"/>
            <w:vAlign w:val="bottom"/>
          </w:tcPr>
          <w:p w14:paraId="5BE70117" w14:textId="77777777" w:rsidR="00E752D2" w:rsidRDefault="00E752D2" w:rsidP="00495632">
            <w:pPr>
              <w:jc w:val="both"/>
              <w:rPr>
                <w:sz w:val="24"/>
                <w:szCs w:val="24"/>
              </w:rPr>
            </w:pPr>
          </w:p>
        </w:tc>
        <w:tc>
          <w:tcPr>
            <w:tcW w:w="2560" w:type="dxa"/>
            <w:vAlign w:val="bottom"/>
          </w:tcPr>
          <w:p w14:paraId="4821BD46" w14:textId="77777777" w:rsidR="00E752D2" w:rsidRDefault="00E752D2" w:rsidP="00495632">
            <w:pPr>
              <w:jc w:val="both"/>
              <w:rPr>
                <w:sz w:val="24"/>
                <w:szCs w:val="24"/>
              </w:rPr>
            </w:pPr>
            <w:r>
              <w:rPr>
                <w:rFonts w:cs="Arial"/>
                <w:sz w:val="14"/>
                <w:szCs w:val="14"/>
                <w:lang w:eastAsia="en-GB"/>
              </w:rPr>
              <w:t>Chromagranin A&amp;B – Imperial College</w:t>
            </w:r>
          </w:p>
        </w:tc>
        <w:tc>
          <w:tcPr>
            <w:tcW w:w="960" w:type="dxa"/>
            <w:vAlign w:val="bottom"/>
          </w:tcPr>
          <w:p w14:paraId="5167122D" w14:textId="77777777" w:rsidR="00E752D2" w:rsidRDefault="00E752D2" w:rsidP="00495632">
            <w:pPr>
              <w:jc w:val="both"/>
              <w:rPr>
                <w:sz w:val="24"/>
                <w:szCs w:val="24"/>
              </w:rPr>
            </w:pPr>
            <w:r w:rsidRPr="00B1271C">
              <w:rPr>
                <w:rFonts w:cs="Arial"/>
                <w:sz w:val="14"/>
                <w:szCs w:val="14"/>
                <w:lang w:eastAsia="en-GB"/>
              </w:rPr>
              <w:t>CGA</w:t>
            </w:r>
          </w:p>
        </w:tc>
        <w:tc>
          <w:tcPr>
            <w:tcW w:w="1315" w:type="dxa"/>
            <w:vAlign w:val="bottom"/>
          </w:tcPr>
          <w:p w14:paraId="7A3129D3" w14:textId="77777777" w:rsidR="00E752D2" w:rsidRDefault="00E752D2" w:rsidP="00495632">
            <w:pPr>
              <w:jc w:val="both"/>
              <w:rPr>
                <w:sz w:val="24"/>
                <w:szCs w:val="24"/>
              </w:rPr>
            </w:pPr>
            <w:r w:rsidRPr="00E01C65">
              <w:rPr>
                <w:rFonts w:cs="Arial"/>
                <w:b/>
                <w:bCs/>
                <w:color w:val="7030A0"/>
                <w:sz w:val="14"/>
                <w:szCs w:val="14"/>
                <w:lang w:eastAsia="en-GB"/>
              </w:rPr>
              <w:t>2 X PURPLE</w:t>
            </w:r>
          </w:p>
        </w:tc>
        <w:tc>
          <w:tcPr>
            <w:tcW w:w="2560" w:type="dxa"/>
            <w:vAlign w:val="bottom"/>
          </w:tcPr>
          <w:p w14:paraId="4B1E8FEB" w14:textId="77777777" w:rsidR="00E752D2" w:rsidRPr="00E731E8" w:rsidRDefault="00E752D2" w:rsidP="00495632">
            <w:pPr>
              <w:jc w:val="both"/>
              <w:rPr>
                <w:sz w:val="24"/>
                <w:szCs w:val="24"/>
              </w:rPr>
            </w:pPr>
            <w:r w:rsidRPr="00017AEE">
              <w:rPr>
                <w:rFonts w:cs="Arial"/>
                <w:color w:val="FF0000"/>
                <w:sz w:val="14"/>
                <w:szCs w:val="14"/>
                <w:lang w:eastAsia="en-GB"/>
              </w:rPr>
              <w:t>Separate &amp; Freeze ASAP</w:t>
            </w:r>
          </w:p>
        </w:tc>
      </w:tr>
      <w:tr w:rsidR="00E752D2" w14:paraId="3EC7A2AE" w14:textId="77777777" w:rsidTr="00495632">
        <w:trPr>
          <w:gridAfter w:val="2"/>
          <w:wAfter w:w="12205" w:type="dxa"/>
        </w:trPr>
        <w:tc>
          <w:tcPr>
            <w:tcW w:w="2560" w:type="dxa"/>
            <w:vAlign w:val="bottom"/>
          </w:tcPr>
          <w:p w14:paraId="59D05B38" w14:textId="77777777" w:rsidR="00E752D2" w:rsidRDefault="00E752D2" w:rsidP="00495632">
            <w:pPr>
              <w:jc w:val="both"/>
              <w:rPr>
                <w:sz w:val="24"/>
                <w:szCs w:val="24"/>
              </w:rPr>
            </w:pPr>
            <w:r w:rsidRPr="00B1271C">
              <w:rPr>
                <w:rFonts w:cs="Arial"/>
                <w:bCs/>
                <w:sz w:val="14"/>
                <w:szCs w:val="14"/>
                <w:lang w:eastAsia="en-GB"/>
              </w:rPr>
              <w:t>Antiphospholipid antibody - BRI</w:t>
            </w:r>
          </w:p>
        </w:tc>
        <w:tc>
          <w:tcPr>
            <w:tcW w:w="961" w:type="dxa"/>
            <w:vAlign w:val="bottom"/>
          </w:tcPr>
          <w:p w14:paraId="294857AD" w14:textId="77777777" w:rsidR="00E752D2" w:rsidRDefault="00E752D2" w:rsidP="00495632">
            <w:pPr>
              <w:jc w:val="both"/>
              <w:rPr>
                <w:sz w:val="24"/>
                <w:szCs w:val="24"/>
              </w:rPr>
            </w:pPr>
            <w:r w:rsidRPr="00B1271C">
              <w:rPr>
                <w:rFonts w:cs="Arial"/>
                <w:sz w:val="14"/>
                <w:szCs w:val="14"/>
                <w:lang w:eastAsia="en-GB"/>
              </w:rPr>
              <w:t>UACA</w:t>
            </w:r>
          </w:p>
        </w:tc>
        <w:tc>
          <w:tcPr>
            <w:tcW w:w="1138" w:type="dxa"/>
            <w:vAlign w:val="bottom"/>
          </w:tcPr>
          <w:p w14:paraId="575843A4" w14:textId="77777777" w:rsidR="00E752D2" w:rsidRDefault="00E752D2" w:rsidP="00495632">
            <w:pPr>
              <w:jc w:val="both"/>
              <w:rPr>
                <w:sz w:val="24"/>
                <w:szCs w:val="24"/>
              </w:rPr>
            </w:pPr>
            <w:smartTag w:uri="urn:schemas-microsoft-com:office:smarttags" w:element="stockticker">
              <w:r w:rsidRPr="00B1271C">
                <w:rPr>
                  <w:rFonts w:cs="Arial"/>
                  <w:b/>
                  <w:bCs/>
                  <w:color w:val="00CCFF"/>
                  <w:sz w:val="14"/>
                  <w:szCs w:val="14"/>
                  <w:lang w:eastAsia="en-GB"/>
                </w:rPr>
                <w:t>BLUE</w:t>
              </w:r>
            </w:smartTag>
          </w:p>
        </w:tc>
        <w:tc>
          <w:tcPr>
            <w:tcW w:w="2737" w:type="dxa"/>
            <w:vAlign w:val="bottom"/>
          </w:tcPr>
          <w:p w14:paraId="7027C277" w14:textId="77777777" w:rsidR="00E752D2" w:rsidRPr="00017AEE" w:rsidRDefault="00E752D2" w:rsidP="00495632">
            <w:pPr>
              <w:jc w:val="both"/>
              <w:rPr>
                <w:sz w:val="24"/>
                <w:szCs w:val="24"/>
              </w:rPr>
            </w:pPr>
            <w:r w:rsidRPr="00B1271C">
              <w:rPr>
                <w:rFonts w:cs="Arial"/>
                <w:sz w:val="14"/>
                <w:szCs w:val="14"/>
                <w:lang w:eastAsia="en-GB"/>
              </w:rPr>
              <w:t>AKA Cardiolipin</w:t>
            </w:r>
          </w:p>
        </w:tc>
        <w:tc>
          <w:tcPr>
            <w:tcW w:w="237" w:type="dxa"/>
            <w:vAlign w:val="bottom"/>
          </w:tcPr>
          <w:p w14:paraId="405C51E8" w14:textId="77777777" w:rsidR="00E752D2" w:rsidRDefault="00E752D2" w:rsidP="00495632">
            <w:pPr>
              <w:jc w:val="both"/>
              <w:rPr>
                <w:sz w:val="24"/>
                <w:szCs w:val="24"/>
              </w:rPr>
            </w:pPr>
          </w:p>
        </w:tc>
        <w:tc>
          <w:tcPr>
            <w:tcW w:w="2560" w:type="dxa"/>
            <w:vAlign w:val="bottom"/>
          </w:tcPr>
          <w:p w14:paraId="30BF02BB" w14:textId="77777777" w:rsidR="00E752D2" w:rsidRDefault="00E752D2" w:rsidP="00495632">
            <w:pPr>
              <w:jc w:val="both"/>
              <w:rPr>
                <w:sz w:val="24"/>
                <w:szCs w:val="24"/>
              </w:rPr>
            </w:pPr>
            <w:r>
              <w:rPr>
                <w:rFonts w:cs="Arial"/>
                <w:sz w:val="14"/>
                <w:szCs w:val="14"/>
                <w:lang w:eastAsia="en-GB"/>
              </w:rPr>
              <w:t>Chromium – NBT</w:t>
            </w:r>
          </w:p>
        </w:tc>
        <w:tc>
          <w:tcPr>
            <w:tcW w:w="960" w:type="dxa"/>
            <w:vAlign w:val="bottom"/>
          </w:tcPr>
          <w:p w14:paraId="2AD8846B" w14:textId="77777777" w:rsidR="00E752D2" w:rsidRDefault="00E752D2" w:rsidP="00495632">
            <w:pPr>
              <w:jc w:val="both"/>
              <w:rPr>
                <w:sz w:val="24"/>
                <w:szCs w:val="24"/>
              </w:rPr>
            </w:pPr>
            <w:r w:rsidRPr="00B1271C">
              <w:rPr>
                <w:rFonts w:cs="Arial"/>
                <w:sz w:val="14"/>
                <w:szCs w:val="14"/>
                <w:lang w:eastAsia="en-GB"/>
              </w:rPr>
              <w:t>COCR</w:t>
            </w:r>
          </w:p>
        </w:tc>
        <w:tc>
          <w:tcPr>
            <w:tcW w:w="1315" w:type="dxa"/>
            <w:vAlign w:val="bottom"/>
          </w:tcPr>
          <w:p w14:paraId="4F5CD775" w14:textId="77777777" w:rsidR="00E752D2" w:rsidRDefault="00E752D2" w:rsidP="00495632">
            <w:pPr>
              <w:jc w:val="both"/>
              <w:rPr>
                <w:sz w:val="24"/>
                <w:szCs w:val="24"/>
              </w:rPr>
            </w:pPr>
            <w:r w:rsidRPr="00E01C65">
              <w:rPr>
                <w:rFonts w:cs="Arial"/>
                <w:b/>
                <w:bCs/>
                <w:color w:val="7030A0"/>
                <w:sz w:val="14"/>
                <w:szCs w:val="14"/>
                <w:lang w:eastAsia="en-GB"/>
              </w:rPr>
              <w:t>PURPLE</w:t>
            </w:r>
          </w:p>
        </w:tc>
        <w:tc>
          <w:tcPr>
            <w:tcW w:w="2560" w:type="dxa"/>
            <w:vAlign w:val="bottom"/>
          </w:tcPr>
          <w:p w14:paraId="37C2947F" w14:textId="77777777" w:rsidR="00E752D2" w:rsidRPr="00E731E8" w:rsidRDefault="00E752D2" w:rsidP="00495632">
            <w:pPr>
              <w:jc w:val="both"/>
              <w:rPr>
                <w:sz w:val="24"/>
                <w:szCs w:val="24"/>
              </w:rPr>
            </w:pPr>
          </w:p>
        </w:tc>
      </w:tr>
      <w:tr w:rsidR="00E752D2" w14:paraId="73AE436A" w14:textId="77777777" w:rsidTr="00495632">
        <w:trPr>
          <w:gridAfter w:val="2"/>
          <w:wAfter w:w="12205" w:type="dxa"/>
        </w:trPr>
        <w:tc>
          <w:tcPr>
            <w:tcW w:w="2560" w:type="dxa"/>
            <w:vAlign w:val="bottom"/>
          </w:tcPr>
          <w:p w14:paraId="0BB8BF30" w14:textId="77777777" w:rsidR="00E752D2" w:rsidRDefault="00E752D2" w:rsidP="00495632">
            <w:pPr>
              <w:jc w:val="both"/>
              <w:rPr>
                <w:sz w:val="24"/>
                <w:szCs w:val="24"/>
              </w:rPr>
            </w:pPr>
            <w:r w:rsidRPr="00B1271C">
              <w:rPr>
                <w:rFonts w:cs="Arial"/>
                <w:sz w:val="14"/>
                <w:szCs w:val="14"/>
                <w:lang w:eastAsia="en-GB"/>
              </w:rPr>
              <w:t>Anti MUSK antibodies</w:t>
            </w:r>
          </w:p>
        </w:tc>
        <w:tc>
          <w:tcPr>
            <w:tcW w:w="961" w:type="dxa"/>
            <w:vAlign w:val="bottom"/>
          </w:tcPr>
          <w:p w14:paraId="498B3CF9" w14:textId="77777777" w:rsidR="00E752D2" w:rsidRDefault="00E752D2" w:rsidP="00495632">
            <w:pPr>
              <w:jc w:val="both"/>
              <w:rPr>
                <w:sz w:val="24"/>
                <w:szCs w:val="24"/>
              </w:rPr>
            </w:pPr>
            <w:r w:rsidRPr="00B1271C">
              <w:rPr>
                <w:rFonts w:cs="Arial"/>
                <w:sz w:val="14"/>
                <w:szCs w:val="14"/>
                <w:lang w:eastAsia="en-GB"/>
              </w:rPr>
              <w:t>MSK</w:t>
            </w:r>
          </w:p>
        </w:tc>
        <w:tc>
          <w:tcPr>
            <w:tcW w:w="1138" w:type="dxa"/>
            <w:vAlign w:val="bottom"/>
          </w:tcPr>
          <w:p w14:paraId="7DAF008F" w14:textId="77777777" w:rsidR="00E752D2" w:rsidRDefault="00E752D2" w:rsidP="00495632">
            <w:pPr>
              <w:jc w:val="both"/>
              <w:rPr>
                <w:sz w:val="24"/>
                <w:szCs w:val="24"/>
              </w:rPr>
            </w:pPr>
            <w:r w:rsidRPr="00B1271C">
              <w:rPr>
                <w:rFonts w:cs="Arial"/>
                <w:b/>
                <w:bCs/>
                <w:color w:val="FFCC00"/>
                <w:sz w:val="14"/>
                <w:szCs w:val="14"/>
                <w:lang w:eastAsia="en-GB"/>
              </w:rPr>
              <w:t>YELLOW</w:t>
            </w:r>
          </w:p>
        </w:tc>
        <w:tc>
          <w:tcPr>
            <w:tcW w:w="2737" w:type="dxa"/>
            <w:vAlign w:val="bottom"/>
          </w:tcPr>
          <w:p w14:paraId="3DB56190" w14:textId="77777777" w:rsidR="00E752D2" w:rsidRDefault="00E752D2" w:rsidP="00495632">
            <w:pPr>
              <w:jc w:val="both"/>
              <w:rPr>
                <w:sz w:val="24"/>
                <w:szCs w:val="24"/>
              </w:rPr>
            </w:pPr>
            <w:r w:rsidRPr="00017AEE">
              <w:rPr>
                <w:rFonts w:cs="Arial"/>
                <w:sz w:val="14"/>
                <w:szCs w:val="14"/>
                <w:lang w:eastAsia="en-GB"/>
              </w:rPr>
              <w:t xml:space="preserve">Muscle specific kinase </w:t>
            </w:r>
          </w:p>
        </w:tc>
        <w:tc>
          <w:tcPr>
            <w:tcW w:w="237" w:type="dxa"/>
            <w:vAlign w:val="bottom"/>
          </w:tcPr>
          <w:p w14:paraId="726CB5A4" w14:textId="77777777" w:rsidR="00E752D2" w:rsidRDefault="00E752D2" w:rsidP="00495632">
            <w:pPr>
              <w:jc w:val="both"/>
              <w:rPr>
                <w:sz w:val="24"/>
                <w:szCs w:val="24"/>
              </w:rPr>
            </w:pPr>
          </w:p>
        </w:tc>
        <w:tc>
          <w:tcPr>
            <w:tcW w:w="2560" w:type="dxa"/>
            <w:vAlign w:val="bottom"/>
          </w:tcPr>
          <w:p w14:paraId="4F8136BC" w14:textId="77777777" w:rsidR="00E752D2" w:rsidRDefault="00E752D2" w:rsidP="00495632">
            <w:pPr>
              <w:jc w:val="both"/>
              <w:rPr>
                <w:sz w:val="24"/>
                <w:szCs w:val="24"/>
              </w:rPr>
            </w:pPr>
            <w:r>
              <w:rPr>
                <w:rFonts w:cs="Arial"/>
                <w:sz w:val="14"/>
                <w:szCs w:val="14"/>
                <w:lang w:eastAsia="en-GB"/>
              </w:rPr>
              <w:t>Cobalt – NBT</w:t>
            </w:r>
          </w:p>
        </w:tc>
        <w:tc>
          <w:tcPr>
            <w:tcW w:w="960" w:type="dxa"/>
            <w:vAlign w:val="bottom"/>
          </w:tcPr>
          <w:p w14:paraId="2B1DA257" w14:textId="77777777" w:rsidR="00E752D2" w:rsidRDefault="00E752D2" w:rsidP="00495632">
            <w:pPr>
              <w:jc w:val="both"/>
              <w:rPr>
                <w:sz w:val="24"/>
                <w:szCs w:val="24"/>
              </w:rPr>
            </w:pPr>
            <w:r w:rsidRPr="00B1271C">
              <w:rPr>
                <w:rFonts w:cs="Arial"/>
                <w:sz w:val="14"/>
                <w:szCs w:val="14"/>
                <w:lang w:eastAsia="en-GB"/>
              </w:rPr>
              <w:t>COCR</w:t>
            </w:r>
          </w:p>
        </w:tc>
        <w:tc>
          <w:tcPr>
            <w:tcW w:w="1315" w:type="dxa"/>
            <w:vAlign w:val="bottom"/>
          </w:tcPr>
          <w:p w14:paraId="2AE9A77E" w14:textId="77777777" w:rsidR="00E752D2" w:rsidRDefault="00E752D2" w:rsidP="00495632">
            <w:pPr>
              <w:jc w:val="both"/>
              <w:rPr>
                <w:sz w:val="24"/>
                <w:szCs w:val="24"/>
              </w:rPr>
            </w:pPr>
            <w:r w:rsidRPr="00E01C65">
              <w:rPr>
                <w:rFonts w:cs="Arial"/>
                <w:b/>
                <w:bCs/>
                <w:color w:val="7030A0"/>
                <w:sz w:val="14"/>
                <w:szCs w:val="14"/>
                <w:lang w:eastAsia="en-GB"/>
              </w:rPr>
              <w:t>PURPLE</w:t>
            </w:r>
          </w:p>
        </w:tc>
        <w:tc>
          <w:tcPr>
            <w:tcW w:w="2560" w:type="dxa"/>
            <w:vAlign w:val="bottom"/>
          </w:tcPr>
          <w:p w14:paraId="60CB55FA" w14:textId="77777777" w:rsidR="00E752D2" w:rsidRPr="00E731E8" w:rsidRDefault="00E752D2" w:rsidP="00495632">
            <w:pPr>
              <w:jc w:val="both"/>
              <w:rPr>
                <w:sz w:val="24"/>
                <w:szCs w:val="24"/>
              </w:rPr>
            </w:pPr>
          </w:p>
        </w:tc>
      </w:tr>
      <w:tr w:rsidR="00E752D2" w14:paraId="58638672" w14:textId="77777777" w:rsidTr="00495632">
        <w:trPr>
          <w:gridAfter w:val="2"/>
          <w:wAfter w:w="12205" w:type="dxa"/>
        </w:trPr>
        <w:tc>
          <w:tcPr>
            <w:tcW w:w="2560" w:type="dxa"/>
            <w:vAlign w:val="bottom"/>
          </w:tcPr>
          <w:p w14:paraId="7F5D336A" w14:textId="77777777" w:rsidR="00E752D2" w:rsidRDefault="00E752D2" w:rsidP="00495632">
            <w:pPr>
              <w:jc w:val="both"/>
              <w:rPr>
                <w:rFonts w:cs="Arial"/>
                <w:sz w:val="14"/>
                <w:szCs w:val="14"/>
                <w:lang w:eastAsia="en-GB"/>
              </w:rPr>
            </w:pPr>
            <w:r>
              <w:rPr>
                <w:rFonts w:cs="Arial"/>
                <w:sz w:val="14"/>
                <w:szCs w:val="14"/>
                <w:lang w:eastAsia="en-GB"/>
              </w:rPr>
              <w:t xml:space="preserve">Apolipoprotein (A1 or B) </w:t>
            </w:r>
          </w:p>
          <w:p w14:paraId="358A57BA" w14:textId="77777777" w:rsidR="00E752D2" w:rsidRPr="000057FF" w:rsidRDefault="00E752D2" w:rsidP="00495632">
            <w:pPr>
              <w:jc w:val="both"/>
              <w:rPr>
                <w:rFonts w:cs="Arial"/>
                <w:sz w:val="14"/>
                <w:szCs w:val="14"/>
                <w:lang w:eastAsia="en-GB"/>
              </w:rPr>
            </w:pPr>
            <w:r>
              <w:rPr>
                <w:rFonts w:cs="Arial"/>
                <w:sz w:val="14"/>
                <w:szCs w:val="14"/>
                <w:lang w:eastAsia="en-GB"/>
              </w:rPr>
              <w:t>RVI – Newcastle</w:t>
            </w:r>
          </w:p>
        </w:tc>
        <w:tc>
          <w:tcPr>
            <w:tcW w:w="961" w:type="dxa"/>
            <w:vAlign w:val="bottom"/>
          </w:tcPr>
          <w:p w14:paraId="17545BE8" w14:textId="77777777" w:rsidR="00E752D2" w:rsidRDefault="00E752D2" w:rsidP="00495632">
            <w:pPr>
              <w:jc w:val="both"/>
              <w:rPr>
                <w:sz w:val="24"/>
                <w:szCs w:val="24"/>
              </w:rPr>
            </w:pPr>
            <w:r w:rsidRPr="00B1271C">
              <w:rPr>
                <w:rFonts w:cs="Arial"/>
                <w:sz w:val="14"/>
                <w:szCs w:val="14"/>
                <w:lang w:eastAsia="en-GB"/>
              </w:rPr>
              <w:t>APB</w:t>
            </w:r>
          </w:p>
        </w:tc>
        <w:tc>
          <w:tcPr>
            <w:tcW w:w="1138" w:type="dxa"/>
            <w:vAlign w:val="bottom"/>
          </w:tcPr>
          <w:p w14:paraId="1A5684E3" w14:textId="77777777" w:rsidR="00E752D2" w:rsidRDefault="00E752D2" w:rsidP="00495632">
            <w:pPr>
              <w:jc w:val="both"/>
              <w:rPr>
                <w:sz w:val="24"/>
                <w:szCs w:val="24"/>
              </w:rPr>
            </w:pPr>
            <w:r w:rsidRPr="00E01C65">
              <w:rPr>
                <w:rFonts w:cs="Arial"/>
                <w:b/>
                <w:bCs/>
                <w:color w:val="7030A0"/>
                <w:sz w:val="14"/>
                <w:szCs w:val="14"/>
                <w:lang w:eastAsia="en-GB"/>
              </w:rPr>
              <w:t>PURPLE</w:t>
            </w:r>
          </w:p>
        </w:tc>
        <w:tc>
          <w:tcPr>
            <w:tcW w:w="2737" w:type="dxa"/>
            <w:vAlign w:val="bottom"/>
          </w:tcPr>
          <w:p w14:paraId="0434B563" w14:textId="77777777" w:rsidR="00E752D2" w:rsidRPr="00017AEE" w:rsidRDefault="00E752D2" w:rsidP="00495632">
            <w:pPr>
              <w:jc w:val="both"/>
              <w:rPr>
                <w:sz w:val="24"/>
                <w:szCs w:val="24"/>
              </w:rPr>
            </w:pPr>
            <w:r w:rsidRPr="00B1271C">
              <w:rPr>
                <w:rFonts w:cs="Arial"/>
                <w:sz w:val="14"/>
                <w:szCs w:val="14"/>
                <w:lang w:eastAsia="en-GB"/>
              </w:rPr>
              <w:t> </w:t>
            </w:r>
          </w:p>
        </w:tc>
        <w:tc>
          <w:tcPr>
            <w:tcW w:w="237" w:type="dxa"/>
            <w:vAlign w:val="bottom"/>
          </w:tcPr>
          <w:p w14:paraId="751F3DED" w14:textId="77777777" w:rsidR="00E752D2" w:rsidRDefault="00E752D2" w:rsidP="00495632">
            <w:pPr>
              <w:jc w:val="both"/>
              <w:rPr>
                <w:sz w:val="24"/>
                <w:szCs w:val="24"/>
              </w:rPr>
            </w:pPr>
          </w:p>
        </w:tc>
        <w:tc>
          <w:tcPr>
            <w:tcW w:w="2560" w:type="dxa"/>
            <w:vAlign w:val="bottom"/>
          </w:tcPr>
          <w:p w14:paraId="4A979852" w14:textId="77777777" w:rsidR="00E752D2" w:rsidRDefault="00E752D2" w:rsidP="00495632">
            <w:pPr>
              <w:jc w:val="both"/>
              <w:rPr>
                <w:sz w:val="24"/>
                <w:szCs w:val="24"/>
              </w:rPr>
            </w:pPr>
            <w:r w:rsidRPr="00B1271C">
              <w:rPr>
                <w:rFonts w:cs="Arial"/>
                <w:sz w:val="14"/>
                <w:szCs w:val="14"/>
                <w:lang w:eastAsia="en-GB"/>
              </w:rPr>
              <w:t>Clotting Screen</w:t>
            </w:r>
          </w:p>
        </w:tc>
        <w:tc>
          <w:tcPr>
            <w:tcW w:w="960" w:type="dxa"/>
            <w:vAlign w:val="bottom"/>
          </w:tcPr>
          <w:p w14:paraId="34BB58EF" w14:textId="77777777" w:rsidR="00E752D2" w:rsidRDefault="00E752D2" w:rsidP="00495632">
            <w:pPr>
              <w:jc w:val="both"/>
              <w:rPr>
                <w:sz w:val="24"/>
                <w:szCs w:val="24"/>
              </w:rPr>
            </w:pPr>
            <w:r w:rsidRPr="00B1271C">
              <w:rPr>
                <w:rFonts w:cs="Arial"/>
                <w:sz w:val="14"/>
                <w:szCs w:val="14"/>
                <w:lang w:eastAsia="en-GB"/>
              </w:rPr>
              <w:t>C</w:t>
            </w:r>
            <w:r>
              <w:rPr>
                <w:rFonts w:cs="Arial"/>
                <w:sz w:val="14"/>
                <w:szCs w:val="14"/>
                <w:lang w:eastAsia="en-GB"/>
              </w:rPr>
              <w:t>ST</w:t>
            </w:r>
          </w:p>
        </w:tc>
        <w:tc>
          <w:tcPr>
            <w:tcW w:w="1315" w:type="dxa"/>
            <w:vAlign w:val="bottom"/>
          </w:tcPr>
          <w:p w14:paraId="124F85D2" w14:textId="77777777" w:rsidR="00E752D2" w:rsidRDefault="00E752D2" w:rsidP="00495632">
            <w:pPr>
              <w:jc w:val="both"/>
              <w:rPr>
                <w:sz w:val="24"/>
                <w:szCs w:val="24"/>
              </w:rPr>
            </w:pPr>
            <w:smartTag w:uri="urn:schemas-microsoft-com:office:smarttags" w:element="stockticker">
              <w:r w:rsidRPr="00B1271C">
                <w:rPr>
                  <w:rFonts w:cs="Arial"/>
                  <w:b/>
                  <w:bCs/>
                  <w:color w:val="00CCFF"/>
                  <w:sz w:val="14"/>
                  <w:szCs w:val="14"/>
                  <w:lang w:eastAsia="en-GB"/>
                </w:rPr>
                <w:t>BLUE</w:t>
              </w:r>
            </w:smartTag>
          </w:p>
        </w:tc>
        <w:tc>
          <w:tcPr>
            <w:tcW w:w="2560" w:type="dxa"/>
            <w:vAlign w:val="bottom"/>
          </w:tcPr>
          <w:p w14:paraId="0FCD7739" w14:textId="77777777" w:rsidR="00E752D2" w:rsidRDefault="00E752D2" w:rsidP="00495632">
            <w:pPr>
              <w:jc w:val="both"/>
              <w:rPr>
                <w:sz w:val="24"/>
                <w:szCs w:val="24"/>
              </w:rPr>
            </w:pPr>
          </w:p>
        </w:tc>
      </w:tr>
      <w:tr w:rsidR="00D76ECD" w:rsidRPr="00AB0238" w14:paraId="52E028E5" w14:textId="77777777" w:rsidTr="00D76ECD">
        <w:trPr>
          <w:gridAfter w:val="2"/>
          <w:wAfter w:w="12205" w:type="dxa"/>
        </w:trPr>
        <w:tc>
          <w:tcPr>
            <w:tcW w:w="2560" w:type="dxa"/>
            <w:shd w:val="clear" w:color="auto" w:fill="EDCCCB"/>
          </w:tcPr>
          <w:p w14:paraId="7D299ADA" w14:textId="77777777" w:rsidR="00E752D2" w:rsidRDefault="00E752D2" w:rsidP="00495632">
            <w:pPr>
              <w:rPr>
                <w:rFonts w:cs="Arial"/>
                <w:b/>
                <w:sz w:val="16"/>
                <w:szCs w:val="16"/>
                <w:lang w:eastAsia="en-GB"/>
              </w:rPr>
            </w:pPr>
          </w:p>
          <w:p w14:paraId="40269C6D" w14:textId="77777777" w:rsidR="00E752D2" w:rsidRPr="00BD65B7" w:rsidRDefault="00E752D2" w:rsidP="00495632">
            <w:pPr>
              <w:rPr>
                <w:sz w:val="16"/>
                <w:szCs w:val="16"/>
              </w:rPr>
            </w:pPr>
            <w:r w:rsidRPr="00BD65B7">
              <w:rPr>
                <w:rFonts w:cs="Arial"/>
                <w:b/>
                <w:sz w:val="16"/>
                <w:szCs w:val="16"/>
                <w:lang w:eastAsia="en-GB"/>
              </w:rPr>
              <w:t>Test Name</w:t>
            </w:r>
          </w:p>
        </w:tc>
        <w:tc>
          <w:tcPr>
            <w:tcW w:w="961" w:type="dxa"/>
            <w:shd w:val="clear" w:color="auto" w:fill="EDCCCB"/>
          </w:tcPr>
          <w:p w14:paraId="244BC58F" w14:textId="77777777" w:rsidR="00E752D2" w:rsidRPr="00BD65B7" w:rsidRDefault="00E752D2" w:rsidP="00495632">
            <w:pPr>
              <w:rPr>
                <w:sz w:val="16"/>
                <w:szCs w:val="16"/>
              </w:rPr>
            </w:pPr>
            <w:r w:rsidRPr="00BD65B7">
              <w:rPr>
                <w:rFonts w:cs="Arial"/>
                <w:b/>
                <w:sz w:val="16"/>
                <w:szCs w:val="16"/>
                <w:lang w:eastAsia="en-GB"/>
              </w:rPr>
              <w:t>Test Code</w:t>
            </w:r>
          </w:p>
        </w:tc>
        <w:tc>
          <w:tcPr>
            <w:tcW w:w="1138" w:type="dxa"/>
            <w:shd w:val="clear" w:color="auto" w:fill="EDCCCB"/>
          </w:tcPr>
          <w:p w14:paraId="09E6CF20" w14:textId="77777777" w:rsidR="00E752D2" w:rsidRPr="00BD65B7" w:rsidRDefault="00E752D2" w:rsidP="00495632">
            <w:pPr>
              <w:rPr>
                <w:sz w:val="16"/>
                <w:szCs w:val="16"/>
              </w:rPr>
            </w:pPr>
            <w:r w:rsidRPr="00BD65B7">
              <w:rPr>
                <w:rFonts w:cs="Arial"/>
                <w:b/>
                <w:bCs/>
                <w:sz w:val="16"/>
                <w:szCs w:val="16"/>
                <w:lang w:eastAsia="en-GB"/>
              </w:rPr>
              <w:t>Sample Type</w:t>
            </w:r>
          </w:p>
        </w:tc>
        <w:tc>
          <w:tcPr>
            <w:tcW w:w="2737" w:type="dxa"/>
            <w:shd w:val="clear" w:color="auto" w:fill="EDCCCB"/>
          </w:tcPr>
          <w:p w14:paraId="76A4BFBC" w14:textId="77777777" w:rsidR="00E752D2" w:rsidRPr="00BD65B7" w:rsidRDefault="00E752D2" w:rsidP="00495632">
            <w:pPr>
              <w:rPr>
                <w:sz w:val="16"/>
                <w:szCs w:val="16"/>
              </w:rPr>
            </w:pPr>
            <w:r w:rsidRPr="00BD65B7">
              <w:rPr>
                <w:rFonts w:cs="Arial"/>
                <w:b/>
                <w:sz w:val="16"/>
                <w:szCs w:val="16"/>
                <w:lang w:eastAsia="en-GB"/>
              </w:rPr>
              <w:t>Additional Information</w:t>
            </w:r>
          </w:p>
        </w:tc>
        <w:tc>
          <w:tcPr>
            <w:tcW w:w="237" w:type="dxa"/>
            <w:shd w:val="clear" w:color="auto" w:fill="EDCCCB"/>
          </w:tcPr>
          <w:p w14:paraId="295C8995" w14:textId="77777777" w:rsidR="00E752D2" w:rsidRPr="00BD65B7" w:rsidRDefault="00E752D2" w:rsidP="00495632">
            <w:pPr>
              <w:rPr>
                <w:sz w:val="16"/>
                <w:szCs w:val="16"/>
              </w:rPr>
            </w:pPr>
          </w:p>
        </w:tc>
        <w:tc>
          <w:tcPr>
            <w:tcW w:w="2560" w:type="dxa"/>
            <w:shd w:val="clear" w:color="auto" w:fill="EDCCCB"/>
          </w:tcPr>
          <w:p w14:paraId="5E16DD63" w14:textId="77777777" w:rsidR="00E752D2" w:rsidRPr="00BD65B7" w:rsidRDefault="00E752D2" w:rsidP="00495632">
            <w:pPr>
              <w:rPr>
                <w:sz w:val="16"/>
                <w:szCs w:val="16"/>
              </w:rPr>
            </w:pPr>
            <w:r w:rsidRPr="00BD65B7">
              <w:rPr>
                <w:rFonts w:cs="Arial"/>
                <w:b/>
                <w:sz w:val="16"/>
                <w:szCs w:val="16"/>
                <w:lang w:eastAsia="en-GB"/>
              </w:rPr>
              <w:t>Test Name</w:t>
            </w:r>
          </w:p>
        </w:tc>
        <w:tc>
          <w:tcPr>
            <w:tcW w:w="960" w:type="dxa"/>
            <w:shd w:val="clear" w:color="auto" w:fill="EDCCCB"/>
          </w:tcPr>
          <w:p w14:paraId="2E380B03" w14:textId="77777777" w:rsidR="00E752D2" w:rsidRPr="00BD65B7" w:rsidRDefault="00E752D2" w:rsidP="00495632">
            <w:pPr>
              <w:rPr>
                <w:sz w:val="16"/>
                <w:szCs w:val="16"/>
              </w:rPr>
            </w:pPr>
            <w:r w:rsidRPr="00BD65B7">
              <w:rPr>
                <w:rFonts w:cs="Arial"/>
                <w:b/>
                <w:sz w:val="16"/>
                <w:szCs w:val="16"/>
                <w:lang w:eastAsia="en-GB"/>
              </w:rPr>
              <w:t>Test Code</w:t>
            </w:r>
          </w:p>
        </w:tc>
        <w:tc>
          <w:tcPr>
            <w:tcW w:w="1315" w:type="dxa"/>
            <w:shd w:val="clear" w:color="auto" w:fill="EDCCCB"/>
          </w:tcPr>
          <w:p w14:paraId="370B4915" w14:textId="77777777" w:rsidR="00E752D2" w:rsidRPr="00BD65B7" w:rsidRDefault="00E752D2" w:rsidP="00495632">
            <w:pPr>
              <w:rPr>
                <w:sz w:val="16"/>
                <w:szCs w:val="16"/>
              </w:rPr>
            </w:pPr>
            <w:r w:rsidRPr="00BD65B7">
              <w:rPr>
                <w:rFonts w:cs="Arial"/>
                <w:b/>
                <w:bCs/>
                <w:sz w:val="16"/>
                <w:szCs w:val="16"/>
                <w:lang w:eastAsia="en-GB"/>
              </w:rPr>
              <w:t>Sample Type</w:t>
            </w:r>
          </w:p>
        </w:tc>
        <w:tc>
          <w:tcPr>
            <w:tcW w:w="2560" w:type="dxa"/>
            <w:shd w:val="clear" w:color="auto" w:fill="EDCCCB"/>
          </w:tcPr>
          <w:p w14:paraId="46FF800C" w14:textId="77777777" w:rsidR="00E752D2" w:rsidRPr="00BD65B7" w:rsidRDefault="00E752D2" w:rsidP="00495632">
            <w:pPr>
              <w:rPr>
                <w:sz w:val="16"/>
                <w:szCs w:val="16"/>
              </w:rPr>
            </w:pPr>
            <w:r w:rsidRPr="00BD65B7">
              <w:rPr>
                <w:rFonts w:cs="Arial"/>
                <w:b/>
                <w:sz w:val="16"/>
                <w:szCs w:val="16"/>
                <w:lang w:eastAsia="en-GB"/>
              </w:rPr>
              <w:t>Additional Information</w:t>
            </w:r>
          </w:p>
        </w:tc>
      </w:tr>
      <w:tr w:rsidR="00E752D2" w14:paraId="10658FE7" w14:textId="77777777" w:rsidTr="00C5130E">
        <w:trPr>
          <w:gridAfter w:val="2"/>
          <w:wAfter w:w="12205" w:type="dxa"/>
          <w:trHeight w:val="284"/>
        </w:trPr>
        <w:tc>
          <w:tcPr>
            <w:tcW w:w="2560" w:type="dxa"/>
            <w:vAlign w:val="bottom"/>
          </w:tcPr>
          <w:p w14:paraId="7C8DBF8A" w14:textId="77777777" w:rsidR="00E752D2" w:rsidRDefault="00E752D2" w:rsidP="00495632">
            <w:pPr>
              <w:rPr>
                <w:sz w:val="24"/>
                <w:szCs w:val="24"/>
              </w:rPr>
            </w:pPr>
            <w:r w:rsidRPr="00B1271C">
              <w:rPr>
                <w:rFonts w:cs="Arial"/>
                <w:sz w:val="14"/>
                <w:szCs w:val="14"/>
                <w:lang w:eastAsia="en-GB"/>
              </w:rPr>
              <w:t>Complement Studies (C3, C4) -BRI</w:t>
            </w:r>
          </w:p>
        </w:tc>
        <w:tc>
          <w:tcPr>
            <w:tcW w:w="961" w:type="dxa"/>
            <w:vAlign w:val="bottom"/>
          </w:tcPr>
          <w:p w14:paraId="64FA15FB" w14:textId="77777777" w:rsidR="00E752D2" w:rsidRDefault="00E752D2" w:rsidP="00495632">
            <w:pPr>
              <w:rPr>
                <w:sz w:val="24"/>
                <w:szCs w:val="24"/>
              </w:rPr>
            </w:pPr>
            <w:r w:rsidRPr="00B1271C">
              <w:rPr>
                <w:rFonts w:cs="Arial"/>
                <w:sz w:val="14"/>
                <w:szCs w:val="14"/>
                <w:lang w:eastAsia="en-GB"/>
              </w:rPr>
              <w:t>COMP</w:t>
            </w:r>
          </w:p>
        </w:tc>
        <w:tc>
          <w:tcPr>
            <w:tcW w:w="1138" w:type="dxa"/>
            <w:vAlign w:val="bottom"/>
          </w:tcPr>
          <w:p w14:paraId="692A19F8"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0F332C7E" w14:textId="77777777" w:rsidR="00E752D2" w:rsidRDefault="00E752D2" w:rsidP="00495632">
            <w:pPr>
              <w:rPr>
                <w:sz w:val="24"/>
                <w:szCs w:val="24"/>
              </w:rPr>
            </w:pPr>
          </w:p>
        </w:tc>
        <w:tc>
          <w:tcPr>
            <w:tcW w:w="237" w:type="dxa"/>
            <w:vAlign w:val="bottom"/>
          </w:tcPr>
          <w:p w14:paraId="393E98BE" w14:textId="77777777" w:rsidR="00E752D2" w:rsidRDefault="00E752D2" w:rsidP="00495632">
            <w:pPr>
              <w:rPr>
                <w:sz w:val="24"/>
                <w:szCs w:val="24"/>
              </w:rPr>
            </w:pPr>
          </w:p>
        </w:tc>
        <w:tc>
          <w:tcPr>
            <w:tcW w:w="2560" w:type="dxa"/>
            <w:vAlign w:val="bottom"/>
          </w:tcPr>
          <w:p w14:paraId="317688FE" w14:textId="77777777" w:rsidR="00E752D2" w:rsidRDefault="00E752D2" w:rsidP="00495632">
            <w:pPr>
              <w:rPr>
                <w:sz w:val="24"/>
                <w:szCs w:val="24"/>
              </w:rPr>
            </w:pPr>
            <w:r w:rsidRPr="00B1271C">
              <w:rPr>
                <w:rFonts w:cs="Arial"/>
                <w:sz w:val="14"/>
                <w:szCs w:val="14"/>
                <w:lang w:eastAsia="en-GB"/>
              </w:rPr>
              <w:t>Factor VIII – BRI</w:t>
            </w:r>
          </w:p>
        </w:tc>
        <w:tc>
          <w:tcPr>
            <w:tcW w:w="960" w:type="dxa"/>
            <w:vAlign w:val="bottom"/>
          </w:tcPr>
          <w:p w14:paraId="2B723531" w14:textId="77777777" w:rsidR="00E752D2" w:rsidRDefault="00E752D2" w:rsidP="00495632">
            <w:pPr>
              <w:rPr>
                <w:sz w:val="24"/>
                <w:szCs w:val="24"/>
              </w:rPr>
            </w:pPr>
            <w:r w:rsidRPr="00B1271C">
              <w:rPr>
                <w:rFonts w:cs="Arial"/>
                <w:sz w:val="14"/>
                <w:szCs w:val="14"/>
                <w:lang w:eastAsia="en-GB"/>
              </w:rPr>
              <w:t>F8</w:t>
            </w:r>
          </w:p>
        </w:tc>
        <w:tc>
          <w:tcPr>
            <w:tcW w:w="1315" w:type="dxa"/>
            <w:vAlign w:val="bottom"/>
          </w:tcPr>
          <w:p w14:paraId="576F6620" w14:textId="77777777" w:rsidR="00E752D2" w:rsidRDefault="00E752D2" w:rsidP="00495632">
            <w:pPr>
              <w:rPr>
                <w:sz w:val="24"/>
                <w:szCs w:val="24"/>
              </w:rPr>
            </w:pPr>
            <w:smartTag w:uri="urn:schemas-microsoft-com:office:smarttags" w:element="stockticker">
              <w:r w:rsidRPr="00B1271C">
                <w:rPr>
                  <w:rFonts w:cs="Arial"/>
                  <w:b/>
                  <w:bCs/>
                  <w:color w:val="00CCFF"/>
                  <w:sz w:val="14"/>
                  <w:szCs w:val="14"/>
                  <w:lang w:eastAsia="en-GB"/>
                </w:rPr>
                <w:t>BLUE</w:t>
              </w:r>
            </w:smartTag>
          </w:p>
        </w:tc>
        <w:tc>
          <w:tcPr>
            <w:tcW w:w="2560" w:type="dxa"/>
            <w:vAlign w:val="bottom"/>
          </w:tcPr>
          <w:p w14:paraId="67ADC4D8" w14:textId="77777777" w:rsidR="00E752D2" w:rsidRDefault="00E752D2" w:rsidP="00495632">
            <w:pPr>
              <w:rPr>
                <w:sz w:val="24"/>
                <w:szCs w:val="24"/>
              </w:rPr>
            </w:pPr>
            <w:r w:rsidRPr="00E731E8">
              <w:rPr>
                <w:rFonts w:cs="Arial"/>
                <w:sz w:val="14"/>
                <w:szCs w:val="14"/>
                <w:lang w:eastAsia="en-GB"/>
              </w:rPr>
              <w:t> </w:t>
            </w:r>
          </w:p>
        </w:tc>
      </w:tr>
      <w:tr w:rsidR="00E752D2" w14:paraId="71065FF7" w14:textId="77777777" w:rsidTr="00C5130E">
        <w:trPr>
          <w:gridAfter w:val="2"/>
          <w:wAfter w:w="12205" w:type="dxa"/>
          <w:trHeight w:val="284"/>
        </w:trPr>
        <w:tc>
          <w:tcPr>
            <w:tcW w:w="2560" w:type="dxa"/>
            <w:vAlign w:val="bottom"/>
          </w:tcPr>
          <w:p w14:paraId="234E46F1" w14:textId="77777777" w:rsidR="00E752D2" w:rsidRDefault="00E752D2" w:rsidP="00495632">
            <w:pPr>
              <w:rPr>
                <w:sz w:val="24"/>
                <w:szCs w:val="24"/>
              </w:rPr>
            </w:pPr>
            <w:r>
              <w:rPr>
                <w:rFonts w:cs="Arial"/>
                <w:sz w:val="14"/>
                <w:szCs w:val="14"/>
                <w:lang w:eastAsia="en-GB"/>
              </w:rPr>
              <w:t>Copper – NBT</w:t>
            </w:r>
          </w:p>
        </w:tc>
        <w:tc>
          <w:tcPr>
            <w:tcW w:w="961" w:type="dxa"/>
            <w:vAlign w:val="bottom"/>
          </w:tcPr>
          <w:p w14:paraId="0D0463F8" w14:textId="77777777" w:rsidR="00E752D2" w:rsidRDefault="00E752D2" w:rsidP="00495632">
            <w:pPr>
              <w:rPr>
                <w:sz w:val="24"/>
                <w:szCs w:val="24"/>
              </w:rPr>
            </w:pPr>
            <w:r w:rsidRPr="00B1271C">
              <w:rPr>
                <w:rFonts w:cs="Arial"/>
                <w:sz w:val="14"/>
                <w:szCs w:val="14"/>
                <w:lang w:eastAsia="en-GB"/>
              </w:rPr>
              <w:t>CU</w:t>
            </w:r>
          </w:p>
        </w:tc>
        <w:tc>
          <w:tcPr>
            <w:tcW w:w="1138" w:type="dxa"/>
            <w:vAlign w:val="bottom"/>
          </w:tcPr>
          <w:p w14:paraId="3CA5D370" w14:textId="77777777" w:rsidR="00E752D2" w:rsidRDefault="00E752D2" w:rsidP="00495632">
            <w:pPr>
              <w:rPr>
                <w:rFonts w:cs="Arial"/>
                <w:b/>
                <w:bCs/>
                <w:color w:val="FFCC00"/>
                <w:sz w:val="14"/>
                <w:szCs w:val="14"/>
                <w:lang w:eastAsia="en-GB"/>
              </w:rPr>
            </w:pPr>
            <w:r w:rsidRPr="00B1271C">
              <w:rPr>
                <w:rFonts w:cs="Arial"/>
                <w:b/>
                <w:bCs/>
                <w:color w:val="FFCC00"/>
                <w:sz w:val="14"/>
                <w:szCs w:val="14"/>
                <w:lang w:eastAsia="en-GB"/>
              </w:rPr>
              <w:t>YELLOW</w:t>
            </w:r>
          </w:p>
          <w:p w14:paraId="7C7BE174" w14:textId="385D3244" w:rsidR="00393C95" w:rsidRDefault="00393C95" w:rsidP="00495632">
            <w:pPr>
              <w:rPr>
                <w:sz w:val="24"/>
                <w:szCs w:val="24"/>
              </w:rPr>
            </w:pPr>
            <w:r w:rsidRPr="00393C95">
              <w:rPr>
                <w:rFonts w:cs="Arial"/>
                <w:b/>
                <w:bCs/>
                <w:color w:val="002060"/>
                <w:sz w:val="14"/>
                <w:szCs w:val="14"/>
                <w:lang w:eastAsia="en-GB"/>
              </w:rPr>
              <w:t>Dark Blue</w:t>
            </w:r>
          </w:p>
        </w:tc>
        <w:tc>
          <w:tcPr>
            <w:tcW w:w="2737" w:type="dxa"/>
            <w:vAlign w:val="bottom"/>
          </w:tcPr>
          <w:p w14:paraId="37852078" w14:textId="4CAA2F26" w:rsidR="00E752D2" w:rsidRPr="00393C95" w:rsidRDefault="00393C95" w:rsidP="00495632">
            <w:pPr>
              <w:rPr>
                <w:sz w:val="16"/>
                <w:szCs w:val="16"/>
              </w:rPr>
            </w:pPr>
            <w:r w:rsidRPr="00393C95">
              <w:rPr>
                <w:color w:val="002060"/>
                <w:sz w:val="16"/>
                <w:szCs w:val="16"/>
              </w:rPr>
              <w:t>Can also use Trace Element tube</w:t>
            </w:r>
          </w:p>
        </w:tc>
        <w:tc>
          <w:tcPr>
            <w:tcW w:w="237" w:type="dxa"/>
            <w:vAlign w:val="bottom"/>
          </w:tcPr>
          <w:p w14:paraId="093B62DB" w14:textId="77777777" w:rsidR="00E752D2" w:rsidRDefault="00E752D2" w:rsidP="00495632">
            <w:pPr>
              <w:rPr>
                <w:sz w:val="24"/>
                <w:szCs w:val="24"/>
              </w:rPr>
            </w:pPr>
          </w:p>
        </w:tc>
        <w:tc>
          <w:tcPr>
            <w:tcW w:w="2560" w:type="dxa"/>
            <w:vAlign w:val="bottom"/>
          </w:tcPr>
          <w:p w14:paraId="464C1512" w14:textId="77777777" w:rsidR="00E752D2" w:rsidRDefault="00E752D2" w:rsidP="00495632">
            <w:pPr>
              <w:rPr>
                <w:sz w:val="24"/>
                <w:szCs w:val="24"/>
              </w:rPr>
            </w:pPr>
            <w:r w:rsidRPr="00B1271C">
              <w:rPr>
                <w:rFonts w:cs="Arial"/>
                <w:sz w:val="14"/>
                <w:szCs w:val="14"/>
                <w:lang w:eastAsia="en-GB"/>
              </w:rPr>
              <w:t xml:space="preserve">Factor V </w:t>
            </w:r>
            <w:smartTag w:uri="urn:schemas-microsoft-com:office:smarttags" w:element="place">
              <w:smartTag w:uri="urn:schemas-microsoft-com:office:smarttags" w:element="City">
                <w:r w:rsidRPr="00B1271C">
                  <w:rPr>
                    <w:rFonts w:cs="Arial"/>
                    <w:sz w:val="14"/>
                    <w:szCs w:val="14"/>
                    <w:lang w:eastAsia="en-GB"/>
                  </w:rPr>
                  <w:t>Leiden</w:t>
                </w:r>
              </w:smartTag>
            </w:smartTag>
            <w:r w:rsidRPr="00B1271C">
              <w:rPr>
                <w:rFonts w:cs="Arial"/>
                <w:sz w:val="14"/>
                <w:szCs w:val="14"/>
                <w:lang w:eastAsia="en-GB"/>
              </w:rPr>
              <w:t xml:space="preserve"> – BRI</w:t>
            </w:r>
          </w:p>
        </w:tc>
        <w:tc>
          <w:tcPr>
            <w:tcW w:w="960" w:type="dxa"/>
            <w:vAlign w:val="bottom"/>
          </w:tcPr>
          <w:p w14:paraId="6FD11F24" w14:textId="77777777" w:rsidR="00E752D2" w:rsidRDefault="00E752D2" w:rsidP="00495632">
            <w:pPr>
              <w:rPr>
                <w:sz w:val="24"/>
                <w:szCs w:val="24"/>
              </w:rPr>
            </w:pPr>
            <w:r w:rsidRPr="00B1271C">
              <w:rPr>
                <w:rFonts w:cs="Arial"/>
                <w:sz w:val="14"/>
                <w:szCs w:val="14"/>
                <w:lang w:eastAsia="en-GB"/>
              </w:rPr>
              <w:t>FSL</w:t>
            </w:r>
          </w:p>
        </w:tc>
        <w:tc>
          <w:tcPr>
            <w:tcW w:w="1315" w:type="dxa"/>
            <w:vAlign w:val="bottom"/>
          </w:tcPr>
          <w:p w14:paraId="44A48C7B" w14:textId="77777777" w:rsidR="00E752D2" w:rsidRDefault="00E752D2" w:rsidP="00495632">
            <w:pPr>
              <w:rPr>
                <w:sz w:val="24"/>
                <w:szCs w:val="24"/>
              </w:rPr>
            </w:pPr>
            <w:smartTag w:uri="urn:schemas-microsoft-com:office:smarttags" w:element="stockticker">
              <w:r w:rsidRPr="00B1271C">
                <w:rPr>
                  <w:rFonts w:cs="Arial"/>
                  <w:b/>
                  <w:bCs/>
                  <w:color w:val="00CCFF"/>
                  <w:sz w:val="14"/>
                  <w:szCs w:val="14"/>
                  <w:lang w:eastAsia="en-GB"/>
                </w:rPr>
                <w:t>BLUE</w:t>
              </w:r>
            </w:smartTag>
          </w:p>
        </w:tc>
        <w:tc>
          <w:tcPr>
            <w:tcW w:w="2560" w:type="dxa"/>
            <w:vAlign w:val="bottom"/>
          </w:tcPr>
          <w:p w14:paraId="77AE33CE" w14:textId="77777777" w:rsidR="00E752D2" w:rsidRPr="00E731E8" w:rsidRDefault="00E752D2" w:rsidP="00495632">
            <w:pPr>
              <w:rPr>
                <w:sz w:val="24"/>
                <w:szCs w:val="24"/>
              </w:rPr>
            </w:pPr>
            <w:r w:rsidRPr="00E731E8">
              <w:rPr>
                <w:rFonts w:cs="Arial"/>
                <w:sz w:val="14"/>
                <w:szCs w:val="14"/>
                <w:lang w:eastAsia="en-GB"/>
              </w:rPr>
              <w:t>Treat like Thrombophillia</w:t>
            </w:r>
          </w:p>
        </w:tc>
      </w:tr>
      <w:tr w:rsidR="00E752D2" w14:paraId="484A3B2C" w14:textId="77777777" w:rsidTr="00C5130E">
        <w:trPr>
          <w:gridAfter w:val="2"/>
          <w:wAfter w:w="12205" w:type="dxa"/>
          <w:trHeight w:val="284"/>
        </w:trPr>
        <w:tc>
          <w:tcPr>
            <w:tcW w:w="2560" w:type="dxa"/>
            <w:vAlign w:val="bottom"/>
          </w:tcPr>
          <w:p w14:paraId="1C9C89EF" w14:textId="77777777" w:rsidR="00E752D2" w:rsidRDefault="00E752D2" w:rsidP="00495632">
            <w:pPr>
              <w:rPr>
                <w:sz w:val="24"/>
                <w:szCs w:val="24"/>
              </w:rPr>
            </w:pPr>
            <w:r w:rsidRPr="00B1271C">
              <w:rPr>
                <w:rFonts w:cs="Arial"/>
                <w:sz w:val="14"/>
                <w:szCs w:val="14"/>
                <w:lang w:eastAsia="en-GB"/>
              </w:rPr>
              <w:t>Cortisol</w:t>
            </w:r>
          </w:p>
        </w:tc>
        <w:tc>
          <w:tcPr>
            <w:tcW w:w="961" w:type="dxa"/>
            <w:vAlign w:val="bottom"/>
          </w:tcPr>
          <w:p w14:paraId="3C644B66" w14:textId="77777777" w:rsidR="00E752D2" w:rsidRDefault="00E752D2" w:rsidP="00495632">
            <w:pPr>
              <w:rPr>
                <w:sz w:val="24"/>
                <w:szCs w:val="24"/>
              </w:rPr>
            </w:pPr>
            <w:r w:rsidRPr="00B1271C">
              <w:rPr>
                <w:rFonts w:cs="Arial"/>
                <w:sz w:val="14"/>
                <w:szCs w:val="14"/>
                <w:lang w:eastAsia="en-GB"/>
              </w:rPr>
              <w:t>CORT</w:t>
            </w:r>
          </w:p>
        </w:tc>
        <w:tc>
          <w:tcPr>
            <w:tcW w:w="1138" w:type="dxa"/>
            <w:vAlign w:val="bottom"/>
          </w:tcPr>
          <w:p w14:paraId="6EAD5D05"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0BD68846" w14:textId="77777777" w:rsidR="00E752D2" w:rsidRDefault="00E752D2" w:rsidP="00495632">
            <w:pPr>
              <w:rPr>
                <w:sz w:val="24"/>
                <w:szCs w:val="24"/>
              </w:rPr>
            </w:pPr>
            <w:r w:rsidRPr="00E731E8">
              <w:rPr>
                <w:rFonts w:cs="Arial"/>
                <w:sz w:val="14"/>
                <w:szCs w:val="14"/>
                <w:lang w:eastAsia="en-GB"/>
              </w:rPr>
              <w:t> </w:t>
            </w:r>
          </w:p>
        </w:tc>
        <w:tc>
          <w:tcPr>
            <w:tcW w:w="237" w:type="dxa"/>
            <w:vAlign w:val="bottom"/>
          </w:tcPr>
          <w:p w14:paraId="403697DB" w14:textId="77777777" w:rsidR="00E752D2" w:rsidRDefault="00E752D2" w:rsidP="00495632">
            <w:pPr>
              <w:rPr>
                <w:sz w:val="24"/>
                <w:szCs w:val="24"/>
              </w:rPr>
            </w:pPr>
          </w:p>
        </w:tc>
        <w:tc>
          <w:tcPr>
            <w:tcW w:w="2560" w:type="dxa"/>
            <w:vAlign w:val="bottom"/>
          </w:tcPr>
          <w:p w14:paraId="096C8FC4" w14:textId="77777777" w:rsidR="00E752D2" w:rsidRDefault="00E752D2" w:rsidP="00495632">
            <w:pPr>
              <w:rPr>
                <w:sz w:val="24"/>
                <w:szCs w:val="24"/>
              </w:rPr>
            </w:pPr>
            <w:r w:rsidRPr="00B1271C">
              <w:rPr>
                <w:rFonts w:cs="Arial"/>
                <w:sz w:val="14"/>
                <w:szCs w:val="14"/>
                <w:lang w:eastAsia="en-GB"/>
              </w:rPr>
              <w:t>Ferritin</w:t>
            </w:r>
          </w:p>
        </w:tc>
        <w:tc>
          <w:tcPr>
            <w:tcW w:w="960" w:type="dxa"/>
            <w:vAlign w:val="bottom"/>
          </w:tcPr>
          <w:p w14:paraId="24D41890" w14:textId="77777777" w:rsidR="00E752D2" w:rsidRDefault="00E752D2" w:rsidP="00495632">
            <w:pPr>
              <w:rPr>
                <w:sz w:val="24"/>
                <w:szCs w:val="24"/>
              </w:rPr>
            </w:pPr>
            <w:r w:rsidRPr="00B1271C">
              <w:rPr>
                <w:rFonts w:cs="Arial"/>
                <w:sz w:val="14"/>
                <w:szCs w:val="14"/>
                <w:lang w:eastAsia="en-GB"/>
              </w:rPr>
              <w:t>FER</w:t>
            </w:r>
          </w:p>
        </w:tc>
        <w:tc>
          <w:tcPr>
            <w:tcW w:w="1315" w:type="dxa"/>
            <w:vAlign w:val="bottom"/>
          </w:tcPr>
          <w:p w14:paraId="77BF154A" w14:textId="77777777" w:rsidR="00E752D2" w:rsidRDefault="00E752D2" w:rsidP="00495632">
            <w:pPr>
              <w:rPr>
                <w:sz w:val="24"/>
                <w:szCs w:val="24"/>
              </w:rPr>
            </w:pPr>
            <w:r w:rsidRPr="00B1271C">
              <w:rPr>
                <w:rFonts w:cs="Arial"/>
                <w:b/>
                <w:bCs/>
                <w:color w:val="FFCC00"/>
                <w:sz w:val="14"/>
                <w:szCs w:val="14"/>
                <w:lang w:eastAsia="en-GB"/>
              </w:rPr>
              <w:t>YELLOW</w:t>
            </w:r>
          </w:p>
        </w:tc>
        <w:tc>
          <w:tcPr>
            <w:tcW w:w="2560" w:type="dxa"/>
            <w:vAlign w:val="bottom"/>
          </w:tcPr>
          <w:p w14:paraId="78A0B4EF" w14:textId="77777777" w:rsidR="00E752D2" w:rsidRPr="00E731E8" w:rsidRDefault="00E752D2" w:rsidP="00495632">
            <w:pPr>
              <w:rPr>
                <w:sz w:val="24"/>
                <w:szCs w:val="24"/>
              </w:rPr>
            </w:pPr>
            <w:r w:rsidRPr="00E731E8">
              <w:rPr>
                <w:rFonts w:cs="Arial"/>
                <w:sz w:val="14"/>
                <w:szCs w:val="14"/>
                <w:lang w:eastAsia="en-GB"/>
              </w:rPr>
              <w:t> </w:t>
            </w:r>
          </w:p>
        </w:tc>
      </w:tr>
      <w:tr w:rsidR="00E752D2" w14:paraId="297FD60F" w14:textId="77777777" w:rsidTr="00C5130E">
        <w:trPr>
          <w:gridAfter w:val="2"/>
          <w:wAfter w:w="12205" w:type="dxa"/>
          <w:trHeight w:val="284"/>
        </w:trPr>
        <w:tc>
          <w:tcPr>
            <w:tcW w:w="2560" w:type="dxa"/>
            <w:vAlign w:val="bottom"/>
          </w:tcPr>
          <w:p w14:paraId="62CCD4AF" w14:textId="77777777" w:rsidR="00E752D2" w:rsidRDefault="00E752D2" w:rsidP="00495632">
            <w:pPr>
              <w:rPr>
                <w:sz w:val="24"/>
                <w:szCs w:val="24"/>
              </w:rPr>
            </w:pPr>
            <w:r w:rsidRPr="00B1271C">
              <w:rPr>
                <w:rFonts w:cs="Arial"/>
                <w:sz w:val="14"/>
                <w:szCs w:val="14"/>
                <w:lang w:eastAsia="en-GB"/>
              </w:rPr>
              <w:t>Creatine Kinase</w:t>
            </w:r>
          </w:p>
        </w:tc>
        <w:tc>
          <w:tcPr>
            <w:tcW w:w="961" w:type="dxa"/>
            <w:vAlign w:val="bottom"/>
          </w:tcPr>
          <w:p w14:paraId="67082546" w14:textId="77777777" w:rsidR="00E752D2" w:rsidRDefault="00E752D2" w:rsidP="00495632">
            <w:pPr>
              <w:rPr>
                <w:sz w:val="24"/>
                <w:szCs w:val="24"/>
              </w:rPr>
            </w:pPr>
            <w:r w:rsidRPr="00B1271C">
              <w:rPr>
                <w:rFonts w:cs="Arial"/>
                <w:sz w:val="14"/>
                <w:szCs w:val="14"/>
                <w:lang w:eastAsia="en-GB"/>
              </w:rPr>
              <w:t>CK</w:t>
            </w:r>
          </w:p>
        </w:tc>
        <w:tc>
          <w:tcPr>
            <w:tcW w:w="1138" w:type="dxa"/>
            <w:vAlign w:val="bottom"/>
          </w:tcPr>
          <w:p w14:paraId="3E8AD741"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6F70B6DF" w14:textId="77777777" w:rsidR="00E752D2" w:rsidRDefault="00E752D2" w:rsidP="00495632">
            <w:pPr>
              <w:rPr>
                <w:sz w:val="24"/>
                <w:szCs w:val="24"/>
              </w:rPr>
            </w:pPr>
          </w:p>
        </w:tc>
        <w:tc>
          <w:tcPr>
            <w:tcW w:w="237" w:type="dxa"/>
            <w:vAlign w:val="bottom"/>
          </w:tcPr>
          <w:p w14:paraId="5224762E" w14:textId="77777777" w:rsidR="00E752D2" w:rsidRDefault="00E752D2" w:rsidP="00495632">
            <w:pPr>
              <w:rPr>
                <w:sz w:val="24"/>
                <w:szCs w:val="24"/>
              </w:rPr>
            </w:pPr>
          </w:p>
        </w:tc>
        <w:tc>
          <w:tcPr>
            <w:tcW w:w="2560" w:type="dxa"/>
            <w:vAlign w:val="bottom"/>
          </w:tcPr>
          <w:p w14:paraId="5BD6B593" w14:textId="77777777" w:rsidR="00E752D2" w:rsidRDefault="00E752D2" w:rsidP="00495632">
            <w:pPr>
              <w:rPr>
                <w:sz w:val="24"/>
                <w:szCs w:val="24"/>
              </w:rPr>
            </w:pPr>
            <w:r w:rsidRPr="00B1271C">
              <w:rPr>
                <w:rFonts w:cs="Arial"/>
                <w:sz w:val="14"/>
                <w:szCs w:val="14"/>
                <w:lang w:eastAsia="en-GB"/>
              </w:rPr>
              <w:t xml:space="preserve">FH Genotype – </w:t>
            </w:r>
            <w:smartTag w:uri="urn:schemas-microsoft-com:office:smarttags" w:element="address">
              <w:smartTag w:uri="urn:schemas-microsoft-com:office:smarttags" w:element="Street">
                <w:r w:rsidRPr="00B1271C">
                  <w:rPr>
                    <w:rFonts w:cs="Arial"/>
                    <w:sz w:val="14"/>
                    <w:szCs w:val="14"/>
                    <w:lang w:eastAsia="en-GB"/>
                  </w:rPr>
                  <w:t>Great Ormond Street</w:t>
                </w:r>
              </w:smartTag>
            </w:smartTag>
          </w:p>
        </w:tc>
        <w:tc>
          <w:tcPr>
            <w:tcW w:w="960" w:type="dxa"/>
            <w:vAlign w:val="bottom"/>
          </w:tcPr>
          <w:p w14:paraId="5700B3B3" w14:textId="77777777" w:rsidR="00E752D2" w:rsidRDefault="00E752D2" w:rsidP="00495632">
            <w:pPr>
              <w:rPr>
                <w:sz w:val="24"/>
                <w:szCs w:val="24"/>
              </w:rPr>
            </w:pPr>
            <w:r w:rsidRPr="00B1271C">
              <w:rPr>
                <w:rFonts w:cs="Arial"/>
                <w:sz w:val="14"/>
                <w:szCs w:val="14"/>
                <w:lang w:eastAsia="en-GB"/>
              </w:rPr>
              <w:t>FHG</w:t>
            </w:r>
          </w:p>
        </w:tc>
        <w:tc>
          <w:tcPr>
            <w:tcW w:w="1315" w:type="dxa"/>
            <w:vAlign w:val="bottom"/>
          </w:tcPr>
          <w:p w14:paraId="50FAB810" w14:textId="77777777" w:rsidR="00E752D2" w:rsidRDefault="00E752D2" w:rsidP="00495632">
            <w:pPr>
              <w:rPr>
                <w:sz w:val="24"/>
                <w:szCs w:val="24"/>
              </w:rPr>
            </w:pPr>
            <w:r w:rsidRPr="00E01C65">
              <w:rPr>
                <w:rFonts w:cs="Arial"/>
                <w:b/>
                <w:bCs/>
                <w:color w:val="7030A0"/>
                <w:sz w:val="14"/>
                <w:szCs w:val="14"/>
                <w:lang w:eastAsia="en-GB"/>
              </w:rPr>
              <w:t>2</w:t>
            </w:r>
            <w:r>
              <w:rPr>
                <w:rFonts w:cs="Arial"/>
                <w:b/>
                <w:bCs/>
                <w:color w:val="7030A0"/>
                <w:sz w:val="14"/>
                <w:szCs w:val="14"/>
                <w:lang w:eastAsia="en-GB"/>
              </w:rPr>
              <w:t xml:space="preserve"> X </w:t>
            </w:r>
            <w:r w:rsidRPr="00E01C65">
              <w:rPr>
                <w:rFonts w:cs="Arial"/>
                <w:b/>
                <w:bCs/>
                <w:color w:val="7030A0"/>
                <w:sz w:val="14"/>
                <w:szCs w:val="14"/>
                <w:lang w:eastAsia="en-GB"/>
              </w:rPr>
              <w:t xml:space="preserve"> PURPLE </w:t>
            </w:r>
          </w:p>
        </w:tc>
        <w:tc>
          <w:tcPr>
            <w:tcW w:w="2560" w:type="dxa"/>
            <w:vAlign w:val="bottom"/>
          </w:tcPr>
          <w:p w14:paraId="3D741614" w14:textId="77777777" w:rsidR="00E752D2" w:rsidRPr="00E731E8" w:rsidRDefault="00E752D2" w:rsidP="00495632">
            <w:pPr>
              <w:rPr>
                <w:sz w:val="24"/>
                <w:szCs w:val="24"/>
              </w:rPr>
            </w:pPr>
            <w:r w:rsidRPr="00E731E8">
              <w:rPr>
                <w:rFonts w:cs="Arial"/>
                <w:sz w:val="14"/>
                <w:szCs w:val="14"/>
                <w:lang w:eastAsia="en-GB"/>
              </w:rPr>
              <w:t> </w:t>
            </w:r>
          </w:p>
        </w:tc>
      </w:tr>
      <w:tr w:rsidR="00E752D2" w14:paraId="1B7D27B3" w14:textId="77777777" w:rsidTr="00C5130E">
        <w:trPr>
          <w:gridAfter w:val="2"/>
          <w:wAfter w:w="12205" w:type="dxa"/>
          <w:trHeight w:val="284"/>
        </w:trPr>
        <w:tc>
          <w:tcPr>
            <w:tcW w:w="2560" w:type="dxa"/>
            <w:vAlign w:val="bottom"/>
          </w:tcPr>
          <w:p w14:paraId="2843BA4B" w14:textId="77777777" w:rsidR="00E752D2" w:rsidRDefault="00E752D2" w:rsidP="00495632">
            <w:pPr>
              <w:rPr>
                <w:sz w:val="24"/>
                <w:szCs w:val="24"/>
              </w:rPr>
            </w:pPr>
            <w:r w:rsidRPr="00B1271C">
              <w:rPr>
                <w:rFonts w:cs="Arial"/>
                <w:sz w:val="14"/>
                <w:szCs w:val="14"/>
                <w:lang w:eastAsia="en-GB"/>
              </w:rPr>
              <w:t>Creatinine</w:t>
            </w:r>
          </w:p>
        </w:tc>
        <w:tc>
          <w:tcPr>
            <w:tcW w:w="961" w:type="dxa"/>
            <w:vAlign w:val="bottom"/>
          </w:tcPr>
          <w:p w14:paraId="494E959B" w14:textId="77777777" w:rsidR="00E752D2" w:rsidRDefault="00E752D2" w:rsidP="00495632">
            <w:pPr>
              <w:rPr>
                <w:sz w:val="24"/>
                <w:szCs w:val="24"/>
              </w:rPr>
            </w:pPr>
            <w:r w:rsidRPr="00B1271C">
              <w:rPr>
                <w:rFonts w:cs="Arial"/>
                <w:sz w:val="14"/>
                <w:szCs w:val="14"/>
                <w:lang w:eastAsia="en-GB"/>
              </w:rPr>
              <w:t>CR</w:t>
            </w:r>
          </w:p>
        </w:tc>
        <w:tc>
          <w:tcPr>
            <w:tcW w:w="1138" w:type="dxa"/>
            <w:vAlign w:val="bottom"/>
          </w:tcPr>
          <w:p w14:paraId="66CE2449"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0D530194" w14:textId="77777777" w:rsidR="00E752D2" w:rsidRDefault="00E752D2" w:rsidP="00495632">
            <w:pPr>
              <w:rPr>
                <w:sz w:val="24"/>
                <w:szCs w:val="24"/>
              </w:rPr>
            </w:pPr>
            <w:r w:rsidRPr="00B1271C">
              <w:rPr>
                <w:rFonts w:cs="Arial"/>
                <w:b/>
                <w:sz w:val="14"/>
                <w:szCs w:val="14"/>
                <w:lang w:eastAsia="en-GB"/>
              </w:rPr>
              <w:t>Includes eGFR</w:t>
            </w:r>
            <w:r w:rsidRPr="00B1271C">
              <w:rPr>
                <w:rFonts w:cs="Arial"/>
                <w:sz w:val="14"/>
                <w:szCs w:val="14"/>
                <w:lang w:eastAsia="en-GB"/>
              </w:rPr>
              <w:t xml:space="preserve"> (&gt;18yrs old)</w:t>
            </w:r>
          </w:p>
        </w:tc>
        <w:tc>
          <w:tcPr>
            <w:tcW w:w="237" w:type="dxa"/>
            <w:vAlign w:val="bottom"/>
          </w:tcPr>
          <w:p w14:paraId="44704450" w14:textId="77777777" w:rsidR="00E752D2" w:rsidRDefault="00E752D2" w:rsidP="00495632">
            <w:pPr>
              <w:rPr>
                <w:sz w:val="24"/>
                <w:szCs w:val="24"/>
              </w:rPr>
            </w:pPr>
          </w:p>
        </w:tc>
        <w:tc>
          <w:tcPr>
            <w:tcW w:w="2560" w:type="dxa"/>
            <w:vAlign w:val="bottom"/>
          </w:tcPr>
          <w:p w14:paraId="21F977B9" w14:textId="77777777" w:rsidR="00E752D2" w:rsidRDefault="00E752D2" w:rsidP="00495632">
            <w:pPr>
              <w:rPr>
                <w:sz w:val="24"/>
                <w:szCs w:val="24"/>
              </w:rPr>
            </w:pPr>
            <w:r>
              <w:rPr>
                <w:rFonts w:cs="Arial"/>
                <w:sz w:val="14"/>
                <w:szCs w:val="14"/>
                <w:lang w:eastAsia="en-GB"/>
              </w:rPr>
              <w:t>FK506 – NBT</w:t>
            </w:r>
          </w:p>
        </w:tc>
        <w:tc>
          <w:tcPr>
            <w:tcW w:w="960" w:type="dxa"/>
            <w:vAlign w:val="bottom"/>
          </w:tcPr>
          <w:p w14:paraId="7A72B2B2" w14:textId="77777777" w:rsidR="00E752D2" w:rsidRDefault="00E752D2" w:rsidP="00495632">
            <w:pPr>
              <w:rPr>
                <w:sz w:val="24"/>
                <w:szCs w:val="24"/>
              </w:rPr>
            </w:pPr>
            <w:r w:rsidRPr="00B1271C">
              <w:rPr>
                <w:rFonts w:cs="Arial"/>
                <w:sz w:val="14"/>
                <w:szCs w:val="14"/>
                <w:lang w:eastAsia="en-GB"/>
              </w:rPr>
              <w:t>FK5</w:t>
            </w:r>
          </w:p>
        </w:tc>
        <w:tc>
          <w:tcPr>
            <w:tcW w:w="1315" w:type="dxa"/>
            <w:vAlign w:val="bottom"/>
          </w:tcPr>
          <w:p w14:paraId="1D3E433D" w14:textId="77777777" w:rsidR="00E752D2" w:rsidRDefault="00E752D2" w:rsidP="00495632">
            <w:pPr>
              <w:rPr>
                <w:sz w:val="24"/>
                <w:szCs w:val="24"/>
              </w:rPr>
            </w:pPr>
            <w:r w:rsidRPr="00E01C65">
              <w:rPr>
                <w:rFonts w:cs="Arial"/>
                <w:b/>
                <w:bCs/>
                <w:color w:val="7030A0"/>
                <w:sz w:val="14"/>
                <w:szCs w:val="14"/>
                <w:lang w:eastAsia="en-GB"/>
              </w:rPr>
              <w:t>PURPLE</w:t>
            </w:r>
          </w:p>
        </w:tc>
        <w:tc>
          <w:tcPr>
            <w:tcW w:w="2560" w:type="dxa"/>
            <w:vAlign w:val="bottom"/>
          </w:tcPr>
          <w:p w14:paraId="78A63647" w14:textId="77777777" w:rsidR="00E752D2" w:rsidRPr="00E731E8" w:rsidRDefault="00E752D2" w:rsidP="00495632">
            <w:pPr>
              <w:rPr>
                <w:sz w:val="24"/>
                <w:szCs w:val="24"/>
              </w:rPr>
            </w:pPr>
            <w:r w:rsidRPr="00E731E8">
              <w:rPr>
                <w:rFonts w:cs="Arial"/>
                <w:sz w:val="14"/>
                <w:szCs w:val="14"/>
                <w:lang w:eastAsia="en-GB"/>
              </w:rPr>
              <w:t> </w:t>
            </w:r>
            <w:r w:rsidRPr="00017AEE">
              <w:rPr>
                <w:rFonts w:cs="Arial"/>
                <w:sz w:val="14"/>
                <w:szCs w:val="14"/>
                <w:lang w:eastAsia="en-GB"/>
              </w:rPr>
              <w:t>AKA Tacrolimus</w:t>
            </w:r>
          </w:p>
        </w:tc>
      </w:tr>
      <w:tr w:rsidR="00E752D2" w14:paraId="41A96045" w14:textId="77777777" w:rsidTr="00C5130E">
        <w:trPr>
          <w:gridAfter w:val="2"/>
          <w:wAfter w:w="12205" w:type="dxa"/>
          <w:trHeight w:val="284"/>
        </w:trPr>
        <w:tc>
          <w:tcPr>
            <w:tcW w:w="2560" w:type="dxa"/>
            <w:vAlign w:val="bottom"/>
          </w:tcPr>
          <w:p w14:paraId="2B68B2B4" w14:textId="77777777" w:rsidR="00E752D2" w:rsidRDefault="00E752D2" w:rsidP="00495632">
            <w:pPr>
              <w:rPr>
                <w:sz w:val="24"/>
                <w:szCs w:val="24"/>
              </w:rPr>
            </w:pPr>
            <w:r>
              <w:rPr>
                <w:rFonts w:cs="Arial"/>
                <w:sz w:val="14"/>
                <w:szCs w:val="14"/>
                <w:lang w:eastAsia="en-GB"/>
              </w:rPr>
              <w:t>Cryoglobulins - NBT</w:t>
            </w:r>
          </w:p>
        </w:tc>
        <w:tc>
          <w:tcPr>
            <w:tcW w:w="961" w:type="dxa"/>
            <w:vAlign w:val="bottom"/>
          </w:tcPr>
          <w:p w14:paraId="6A9C7177" w14:textId="77777777" w:rsidR="00E752D2" w:rsidRDefault="00E752D2" w:rsidP="00495632">
            <w:pPr>
              <w:rPr>
                <w:sz w:val="24"/>
                <w:szCs w:val="24"/>
              </w:rPr>
            </w:pPr>
            <w:r w:rsidRPr="00B1271C">
              <w:rPr>
                <w:rFonts w:cs="Arial"/>
                <w:sz w:val="14"/>
                <w:szCs w:val="14"/>
                <w:lang w:eastAsia="en-GB"/>
              </w:rPr>
              <w:t>CRYG</w:t>
            </w:r>
          </w:p>
        </w:tc>
        <w:tc>
          <w:tcPr>
            <w:tcW w:w="1138" w:type="dxa"/>
            <w:vAlign w:val="bottom"/>
          </w:tcPr>
          <w:p w14:paraId="0EB9C66A"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07FD7E5E" w14:textId="77777777" w:rsidR="00E752D2" w:rsidRDefault="00E752D2" w:rsidP="00495632">
            <w:pPr>
              <w:rPr>
                <w:sz w:val="24"/>
                <w:szCs w:val="24"/>
              </w:rPr>
            </w:pPr>
            <w:r w:rsidRPr="00017AEE">
              <w:rPr>
                <w:rFonts w:cs="Arial"/>
                <w:color w:val="FF0000"/>
                <w:sz w:val="14"/>
                <w:szCs w:val="14"/>
                <w:lang w:eastAsia="en-GB"/>
              </w:rPr>
              <w:t>Inform BMS. Place at 37</w:t>
            </w:r>
            <w:r w:rsidRPr="00017AEE">
              <w:rPr>
                <w:rFonts w:cs="Arial"/>
                <w:color w:val="FF0000"/>
                <w:sz w:val="14"/>
                <w:szCs w:val="14"/>
                <w:vertAlign w:val="superscript"/>
                <w:lang w:eastAsia="en-GB"/>
              </w:rPr>
              <w:t xml:space="preserve"> o</w:t>
            </w:r>
            <w:r w:rsidRPr="00017AEE">
              <w:rPr>
                <w:rFonts w:cs="Arial"/>
                <w:color w:val="FF0000"/>
                <w:sz w:val="14"/>
                <w:szCs w:val="14"/>
                <w:lang w:eastAsia="en-GB"/>
              </w:rPr>
              <w:t>C for 2- 4hours then separate and  send.</w:t>
            </w:r>
          </w:p>
        </w:tc>
        <w:tc>
          <w:tcPr>
            <w:tcW w:w="237" w:type="dxa"/>
            <w:vAlign w:val="bottom"/>
          </w:tcPr>
          <w:p w14:paraId="22E595EC" w14:textId="77777777" w:rsidR="00E752D2" w:rsidRDefault="00E752D2" w:rsidP="00495632">
            <w:pPr>
              <w:rPr>
                <w:sz w:val="24"/>
                <w:szCs w:val="24"/>
              </w:rPr>
            </w:pPr>
          </w:p>
        </w:tc>
        <w:tc>
          <w:tcPr>
            <w:tcW w:w="2560" w:type="dxa"/>
            <w:vAlign w:val="bottom"/>
          </w:tcPr>
          <w:p w14:paraId="5CB533EF" w14:textId="77777777" w:rsidR="00E752D2" w:rsidRDefault="00E752D2" w:rsidP="00495632">
            <w:pPr>
              <w:rPr>
                <w:sz w:val="24"/>
                <w:szCs w:val="24"/>
              </w:rPr>
            </w:pPr>
            <w:r w:rsidRPr="006A7418">
              <w:rPr>
                <w:rFonts w:cs="Arial"/>
                <w:sz w:val="16"/>
                <w:szCs w:val="16"/>
              </w:rPr>
              <w:t>Folate</w:t>
            </w:r>
          </w:p>
        </w:tc>
        <w:tc>
          <w:tcPr>
            <w:tcW w:w="960" w:type="dxa"/>
            <w:vAlign w:val="bottom"/>
          </w:tcPr>
          <w:p w14:paraId="2E963051" w14:textId="77777777" w:rsidR="00E752D2" w:rsidRDefault="00E752D2" w:rsidP="00495632">
            <w:pPr>
              <w:rPr>
                <w:sz w:val="24"/>
                <w:szCs w:val="24"/>
              </w:rPr>
            </w:pPr>
            <w:r w:rsidRPr="006A7418">
              <w:rPr>
                <w:rFonts w:cs="Arial"/>
                <w:sz w:val="16"/>
                <w:szCs w:val="16"/>
              </w:rPr>
              <w:t>FOL</w:t>
            </w:r>
          </w:p>
        </w:tc>
        <w:tc>
          <w:tcPr>
            <w:tcW w:w="1315" w:type="dxa"/>
            <w:vAlign w:val="bottom"/>
          </w:tcPr>
          <w:p w14:paraId="52C85AC2" w14:textId="77777777" w:rsidR="00E752D2" w:rsidRPr="00E01C65" w:rsidRDefault="00E752D2" w:rsidP="00495632">
            <w:pPr>
              <w:rPr>
                <w:color w:val="7030A0"/>
                <w:sz w:val="24"/>
                <w:szCs w:val="24"/>
              </w:rPr>
            </w:pPr>
            <w:r w:rsidRPr="00B1271C">
              <w:rPr>
                <w:rFonts w:cs="Arial"/>
                <w:b/>
                <w:bCs/>
                <w:color w:val="FFCC00"/>
                <w:sz w:val="14"/>
                <w:szCs w:val="14"/>
                <w:lang w:eastAsia="en-GB"/>
              </w:rPr>
              <w:t>YELLOW</w:t>
            </w:r>
          </w:p>
        </w:tc>
        <w:tc>
          <w:tcPr>
            <w:tcW w:w="2560" w:type="dxa"/>
            <w:vAlign w:val="bottom"/>
          </w:tcPr>
          <w:p w14:paraId="6B4E9B51" w14:textId="77777777" w:rsidR="00E752D2" w:rsidRPr="00E731E8" w:rsidRDefault="00E752D2" w:rsidP="00495632">
            <w:pPr>
              <w:rPr>
                <w:sz w:val="24"/>
                <w:szCs w:val="24"/>
              </w:rPr>
            </w:pPr>
          </w:p>
        </w:tc>
      </w:tr>
      <w:tr w:rsidR="00E752D2" w14:paraId="0D1D8C52" w14:textId="77777777" w:rsidTr="00C5130E">
        <w:trPr>
          <w:gridAfter w:val="2"/>
          <w:wAfter w:w="12205" w:type="dxa"/>
          <w:trHeight w:val="284"/>
        </w:trPr>
        <w:tc>
          <w:tcPr>
            <w:tcW w:w="2560" w:type="dxa"/>
            <w:vAlign w:val="bottom"/>
          </w:tcPr>
          <w:p w14:paraId="19DF1BFF" w14:textId="77777777" w:rsidR="00E752D2" w:rsidRDefault="00E752D2" w:rsidP="00495632">
            <w:pPr>
              <w:rPr>
                <w:sz w:val="24"/>
                <w:szCs w:val="24"/>
              </w:rPr>
            </w:pPr>
            <w:r>
              <w:rPr>
                <w:rFonts w:cs="Arial"/>
                <w:sz w:val="14"/>
                <w:szCs w:val="14"/>
                <w:lang w:eastAsia="en-GB"/>
              </w:rPr>
              <w:t>CSF Spec (Xanthochromia) – BRI</w:t>
            </w:r>
          </w:p>
        </w:tc>
        <w:tc>
          <w:tcPr>
            <w:tcW w:w="961" w:type="dxa"/>
            <w:vAlign w:val="bottom"/>
          </w:tcPr>
          <w:p w14:paraId="1F41D2D1" w14:textId="77777777" w:rsidR="00E752D2" w:rsidRDefault="00E752D2" w:rsidP="00495632">
            <w:pPr>
              <w:rPr>
                <w:sz w:val="24"/>
                <w:szCs w:val="24"/>
              </w:rPr>
            </w:pPr>
            <w:r w:rsidRPr="00B1271C">
              <w:rPr>
                <w:rFonts w:cs="Arial"/>
                <w:sz w:val="14"/>
                <w:szCs w:val="14"/>
                <w:lang w:eastAsia="en-GB"/>
              </w:rPr>
              <w:t>XAN</w:t>
            </w:r>
          </w:p>
        </w:tc>
        <w:tc>
          <w:tcPr>
            <w:tcW w:w="1138" w:type="dxa"/>
            <w:vAlign w:val="bottom"/>
          </w:tcPr>
          <w:p w14:paraId="3B4152D9" w14:textId="77777777" w:rsidR="00E752D2" w:rsidRDefault="00E752D2" w:rsidP="00495632">
            <w:pPr>
              <w:rPr>
                <w:sz w:val="24"/>
                <w:szCs w:val="24"/>
              </w:rPr>
            </w:pPr>
            <w:r w:rsidRPr="00B1271C">
              <w:rPr>
                <w:rFonts w:cs="Arial"/>
                <w:b/>
                <w:bCs/>
                <w:sz w:val="14"/>
                <w:szCs w:val="14"/>
                <w:lang w:eastAsia="en-GB"/>
              </w:rPr>
              <w:t>CSF</w:t>
            </w:r>
          </w:p>
        </w:tc>
        <w:tc>
          <w:tcPr>
            <w:tcW w:w="2737" w:type="dxa"/>
            <w:vAlign w:val="bottom"/>
          </w:tcPr>
          <w:p w14:paraId="54142E24" w14:textId="77777777" w:rsidR="00E752D2" w:rsidRPr="00E731E8" w:rsidRDefault="00E752D2" w:rsidP="00495632">
            <w:pPr>
              <w:rPr>
                <w:sz w:val="24"/>
                <w:szCs w:val="24"/>
              </w:rPr>
            </w:pPr>
            <w:r w:rsidRPr="00B1271C">
              <w:rPr>
                <w:rFonts w:cs="Arial"/>
                <w:b/>
                <w:bCs/>
                <w:color w:val="CC99FF"/>
                <w:sz w:val="14"/>
                <w:szCs w:val="14"/>
                <w:lang w:eastAsia="en-GB"/>
              </w:rPr>
              <w:t xml:space="preserve">Protect from light </w:t>
            </w:r>
          </w:p>
        </w:tc>
        <w:tc>
          <w:tcPr>
            <w:tcW w:w="237" w:type="dxa"/>
            <w:vAlign w:val="bottom"/>
          </w:tcPr>
          <w:p w14:paraId="253AF6B8" w14:textId="77777777" w:rsidR="00E752D2" w:rsidRDefault="00E752D2" w:rsidP="00495632">
            <w:pPr>
              <w:rPr>
                <w:sz w:val="24"/>
                <w:szCs w:val="24"/>
              </w:rPr>
            </w:pPr>
          </w:p>
        </w:tc>
        <w:tc>
          <w:tcPr>
            <w:tcW w:w="2560" w:type="dxa"/>
            <w:vAlign w:val="bottom"/>
          </w:tcPr>
          <w:p w14:paraId="6217A9F0" w14:textId="77777777" w:rsidR="00E752D2" w:rsidRPr="006A7418" w:rsidRDefault="00E752D2" w:rsidP="00495632">
            <w:pPr>
              <w:rPr>
                <w:rFonts w:cs="Arial"/>
                <w:sz w:val="16"/>
                <w:szCs w:val="16"/>
              </w:rPr>
            </w:pPr>
            <w:r w:rsidRPr="00B1271C">
              <w:rPr>
                <w:rFonts w:cs="Arial"/>
                <w:sz w:val="14"/>
                <w:szCs w:val="14"/>
                <w:lang w:eastAsia="en-GB"/>
              </w:rPr>
              <w:t>Follicle Stimulating Hormone</w:t>
            </w:r>
            <w:r>
              <w:rPr>
                <w:rFonts w:cs="Arial"/>
                <w:sz w:val="14"/>
                <w:szCs w:val="14"/>
                <w:lang w:eastAsia="en-GB"/>
              </w:rPr>
              <w:t xml:space="preserve"> (FSH) - </w:t>
            </w:r>
            <w:r w:rsidRPr="00B1271C">
              <w:rPr>
                <w:rFonts w:cs="Arial"/>
                <w:sz w:val="14"/>
                <w:szCs w:val="14"/>
                <w:lang w:eastAsia="en-GB"/>
              </w:rPr>
              <w:t>Sheffield PRU</w:t>
            </w:r>
          </w:p>
        </w:tc>
        <w:tc>
          <w:tcPr>
            <w:tcW w:w="960" w:type="dxa"/>
            <w:vAlign w:val="bottom"/>
          </w:tcPr>
          <w:p w14:paraId="40DF45C3" w14:textId="77777777" w:rsidR="00E752D2" w:rsidRPr="006A7418" w:rsidRDefault="00E752D2" w:rsidP="00495632">
            <w:pPr>
              <w:rPr>
                <w:rFonts w:cs="Arial"/>
                <w:sz w:val="16"/>
                <w:szCs w:val="16"/>
              </w:rPr>
            </w:pPr>
            <w:smartTag w:uri="urn:schemas-microsoft-com:office:smarttags" w:element="stockticker">
              <w:r w:rsidRPr="00B1271C">
                <w:rPr>
                  <w:rFonts w:cs="Arial"/>
                  <w:sz w:val="14"/>
                  <w:szCs w:val="14"/>
                  <w:lang w:eastAsia="en-GB"/>
                </w:rPr>
                <w:t>FSH</w:t>
              </w:r>
            </w:smartTag>
            <w:r>
              <w:rPr>
                <w:rFonts w:cs="Arial"/>
                <w:sz w:val="14"/>
                <w:szCs w:val="14"/>
                <w:lang w:eastAsia="en-GB"/>
              </w:rPr>
              <w:t>U</w:t>
            </w:r>
          </w:p>
        </w:tc>
        <w:tc>
          <w:tcPr>
            <w:tcW w:w="1315" w:type="dxa"/>
            <w:vAlign w:val="bottom"/>
          </w:tcPr>
          <w:p w14:paraId="5084210E" w14:textId="77777777" w:rsidR="00E752D2" w:rsidRPr="00E01C65" w:rsidRDefault="00E752D2" w:rsidP="00495632">
            <w:pPr>
              <w:rPr>
                <w:color w:val="7030A0"/>
                <w:sz w:val="24"/>
                <w:szCs w:val="24"/>
              </w:rPr>
            </w:pPr>
            <w:r w:rsidRPr="00B1271C">
              <w:rPr>
                <w:rFonts w:cs="Arial"/>
                <w:b/>
                <w:bCs/>
                <w:color w:val="FFCC00"/>
                <w:sz w:val="14"/>
                <w:szCs w:val="14"/>
                <w:lang w:eastAsia="en-GB"/>
              </w:rPr>
              <w:t>YELLOW</w:t>
            </w:r>
          </w:p>
        </w:tc>
        <w:tc>
          <w:tcPr>
            <w:tcW w:w="2560" w:type="dxa"/>
            <w:vAlign w:val="bottom"/>
          </w:tcPr>
          <w:p w14:paraId="77F50068" w14:textId="77777777" w:rsidR="00E752D2" w:rsidRPr="00017AEE" w:rsidRDefault="00E752D2" w:rsidP="00495632">
            <w:pPr>
              <w:rPr>
                <w:sz w:val="24"/>
                <w:szCs w:val="24"/>
              </w:rPr>
            </w:pPr>
          </w:p>
        </w:tc>
      </w:tr>
      <w:tr w:rsidR="00E752D2" w14:paraId="0B9BC25C" w14:textId="77777777" w:rsidTr="00C5130E">
        <w:trPr>
          <w:gridAfter w:val="2"/>
          <w:wAfter w:w="12205" w:type="dxa"/>
          <w:trHeight w:val="284"/>
        </w:trPr>
        <w:tc>
          <w:tcPr>
            <w:tcW w:w="2560" w:type="dxa"/>
            <w:vAlign w:val="bottom"/>
          </w:tcPr>
          <w:p w14:paraId="419CE70D" w14:textId="77777777" w:rsidR="00E752D2" w:rsidRDefault="00E752D2" w:rsidP="00495632">
            <w:pPr>
              <w:rPr>
                <w:sz w:val="24"/>
                <w:szCs w:val="24"/>
              </w:rPr>
            </w:pPr>
            <w:r w:rsidRPr="00B1271C">
              <w:rPr>
                <w:rFonts w:cs="Arial"/>
                <w:sz w:val="14"/>
                <w:szCs w:val="14"/>
                <w:lang w:eastAsia="en-GB"/>
              </w:rPr>
              <w:t>Cyclosporin – BRI</w:t>
            </w:r>
          </w:p>
        </w:tc>
        <w:tc>
          <w:tcPr>
            <w:tcW w:w="961" w:type="dxa"/>
            <w:vAlign w:val="bottom"/>
          </w:tcPr>
          <w:p w14:paraId="3B58BF94" w14:textId="77777777" w:rsidR="00E752D2" w:rsidRDefault="00E752D2" w:rsidP="00495632">
            <w:pPr>
              <w:rPr>
                <w:sz w:val="24"/>
                <w:szCs w:val="24"/>
              </w:rPr>
            </w:pPr>
            <w:r w:rsidRPr="00B1271C">
              <w:rPr>
                <w:rFonts w:cs="Arial"/>
                <w:sz w:val="14"/>
                <w:szCs w:val="14"/>
                <w:lang w:eastAsia="en-GB"/>
              </w:rPr>
              <w:t>CYC</w:t>
            </w:r>
          </w:p>
        </w:tc>
        <w:tc>
          <w:tcPr>
            <w:tcW w:w="1138" w:type="dxa"/>
            <w:vAlign w:val="bottom"/>
          </w:tcPr>
          <w:p w14:paraId="56BA7325" w14:textId="77777777" w:rsidR="00E752D2" w:rsidRDefault="00E752D2" w:rsidP="00495632">
            <w:pPr>
              <w:rPr>
                <w:sz w:val="24"/>
                <w:szCs w:val="24"/>
              </w:rPr>
            </w:pPr>
            <w:r w:rsidRPr="00E01C65">
              <w:rPr>
                <w:rFonts w:cs="Arial"/>
                <w:b/>
                <w:bCs/>
                <w:color w:val="7030A0"/>
                <w:sz w:val="14"/>
                <w:szCs w:val="14"/>
                <w:lang w:eastAsia="en-GB"/>
              </w:rPr>
              <w:t>PURPLE</w:t>
            </w:r>
          </w:p>
        </w:tc>
        <w:tc>
          <w:tcPr>
            <w:tcW w:w="2737" w:type="dxa"/>
            <w:vAlign w:val="bottom"/>
          </w:tcPr>
          <w:p w14:paraId="49E03F3D" w14:textId="77777777" w:rsidR="00E752D2" w:rsidRPr="00E731E8" w:rsidRDefault="00E752D2" w:rsidP="00495632">
            <w:pPr>
              <w:rPr>
                <w:sz w:val="24"/>
                <w:szCs w:val="24"/>
              </w:rPr>
            </w:pPr>
            <w:r w:rsidRPr="00B1271C">
              <w:rPr>
                <w:rFonts w:cs="Arial"/>
                <w:sz w:val="14"/>
                <w:szCs w:val="14"/>
                <w:lang w:eastAsia="en-GB"/>
              </w:rPr>
              <w:t>Send Whole Blood</w:t>
            </w:r>
          </w:p>
        </w:tc>
        <w:tc>
          <w:tcPr>
            <w:tcW w:w="237" w:type="dxa"/>
            <w:vAlign w:val="bottom"/>
          </w:tcPr>
          <w:p w14:paraId="3AE6D71C" w14:textId="77777777" w:rsidR="00E752D2" w:rsidRDefault="00E752D2" w:rsidP="00495632">
            <w:pPr>
              <w:rPr>
                <w:sz w:val="24"/>
                <w:szCs w:val="24"/>
              </w:rPr>
            </w:pPr>
          </w:p>
        </w:tc>
        <w:tc>
          <w:tcPr>
            <w:tcW w:w="2560" w:type="dxa"/>
            <w:vAlign w:val="bottom"/>
          </w:tcPr>
          <w:p w14:paraId="44D71FBE" w14:textId="77777777" w:rsidR="00E752D2" w:rsidRDefault="00E752D2" w:rsidP="00495632">
            <w:pPr>
              <w:rPr>
                <w:sz w:val="24"/>
                <w:szCs w:val="24"/>
              </w:rPr>
            </w:pPr>
            <w:r w:rsidRPr="00B1271C">
              <w:rPr>
                <w:rFonts w:cs="Arial"/>
                <w:sz w:val="14"/>
                <w:szCs w:val="14"/>
                <w:lang w:eastAsia="en-GB"/>
              </w:rPr>
              <w:t xml:space="preserve">Free </w:t>
            </w:r>
            <w:smartTag w:uri="urn:schemas-microsoft-com:office:smarttags" w:element="stockticker">
              <w:r w:rsidRPr="00B1271C">
                <w:rPr>
                  <w:rFonts w:cs="Arial"/>
                  <w:sz w:val="14"/>
                  <w:szCs w:val="14"/>
                  <w:lang w:eastAsia="en-GB"/>
                </w:rPr>
                <w:t>PSA</w:t>
              </w:r>
            </w:smartTag>
            <w:r w:rsidRPr="00B1271C">
              <w:rPr>
                <w:rFonts w:cs="Arial"/>
                <w:sz w:val="14"/>
                <w:szCs w:val="14"/>
                <w:lang w:eastAsia="en-GB"/>
              </w:rPr>
              <w:t>- Sheffield PRU</w:t>
            </w:r>
          </w:p>
        </w:tc>
        <w:tc>
          <w:tcPr>
            <w:tcW w:w="960" w:type="dxa"/>
            <w:vAlign w:val="bottom"/>
          </w:tcPr>
          <w:p w14:paraId="0BE99C4F" w14:textId="77777777" w:rsidR="00E752D2" w:rsidRDefault="00E752D2" w:rsidP="00495632">
            <w:pPr>
              <w:rPr>
                <w:sz w:val="24"/>
                <w:szCs w:val="24"/>
              </w:rPr>
            </w:pPr>
            <w:r w:rsidRPr="00B1271C">
              <w:rPr>
                <w:rFonts w:cs="Arial"/>
                <w:sz w:val="14"/>
                <w:szCs w:val="14"/>
                <w:lang w:eastAsia="en-GB"/>
              </w:rPr>
              <w:t>FPSA</w:t>
            </w:r>
          </w:p>
        </w:tc>
        <w:tc>
          <w:tcPr>
            <w:tcW w:w="1315" w:type="dxa"/>
            <w:vAlign w:val="bottom"/>
          </w:tcPr>
          <w:p w14:paraId="1C1E45D6" w14:textId="77777777" w:rsidR="00E752D2" w:rsidRDefault="00E752D2" w:rsidP="00495632">
            <w:pPr>
              <w:rPr>
                <w:sz w:val="24"/>
                <w:szCs w:val="24"/>
              </w:rPr>
            </w:pPr>
            <w:r w:rsidRPr="00B1271C">
              <w:rPr>
                <w:rFonts w:cs="Arial"/>
                <w:b/>
                <w:bCs/>
                <w:color w:val="FFCC00"/>
                <w:sz w:val="14"/>
                <w:szCs w:val="14"/>
                <w:lang w:eastAsia="en-GB"/>
              </w:rPr>
              <w:t>YELLOW</w:t>
            </w:r>
          </w:p>
        </w:tc>
        <w:tc>
          <w:tcPr>
            <w:tcW w:w="2560" w:type="dxa"/>
            <w:vAlign w:val="bottom"/>
          </w:tcPr>
          <w:p w14:paraId="5069F2FD" w14:textId="77777777" w:rsidR="00E752D2" w:rsidRPr="00E731E8" w:rsidRDefault="00E752D2" w:rsidP="00495632">
            <w:pPr>
              <w:rPr>
                <w:sz w:val="24"/>
                <w:szCs w:val="24"/>
              </w:rPr>
            </w:pPr>
            <w:r w:rsidRPr="00E731E8">
              <w:rPr>
                <w:rFonts w:cs="Arial"/>
                <w:sz w:val="14"/>
                <w:szCs w:val="14"/>
                <w:lang w:eastAsia="en-GB"/>
              </w:rPr>
              <w:t> </w:t>
            </w:r>
          </w:p>
        </w:tc>
      </w:tr>
      <w:tr w:rsidR="00E752D2" w14:paraId="0303A855" w14:textId="77777777" w:rsidTr="00C5130E">
        <w:trPr>
          <w:gridAfter w:val="2"/>
          <w:wAfter w:w="12205" w:type="dxa"/>
          <w:trHeight w:val="284"/>
        </w:trPr>
        <w:tc>
          <w:tcPr>
            <w:tcW w:w="2560" w:type="dxa"/>
            <w:vAlign w:val="bottom"/>
          </w:tcPr>
          <w:p w14:paraId="717BECDB" w14:textId="77777777" w:rsidR="00E752D2" w:rsidRDefault="00E752D2" w:rsidP="00495632">
            <w:pPr>
              <w:rPr>
                <w:sz w:val="24"/>
                <w:szCs w:val="24"/>
              </w:rPr>
            </w:pPr>
            <w:r>
              <w:rPr>
                <w:rFonts w:cs="Arial"/>
                <w:sz w:val="14"/>
                <w:szCs w:val="14"/>
                <w:lang w:eastAsia="en-GB"/>
              </w:rPr>
              <w:t>Cytogenetics (karyotype)- NBT</w:t>
            </w:r>
          </w:p>
        </w:tc>
        <w:tc>
          <w:tcPr>
            <w:tcW w:w="961" w:type="dxa"/>
            <w:vAlign w:val="bottom"/>
          </w:tcPr>
          <w:p w14:paraId="3A3A788F" w14:textId="77777777" w:rsidR="00E752D2" w:rsidRDefault="00E752D2" w:rsidP="00495632">
            <w:pPr>
              <w:rPr>
                <w:sz w:val="24"/>
                <w:szCs w:val="24"/>
              </w:rPr>
            </w:pPr>
            <w:r w:rsidRPr="00B1271C">
              <w:rPr>
                <w:rFonts w:cs="Arial"/>
                <w:sz w:val="14"/>
                <w:szCs w:val="14"/>
                <w:lang w:eastAsia="en-GB"/>
              </w:rPr>
              <w:t>CYTO</w:t>
            </w:r>
          </w:p>
        </w:tc>
        <w:tc>
          <w:tcPr>
            <w:tcW w:w="1138" w:type="dxa"/>
            <w:vAlign w:val="bottom"/>
          </w:tcPr>
          <w:p w14:paraId="702FC81C" w14:textId="77777777" w:rsidR="00E752D2" w:rsidRDefault="00E752D2" w:rsidP="00495632">
            <w:pPr>
              <w:rPr>
                <w:sz w:val="24"/>
                <w:szCs w:val="24"/>
              </w:rPr>
            </w:pPr>
            <w:r w:rsidRPr="00B1271C">
              <w:rPr>
                <w:rFonts w:cs="Arial"/>
                <w:b/>
                <w:bCs/>
                <w:color w:val="339966"/>
                <w:sz w:val="14"/>
                <w:szCs w:val="14"/>
                <w:lang w:eastAsia="en-GB"/>
              </w:rPr>
              <w:t xml:space="preserve">GREEN &amp; </w:t>
            </w:r>
            <w:r w:rsidRPr="00E01C65">
              <w:rPr>
                <w:rFonts w:cs="Arial"/>
                <w:b/>
                <w:bCs/>
                <w:color w:val="7030A0"/>
                <w:sz w:val="14"/>
                <w:szCs w:val="14"/>
                <w:lang w:eastAsia="en-GB"/>
              </w:rPr>
              <w:t>PURPLE</w:t>
            </w:r>
          </w:p>
        </w:tc>
        <w:tc>
          <w:tcPr>
            <w:tcW w:w="2737" w:type="dxa"/>
            <w:vAlign w:val="bottom"/>
          </w:tcPr>
          <w:p w14:paraId="741CC2EB" w14:textId="77777777" w:rsidR="00E752D2" w:rsidRPr="00E731E8" w:rsidRDefault="00E752D2" w:rsidP="00495632">
            <w:pPr>
              <w:rPr>
                <w:sz w:val="24"/>
                <w:szCs w:val="24"/>
              </w:rPr>
            </w:pPr>
            <w:r w:rsidRPr="00B1271C">
              <w:rPr>
                <w:rFonts w:cs="Arial"/>
                <w:sz w:val="14"/>
                <w:szCs w:val="14"/>
                <w:lang w:eastAsia="en-GB"/>
              </w:rPr>
              <w:t xml:space="preserve">NOT Fridays AKA </w:t>
            </w:r>
            <w:r w:rsidRPr="00017AEE">
              <w:rPr>
                <w:rFonts w:cs="Arial"/>
                <w:sz w:val="14"/>
                <w:szCs w:val="14"/>
                <w:lang w:eastAsia="en-GB"/>
              </w:rPr>
              <w:t>Genetics</w:t>
            </w:r>
          </w:p>
        </w:tc>
        <w:tc>
          <w:tcPr>
            <w:tcW w:w="237" w:type="dxa"/>
            <w:vAlign w:val="bottom"/>
          </w:tcPr>
          <w:p w14:paraId="0E6EAF2E" w14:textId="77777777" w:rsidR="00E752D2" w:rsidRDefault="00E752D2" w:rsidP="00495632">
            <w:pPr>
              <w:rPr>
                <w:sz w:val="24"/>
                <w:szCs w:val="24"/>
              </w:rPr>
            </w:pPr>
          </w:p>
        </w:tc>
        <w:tc>
          <w:tcPr>
            <w:tcW w:w="2560" w:type="dxa"/>
            <w:vAlign w:val="bottom"/>
          </w:tcPr>
          <w:p w14:paraId="47432A4A" w14:textId="77777777" w:rsidR="00E752D2" w:rsidRDefault="00E752D2" w:rsidP="00495632">
            <w:pPr>
              <w:rPr>
                <w:sz w:val="24"/>
                <w:szCs w:val="24"/>
              </w:rPr>
            </w:pPr>
            <w:r w:rsidRPr="00B1271C">
              <w:rPr>
                <w:rFonts w:cs="Arial"/>
                <w:sz w:val="14"/>
                <w:szCs w:val="14"/>
                <w:lang w:eastAsia="en-GB"/>
              </w:rPr>
              <w:t>Free Light chains- Birm Uni</w:t>
            </w:r>
          </w:p>
        </w:tc>
        <w:tc>
          <w:tcPr>
            <w:tcW w:w="960" w:type="dxa"/>
            <w:vAlign w:val="bottom"/>
          </w:tcPr>
          <w:p w14:paraId="76BA23A9" w14:textId="77777777" w:rsidR="00E752D2" w:rsidRDefault="00E752D2" w:rsidP="00495632">
            <w:pPr>
              <w:rPr>
                <w:sz w:val="24"/>
                <w:szCs w:val="24"/>
              </w:rPr>
            </w:pPr>
            <w:smartTag w:uri="urn:schemas-microsoft-com:office:smarttags" w:element="stockticker">
              <w:r w:rsidRPr="00B1271C">
                <w:rPr>
                  <w:rFonts w:cs="Arial"/>
                  <w:sz w:val="14"/>
                  <w:szCs w:val="14"/>
                  <w:lang w:eastAsia="en-GB"/>
                </w:rPr>
                <w:t>FLC</w:t>
              </w:r>
            </w:smartTag>
          </w:p>
        </w:tc>
        <w:tc>
          <w:tcPr>
            <w:tcW w:w="1315" w:type="dxa"/>
            <w:vAlign w:val="bottom"/>
          </w:tcPr>
          <w:p w14:paraId="5DF6EEDF" w14:textId="77777777" w:rsidR="00E752D2" w:rsidRDefault="00E752D2" w:rsidP="00495632">
            <w:pPr>
              <w:rPr>
                <w:sz w:val="24"/>
                <w:szCs w:val="24"/>
              </w:rPr>
            </w:pPr>
            <w:r w:rsidRPr="00B1271C">
              <w:rPr>
                <w:rFonts w:cs="Arial"/>
                <w:b/>
                <w:bCs/>
                <w:color w:val="FFCC00"/>
                <w:sz w:val="14"/>
                <w:szCs w:val="14"/>
                <w:lang w:eastAsia="en-GB"/>
              </w:rPr>
              <w:t>YELLOW</w:t>
            </w:r>
          </w:p>
        </w:tc>
        <w:tc>
          <w:tcPr>
            <w:tcW w:w="2560" w:type="dxa"/>
            <w:vAlign w:val="bottom"/>
          </w:tcPr>
          <w:p w14:paraId="6536D12D" w14:textId="77777777" w:rsidR="00E752D2" w:rsidRPr="00E731E8" w:rsidRDefault="00E752D2" w:rsidP="00495632">
            <w:pPr>
              <w:rPr>
                <w:sz w:val="24"/>
                <w:szCs w:val="24"/>
              </w:rPr>
            </w:pPr>
            <w:r w:rsidRPr="00E731E8">
              <w:rPr>
                <w:rFonts w:cs="Arial"/>
                <w:sz w:val="14"/>
                <w:szCs w:val="14"/>
                <w:lang w:eastAsia="en-GB"/>
              </w:rPr>
              <w:t> </w:t>
            </w:r>
          </w:p>
        </w:tc>
      </w:tr>
      <w:tr w:rsidR="00E752D2" w14:paraId="7C85DAE8" w14:textId="77777777" w:rsidTr="00C5130E">
        <w:trPr>
          <w:gridAfter w:val="2"/>
          <w:wAfter w:w="12205" w:type="dxa"/>
          <w:trHeight w:val="284"/>
        </w:trPr>
        <w:tc>
          <w:tcPr>
            <w:tcW w:w="2560" w:type="dxa"/>
            <w:vAlign w:val="bottom"/>
          </w:tcPr>
          <w:p w14:paraId="3E5D7775" w14:textId="77777777" w:rsidR="00E752D2" w:rsidRDefault="00E752D2" w:rsidP="00495632">
            <w:pPr>
              <w:rPr>
                <w:sz w:val="24"/>
                <w:szCs w:val="24"/>
              </w:rPr>
            </w:pPr>
            <w:r w:rsidRPr="00B1271C">
              <w:rPr>
                <w:rFonts w:cs="Arial"/>
                <w:sz w:val="14"/>
                <w:szCs w:val="14"/>
                <w:lang w:eastAsia="en-GB"/>
              </w:rPr>
              <w:t>C1-Esterase Inhi</w:t>
            </w:r>
            <w:r>
              <w:rPr>
                <w:rFonts w:cs="Arial"/>
                <w:sz w:val="14"/>
                <w:szCs w:val="14"/>
                <w:lang w:eastAsia="en-GB"/>
              </w:rPr>
              <w:t>bitor – NBT</w:t>
            </w:r>
            <w:r w:rsidRPr="00B1271C">
              <w:rPr>
                <w:rFonts w:cs="Arial"/>
                <w:sz w:val="14"/>
                <w:szCs w:val="14"/>
                <w:lang w:eastAsia="en-GB"/>
              </w:rPr>
              <w:t xml:space="preserve"> </w:t>
            </w:r>
          </w:p>
        </w:tc>
        <w:tc>
          <w:tcPr>
            <w:tcW w:w="961" w:type="dxa"/>
            <w:vAlign w:val="bottom"/>
          </w:tcPr>
          <w:p w14:paraId="22BC8E49" w14:textId="77777777" w:rsidR="00E752D2" w:rsidRDefault="00E752D2" w:rsidP="00495632">
            <w:pPr>
              <w:rPr>
                <w:sz w:val="24"/>
                <w:szCs w:val="24"/>
              </w:rPr>
            </w:pPr>
            <w:r w:rsidRPr="00B1271C">
              <w:rPr>
                <w:rFonts w:cs="Arial"/>
                <w:sz w:val="14"/>
                <w:szCs w:val="14"/>
                <w:lang w:eastAsia="en-GB"/>
              </w:rPr>
              <w:t>C1I</w:t>
            </w:r>
          </w:p>
        </w:tc>
        <w:tc>
          <w:tcPr>
            <w:tcW w:w="1138" w:type="dxa"/>
            <w:vAlign w:val="bottom"/>
          </w:tcPr>
          <w:p w14:paraId="36AB5BA4"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66E7633D" w14:textId="77777777" w:rsidR="00E752D2" w:rsidRPr="00E731E8" w:rsidRDefault="00E752D2" w:rsidP="00495632">
            <w:pPr>
              <w:rPr>
                <w:rFonts w:cs="Arial"/>
                <w:sz w:val="14"/>
                <w:szCs w:val="14"/>
                <w:lang w:eastAsia="en-GB"/>
              </w:rPr>
            </w:pPr>
            <w:r w:rsidRPr="00E731E8">
              <w:rPr>
                <w:rFonts w:cs="Arial"/>
                <w:sz w:val="14"/>
                <w:szCs w:val="14"/>
                <w:lang w:eastAsia="en-GB"/>
              </w:rPr>
              <w:t xml:space="preserve">Or Heparin sample </w:t>
            </w:r>
          </w:p>
          <w:p w14:paraId="55D711FF" w14:textId="77777777" w:rsidR="00E752D2" w:rsidRPr="00E731E8" w:rsidRDefault="00E752D2" w:rsidP="00495632">
            <w:pPr>
              <w:rPr>
                <w:sz w:val="24"/>
                <w:szCs w:val="24"/>
              </w:rPr>
            </w:pPr>
            <w:r w:rsidRPr="00017AEE">
              <w:rPr>
                <w:rFonts w:cs="Arial"/>
                <w:color w:val="FF0000"/>
                <w:sz w:val="14"/>
                <w:szCs w:val="14"/>
                <w:lang w:eastAsia="en-GB"/>
              </w:rPr>
              <w:t>Separate &amp; Freeze</w:t>
            </w:r>
          </w:p>
        </w:tc>
        <w:tc>
          <w:tcPr>
            <w:tcW w:w="237" w:type="dxa"/>
            <w:vAlign w:val="bottom"/>
          </w:tcPr>
          <w:p w14:paraId="36DA40A0" w14:textId="77777777" w:rsidR="00E752D2" w:rsidRDefault="00E752D2" w:rsidP="00495632">
            <w:pPr>
              <w:rPr>
                <w:sz w:val="24"/>
                <w:szCs w:val="24"/>
              </w:rPr>
            </w:pPr>
          </w:p>
        </w:tc>
        <w:tc>
          <w:tcPr>
            <w:tcW w:w="2560" w:type="dxa"/>
            <w:vAlign w:val="bottom"/>
          </w:tcPr>
          <w:p w14:paraId="6DEDFD8F" w14:textId="77777777" w:rsidR="00E752D2" w:rsidRDefault="00E752D2" w:rsidP="00495632">
            <w:pPr>
              <w:rPr>
                <w:sz w:val="24"/>
                <w:szCs w:val="24"/>
              </w:rPr>
            </w:pPr>
            <w:r w:rsidRPr="00B1271C">
              <w:rPr>
                <w:rFonts w:cs="Arial"/>
                <w:sz w:val="14"/>
                <w:szCs w:val="14"/>
                <w:lang w:eastAsia="en-GB"/>
              </w:rPr>
              <w:t>Free Thyroxine</w:t>
            </w:r>
          </w:p>
        </w:tc>
        <w:tc>
          <w:tcPr>
            <w:tcW w:w="960" w:type="dxa"/>
            <w:vAlign w:val="bottom"/>
          </w:tcPr>
          <w:p w14:paraId="5E254312" w14:textId="77777777" w:rsidR="00E752D2" w:rsidRDefault="00E752D2" w:rsidP="00495632">
            <w:pPr>
              <w:rPr>
                <w:sz w:val="24"/>
                <w:szCs w:val="24"/>
              </w:rPr>
            </w:pPr>
            <w:r w:rsidRPr="00B1271C">
              <w:rPr>
                <w:rFonts w:cs="Arial"/>
                <w:sz w:val="14"/>
                <w:szCs w:val="14"/>
                <w:lang w:eastAsia="en-GB"/>
              </w:rPr>
              <w:t>FT4</w:t>
            </w:r>
          </w:p>
        </w:tc>
        <w:tc>
          <w:tcPr>
            <w:tcW w:w="1315" w:type="dxa"/>
            <w:vAlign w:val="bottom"/>
          </w:tcPr>
          <w:p w14:paraId="568AE793" w14:textId="77777777" w:rsidR="00E752D2" w:rsidRDefault="00E752D2" w:rsidP="00495632">
            <w:pPr>
              <w:rPr>
                <w:sz w:val="24"/>
                <w:szCs w:val="24"/>
              </w:rPr>
            </w:pPr>
            <w:r w:rsidRPr="00B1271C">
              <w:rPr>
                <w:rFonts w:cs="Arial"/>
                <w:b/>
                <w:bCs/>
                <w:color w:val="FFCC00"/>
                <w:sz w:val="14"/>
                <w:szCs w:val="14"/>
                <w:lang w:eastAsia="en-GB"/>
              </w:rPr>
              <w:t>YELLOW</w:t>
            </w:r>
          </w:p>
        </w:tc>
        <w:tc>
          <w:tcPr>
            <w:tcW w:w="2560" w:type="dxa"/>
            <w:vAlign w:val="bottom"/>
          </w:tcPr>
          <w:p w14:paraId="29E2CAAB" w14:textId="77777777" w:rsidR="00E752D2" w:rsidRPr="00E731E8" w:rsidRDefault="00E752D2" w:rsidP="00495632">
            <w:pPr>
              <w:rPr>
                <w:sz w:val="24"/>
                <w:szCs w:val="24"/>
              </w:rPr>
            </w:pPr>
            <w:r w:rsidRPr="00E731E8">
              <w:rPr>
                <w:rFonts w:cs="Arial"/>
                <w:sz w:val="14"/>
                <w:szCs w:val="14"/>
                <w:lang w:eastAsia="en-GB"/>
              </w:rPr>
              <w:t> </w:t>
            </w:r>
          </w:p>
        </w:tc>
      </w:tr>
      <w:tr w:rsidR="00E752D2" w14:paraId="16FC698F" w14:textId="77777777" w:rsidTr="00C5130E">
        <w:trPr>
          <w:gridAfter w:val="2"/>
          <w:wAfter w:w="12205" w:type="dxa"/>
          <w:trHeight w:val="284"/>
        </w:trPr>
        <w:tc>
          <w:tcPr>
            <w:tcW w:w="2560" w:type="dxa"/>
            <w:vAlign w:val="bottom"/>
          </w:tcPr>
          <w:p w14:paraId="362BFFDA" w14:textId="77777777" w:rsidR="00E752D2" w:rsidRDefault="00E752D2" w:rsidP="00495632">
            <w:pPr>
              <w:rPr>
                <w:sz w:val="24"/>
                <w:szCs w:val="24"/>
              </w:rPr>
            </w:pPr>
            <w:r w:rsidRPr="00B1271C">
              <w:rPr>
                <w:rFonts w:cs="Arial"/>
                <w:sz w:val="14"/>
                <w:szCs w:val="14"/>
                <w:lang w:eastAsia="en-GB"/>
              </w:rPr>
              <w:t>CA 125</w:t>
            </w:r>
          </w:p>
        </w:tc>
        <w:tc>
          <w:tcPr>
            <w:tcW w:w="961" w:type="dxa"/>
            <w:vAlign w:val="bottom"/>
          </w:tcPr>
          <w:p w14:paraId="5103148D" w14:textId="77777777" w:rsidR="00E752D2" w:rsidRDefault="00E752D2" w:rsidP="00495632">
            <w:pPr>
              <w:rPr>
                <w:sz w:val="24"/>
                <w:szCs w:val="24"/>
              </w:rPr>
            </w:pPr>
            <w:r w:rsidRPr="00B1271C">
              <w:rPr>
                <w:rFonts w:cs="Arial"/>
                <w:sz w:val="14"/>
                <w:szCs w:val="14"/>
                <w:lang w:eastAsia="en-GB"/>
              </w:rPr>
              <w:t>C125</w:t>
            </w:r>
          </w:p>
        </w:tc>
        <w:tc>
          <w:tcPr>
            <w:tcW w:w="1138" w:type="dxa"/>
            <w:vAlign w:val="bottom"/>
          </w:tcPr>
          <w:p w14:paraId="7E385490"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5211155E" w14:textId="77777777" w:rsidR="00E752D2" w:rsidRPr="00E731E8" w:rsidRDefault="00E752D2" w:rsidP="00495632">
            <w:pPr>
              <w:rPr>
                <w:sz w:val="24"/>
                <w:szCs w:val="24"/>
              </w:rPr>
            </w:pPr>
            <w:r w:rsidRPr="00E731E8">
              <w:rPr>
                <w:rFonts w:cs="Arial"/>
                <w:sz w:val="14"/>
                <w:szCs w:val="14"/>
                <w:lang w:eastAsia="en-GB"/>
              </w:rPr>
              <w:t> </w:t>
            </w:r>
          </w:p>
        </w:tc>
        <w:tc>
          <w:tcPr>
            <w:tcW w:w="237" w:type="dxa"/>
            <w:vAlign w:val="bottom"/>
          </w:tcPr>
          <w:p w14:paraId="746D9721" w14:textId="77777777" w:rsidR="00E752D2" w:rsidRDefault="00E752D2" w:rsidP="00495632">
            <w:pPr>
              <w:rPr>
                <w:sz w:val="24"/>
                <w:szCs w:val="24"/>
              </w:rPr>
            </w:pPr>
          </w:p>
        </w:tc>
        <w:tc>
          <w:tcPr>
            <w:tcW w:w="2560" w:type="dxa"/>
            <w:vAlign w:val="bottom"/>
          </w:tcPr>
          <w:p w14:paraId="2B4BC0FB" w14:textId="77777777" w:rsidR="00E752D2" w:rsidRDefault="00E752D2" w:rsidP="00495632">
            <w:pPr>
              <w:rPr>
                <w:sz w:val="24"/>
                <w:szCs w:val="24"/>
              </w:rPr>
            </w:pPr>
            <w:r w:rsidRPr="00B1271C">
              <w:rPr>
                <w:rFonts w:cs="Arial"/>
                <w:sz w:val="14"/>
                <w:szCs w:val="14"/>
                <w:lang w:eastAsia="en-GB"/>
              </w:rPr>
              <w:t>Free Triiodothyronine</w:t>
            </w:r>
          </w:p>
        </w:tc>
        <w:tc>
          <w:tcPr>
            <w:tcW w:w="960" w:type="dxa"/>
            <w:vAlign w:val="bottom"/>
          </w:tcPr>
          <w:p w14:paraId="1437178E" w14:textId="77777777" w:rsidR="00E752D2" w:rsidRDefault="00E752D2" w:rsidP="00495632">
            <w:pPr>
              <w:rPr>
                <w:sz w:val="24"/>
                <w:szCs w:val="24"/>
              </w:rPr>
            </w:pPr>
            <w:r w:rsidRPr="00B1271C">
              <w:rPr>
                <w:rFonts w:cs="Arial"/>
                <w:sz w:val="14"/>
                <w:szCs w:val="14"/>
                <w:lang w:eastAsia="en-GB"/>
              </w:rPr>
              <w:t>FT3</w:t>
            </w:r>
          </w:p>
        </w:tc>
        <w:tc>
          <w:tcPr>
            <w:tcW w:w="1315" w:type="dxa"/>
            <w:vAlign w:val="bottom"/>
          </w:tcPr>
          <w:p w14:paraId="208F692C" w14:textId="77777777" w:rsidR="00E752D2" w:rsidRDefault="00E752D2" w:rsidP="00495632">
            <w:pPr>
              <w:rPr>
                <w:sz w:val="24"/>
                <w:szCs w:val="24"/>
              </w:rPr>
            </w:pPr>
            <w:r w:rsidRPr="00B1271C">
              <w:rPr>
                <w:rFonts w:cs="Arial"/>
                <w:b/>
                <w:bCs/>
                <w:color w:val="FFCC00"/>
                <w:sz w:val="14"/>
                <w:szCs w:val="14"/>
                <w:lang w:eastAsia="en-GB"/>
              </w:rPr>
              <w:t>YELLOW</w:t>
            </w:r>
          </w:p>
        </w:tc>
        <w:tc>
          <w:tcPr>
            <w:tcW w:w="2560" w:type="dxa"/>
            <w:vAlign w:val="bottom"/>
          </w:tcPr>
          <w:p w14:paraId="38C27482" w14:textId="77777777" w:rsidR="00E752D2" w:rsidRPr="00E731E8" w:rsidRDefault="00E752D2" w:rsidP="00495632">
            <w:pPr>
              <w:rPr>
                <w:sz w:val="24"/>
                <w:szCs w:val="24"/>
              </w:rPr>
            </w:pPr>
            <w:r w:rsidRPr="00E731E8">
              <w:rPr>
                <w:rFonts w:cs="Arial"/>
                <w:sz w:val="14"/>
                <w:szCs w:val="14"/>
                <w:lang w:eastAsia="en-GB"/>
              </w:rPr>
              <w:t> </w:t>
            </w:r>
          </w:p>
        </w:tc>
      </w:tr>
      <w:tr w:rsidR="00E752D2" w14:paraId="637A07A4" w14:textId="77777777" w:rsidTr="00C5130E">
        <w:trPr>
          <w:gridAfter w:val="2"/>
          <w:wAfter w:w="12205" w:type="dxa"/>
          <w:trHeight w:val="284"/>
        </w:trPr>
        <w:tc>
          <w:tcPr>
            <w:tcW w:w="2560" w:type="dxa"/>
            <w:vAlign w:val="bottom"/>
          </w:tcPr>
          <w:p w14:paraId="6C6A4D9E" w14:textId="77777777" w:rsidR="00E752D2" w:rsidRDefault="00E752D2" w:rsidP="00495632">
            <w:pPr>
              <w:rPr>
                <w:sz w:val="24"/>
                <w:szCs w:val="24"/>
              </w:rPr>
            </w:pPr>
            <w:r w:rsidRPr="00B1271C">
              <w:rPr>
                <w:rFonts w:cs="Arial"/>
                <w:sz w:val="14"/>
                <w:szCs w:val="14"/>
                <w:lang w:eastAsia="en-GB"/>
              </w:rPr>
              <w:t>CA 19-9 – BRI</w:t>
            </w:r>
            <w:r>
              <w:rPr>
                <w:rFonts w:cs="Arial"/>
                <w:sz w:val="14"/>
                <w:szCs w:val="14"/>
                <w:lang w:eastAsia="en-GB"/>
              </w:rPr>
              <w:t xml:space="preserve"> / </w:t>
            </w:r>
            <w:r w:rsidRPr="00B1271C">
              <w:rPr>
                <w:rFonts w:cs="Arial"/>
                <w:sz w:val="14"/>
                <w:szCs w:val="14"/>
                <w:lang w:eastAsia="en-GB"/>
              </w:rPr>
              <w:t>CA 15-3 – BRI</w:t>
            </w:r>
          </w:p>
        </w:tc>
        <w:tc>
          <w:tcPr>
            <w:tcW w:w="961" w:type="dxa"/>
            <w:vAlign w:val="bottom"/>
          </w:tcPr>
          <w:p w14:paraId="453088DB" w14:textId="77777777" w:rsidR="00E752D2" w:rsidRDefault="00E752D2" w:rsidP="00495632">
            <w:pPr>
              <w:rPr>
                <w:sz w:val="24"/>
                <w:szCs w:val="24"/>
              </w:rPr>
            </w:pPr>
            <w:r w:rsidRPr="00B1271C">
              <w:rPr>
                <w:rFonts w:cs="Arial"/>
                <w:sz w:val="14"/>
                <w:szCs w:val="14"/>
                <w:lang w:eastAsia="en-GB"/>
              </w:rPr>
              <w:t>C199</w:t>
            </w:r>
            <w:r>
              <w:rPr>
                <w:rFonts w:cs="Arial"/>
                <w:sz w:val="14"/>
                <w:szCs w:val="14"/>
                <w:lang w:eastAsia="en-GB"/>
              </w:rPr>
              <w:t>/C153</w:t>
            </w:r>
          </w:p>
        </w:tc>
        <w:tc>
          <w:tcPr>
            <w:tcW w:w="1138" w:type="dxa"/>
            <w:vAlign w:val="bottom"/>
          </w:tcPr>
          <w:p w14:paraId="71FF071B"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5FC096EF" w14:textId="77777777" w:rsidR="00E752D2" w:rsidRPr="00E731E8" w:rsidRDefault="00E752D2" w:rsidP="00495632">
            <w:pPr>
              <w:rPr>
                <w:sz w:val="24"/>
                <w:szCs w:val="24"/>
              </w:rPr>
            </w:pPr>
            <w:r w:rsidRPr="00E731E8">
              <w:rPr>
                <w:rFonts w:cs="Arial"/>
                <w:sz w:val="14"/>
                <w:szCs w:val="14"/>
                <w:lang w:eastAsia="en-GB"/>
              </w:rPr>
              <w:t> </w:t>
            </w:r>
          </w:p>
        </w:tc>
        <w:tc>
          <w:tcPr>
            <w:tcW w:w="237" w:type="dxa"/>
            <w:vAlign w:val="bottom"/>
          </w:tcPr>
          <w:p w14:paraId="7A6B400A" w14:textId="77777777" w:rsidR="00E752D2" w:rsidRDefault="00E752D2" w:rsidP="00495632">
            <w:pPr>
              <w:rPr>
                <w:sz w:val="24"/>
                <w:szCs w:val="24"/>
              </w:rPr>
            </w:pPr>
          </w:p>
        </w:tc>
        <w:tc>
          <w:tcPr>
            <w:tcW w:w="2560" w:type="dxa"/>
            <w:vAlign w:val="bottom"/>
          </w:tcPr>
          <w:p w14:paraId="7F84AB14" w14:textId="77777777" w:rsidR="00E752D2" w:rsidRDefault="00E752D2" w:rsidP="00495632">
            <w:pPr>
              <w:rPr>
                <w:sz w:val="24"/>
                <w:szCs w:val="24"/>
              </w:rPr>
            </w:pPr>
            <w:r w:rsidRPr="00B1271C">
              <w:rPr>
                <w:rFonts w:cs="Arial"/>
                <w:sz w:val="14"/>
                <w:szCs w:val="14"/>
                <w:lang w:eastAsia="en-GB"/>
              </w:rPr>
              <w:t xml:space="preserve">Fructosamine – RUH </w:t>
            </w:r>
            <w:smartTag w:uri="urn:schemas-microsoft-com:office:smarttags" w:element="place">
              <w:smartTag w:uri="urn:schemas-microsoft-com:office:smarttags" w:element="City">
                <w:r w:rsidRPr="00B1271C">
                  <w:rPr>
                    <w:rFonts w:cs="Arial"/>
                    <w:sz w:val="14"/>
                    <w:szCs w:val="14"/>
                    <w:lang w:eastAsia="en-GB"/>
                  </w:rPr>
                  <w:t>Bath</w:t>
                </w:r>
              </w:smartTag>
            </w:smartTag>
          </w:p>
        </w:tc>
        <w:tc>
          <w:tcPr>
            <w:tcW w:w="960" w:type="dxa"/>
            <w:vAlign w:val="bottom"/>
          </w:tcPr>
          <w:p w14:paraId="1FA40A64" w14:textId="77777777" w:rsidR="00E752D2" w:rsidRDefault="00E752D2" w:rsidP="00495632">
            <w:pPr>
              <w:rPr>
                <w:sz w:val="24"/>
                <w:szCs w:val="24"/>
              </w:rPr>
            </w:pPr>
            <w:r w:rsidRPr="00B1271C">
              <w:rPr>
                <w:rFonts w:cs="Arial"/>
                <w:sz w:val="14"/>
                <w:szCs w:val="14"/>
                <w:lang w:eastAsia="en-GB"/>
              </w:rPr>
              <w:t>FRUC</w:t>
            </w:r>
          </w:p>
        </w:tc>
        <w:tc>
          <w:tcPr>
            <w:tcW w:w="1315" w:type="dxa"/>
            <w:vAlign w:val="bottom"/>
          </w:tcPr>
          <w:p w14:paraId="732F55FF" w14:textId="77777777" w:rsidR="00E752D2" w:rsidRDefault="00E752D2" w:rsidP="00495632">
            <w:pPr>
              <w:rPr>
                <w:sz w:val="24"/>
                <w:szCs w:val="24"/>
              </w:rPr>
            </w:pPr>
            <w:r w:rsidRPr="00B1271C">
              <w:rPr>
                <w:rFonts w:cs="Arial"/>
                <w:b/>
                <w:bCs/>
                <w:color w:val="FFCC00"/>
                <w:sz w:val="14"/>
                <w:szCs w:val="14"/>
                <w:lang w:eastAsia="en-GB"/>
              </w:rPr>
              <w:t>YELLOW</w:t>
            </w:r>
          </w:p>
        </w:tc>
        <w:tc>
          <w:tcPr>
            <w:tcW w:w="2560" w:type="dxa"/>
            <w:vAlign w:val="bottom"/>
          </w:tcPr>
          <w:p w14:paraId="7A031643" w14:textId="77777777" w:rsidR="00E752D2" w:rsidRPr="00E731E8" w:rsidRDefault="00E752D2" w:rsidP="00495632">
            <w:pPr>
              <w:rPr>
                <w:sz w:val="24"/>
                <w:szCs w:val="24"/>
              </w:rPr>
            </w:pPr>
          </w:p>
        </w:tc>
      </w:tr>
      <w:tr w:rsidR="00E752D2" w14:paraId="74C78E8F" w14:textId="77777777" w:rsidTr="00C5130E">
        <w:trPr>
          <w:gridAfter w:val="2"/>
          <w:wAfter w:w="12205" w:type="dxa"/>
          <w:trHeight w:val="284"/>
        </w:trPr>
        <w:tc>
          <w:tcPr>
            <w:tcW w:w="2560" w:type="dxa"/>
            <w:vAlign w:val="bottom"/>
          </w:tcPr>
          <w:p w14:paraId="5B840FCB" w14:textId="77777777" w:rsidR="00E752D2" w:rsidRDefault="00E752D2" w:rsidP="00495632">
            <w:pPr>
              <w:rPr>
                <w:sz w:val="24"/>
                <w:szCs w:val="24"/>
              </w:rPr>
            </w:pPr>
            <w:r>
              <w:rPr>
                <w:rFonts w:cs="Arial"/>
                <w:sz w:val="14"/>
                <w:szCs w:val="14"/>
                <w:lang w:eastAsia="en-GB"/>
              </w:rPr>
              <w:t>Cadmium – NBT</w:t>
            </w:r>
          </w:p>
        </w:tc>
        <w:tc>
          <w:tcPr>
            <w:tcW w:w="961" w:type="dxa"/>
            <w:vAlign w:val="bottom"/>
          </w:tcPr>
          <w:p w14:paraId="745ECA31" w14:textId="77777777" w:rsidR="00E752D2" w:rsidRDefault="00E752D2" w:rsidP="00495632">
            <w:pPr>
              <w:rPr>
                <w:sz w:val="24"/>
                <w:szCs w:val="24"/>
              </w:rPr>
            </w:pPr>
            <w:r w:rsidRPr="00B1271C">
              <w:rPr>
                <w:rFonts w:cs="Arial"/>
                <w:sz w:val="14"/>
                <w:szCs w:val="14"/>
                <w:lang w:eastAsia="en-GB"/>
              </w:rPr>
              <w:t>CD</w:t>
            </w:r>
          </w:p>
        </w:tc>
        <w:tc>
          <w:tcPr>
            <w:tcW w:w="1138" w:type="dxa"/>
            <w:vAlign w:val="bottom"/>
          </w:tcPr>
          <w:p w14:paraId="737FA5C5" w14:textId="77777777" w:rsidR="00E752D2" w:rsidRDefault="00E752D2" w:rsidP="00495632">
            <w:pPr>
              <w:rPr>
                <w:sz w:val="24"/>
                <w:szCs w:val="24"/>
              </w:rPr>
            </w:pPr>
            <w:r w:rsidRPr="00E01C65">
              <w:rPr>
                <w:rFonts w:cs="Arial"/>
                <w:b/>
                <w:bCs/>
                <w:color w:val="7030A0"/>
                <w:sz w:val="14"/>
                <w:szCs w:val="14"/>
                <w:lang w:eastAsia="en-GB"/>
              </w:rPr>
              <w:t>PURPLE</w:t>
            </w:r>
          </w:p>
        </w:tc>
        <w:tc>
          <w:tcPr>
            <w:tcW w:w="2737" w:type="dxa"/>
            <w:vAlign w:val="bottom"/>
          </w:tcPr>
          <w:p w14:paraId="03076D08" w14:textId="77777777" w:rsidR="00E752D2" w:rsidRPr="00E731E8" w:rsidRDefault="00E752D2" w:rsidP="00495632">
            <w:pPr>
              <w:rPr>
                <w:sz w:val="24"/>
                <w:szCs w:val="24"/>
              </w:rPr>
            </w:pPr>
            <w:r w:rsidRPr="00E731E8">
              <w:rPr>
                <w:rFonts w:cs="Arial"/>
                <w:sz w:val="14"/>
                <w:szCs w:val="14"/>
                <w:lang w:eastAsia="en-GB"/>
              </w:rPr>
              <w:t> </w:t>
            </w:r>
          </w:p>
        </w:tc>
        <w:tc>
          <w:tcPr>
            <w:tcW w:w="237" w:type="dxa"/>
            <w:vAlign w:val="bottom"/>
          </w:tcPr>
          <w:p w14:paraId="4EEE8620" w14:textId="77777777" w:rsidR="00E752D2" w:rsidRDefault="00E752D2" w:rsidP="00495632">
            <w:pPr>
              <w:rPr>
                <w:sz w:val="24"/>
                <w:szCs w:val="24"/>
              </w:rPr>
            </w:pPr>
          </w:p>
        </w:tc>
        <w:tc>
          <w:tcPr>
            <w:tcW w:w="2560" w:type="dxa"/>
            <w:vAlign w:val="bottom"/>
          </w:tcPr>
          <w:p w14:paraId="2F9C58A3" w14:textId="77777777" w:rsidR="00E752D2" w:rsidRDefault="00E752D2" w:rsidP="00495632">
            <w:pPr>
              <w:rPr>
                <w:sz w:val="24"/>
                <w:szCs w:val="24"/>
              </w:rPr>
            </w:pPr>
            <w:r w:rsidRPr="00B1271C">
              <w:rPr>
                <w:rFonts w:cs="Arial"/>
                <w:sz w:val="14"/>
                <w:szCs w:val="14"/>
                <w:lang w:eastAsia="en-GB"/>
              </w:rPr>
              <w:t>Full Blood Count</w:t>
            </w:r>
          </w:p>
        </w:tc>
        <w:tc>
          <w:tcPr>
            <w:tcW w:w="960" w:type="dxa"/>
            <w:vAlign w:val="bottom"/>
          </w:tcPr>
          <w:p w14:paraId="1C013BFC" w14:textId="77777777" w:rsidR="00E752D2" w:rsidRDefault="00E752D2" w:rsidP="00495632">
            <w:pPr>
              <w:rPr>
                <w:sz w:val="24"/>
                <w:szCs w:val="24"/>
              </w:rPr>
            </w:pPr>
            <w:r w:rsidRPr="00B1271C">
              <w:rPr>
                <w:rFonts w:cs="Arial"/>
                <w:sz w:val="14"/>
                <w:szCs w:val="14"/>
                <w:lang w:eastAsia="en-GB"/>
              </w:rPr>
              <w:t>FBC</w:t>
            </w:r>
          </w:p>
        </w:tc>
        <w:tc>
          <w:tcPr>
            <w:tcW w:w="1315" w:type="dxa"/>
            <w:vAlign w:val="bottom"/>
          </w:tcPr>
          <w:p w14:paraId="7666F30F" w14:textId="77777777" w:rsidR="00E752D2" w:rsidRDefault="00E752D2" w:rsidP="00495632">
            <w:pPr>
              <w:rPr>
                <w:sz w:val="24"/>
                <w:szCs w:val="24"/>
              </w:rPr>
            </w:pPr>
            <w:r w:rsidRPr="00E01C65">
              <w:rPr>
                <w:rFonts w:cs="Arial"/>
                <w:b/>
                <w:bCs/>
                <w:color w:val="7030A0"/>
                <w:sz w:val="14"/>
                <w:szCs w:val="14"/>
                <w:lang w:eastAsia="en-GB"/>
              </w:rPr>
              <w:t>PURPLE</w:t>
            </w:r>
          </w:p>
        </w:tc>
        <w:tc>
          <w:tcPr>
            <w:tcW w:w="2560" w:type="dxa"/>
            <w:vAlign w:val="bottom"/>
          </w:tcPr>
          <w:p w14:paraId="66876F59" w14:textId="77777777" w:rsidR="00E752D2" w:rsidRPr="00E731E8" w:rsidRDefault="00E752D2" w:rsidP="00495632">
            <w:pPr>
              <w:rPr>
                <w:sz w:val="24"/>
                <w:szCs w:val="24"/>
              </w:rPr>
            </w:pPr>
          </w:p>
        </w:tc>
      </w:tr>
      <w:tr w:rsidR="00E752D2" w14:paraId="71518069" w14:textId="77777777" w:rsidTr="00C5130E">
        <w:trPr>
          <w:gridAfter w:val="2"/>
          <w:wAfter w:w="12205" w:type="dxa"/>
          <w:trHeight w:val="284"/>
        </w:trPr>
        <w:tc>
          <w:tcPr>
            <w:tcW w:w="2560" w:type="dxa"/>
            <w:vAlign w:val="bottom"/>
          </w:tcPr>
          <w:p w14:paraId="26B4ED00" w14:textId="77777777" w:rsidR="00E752D2" w:rsidRDefault="00E752D2" w:rsidP="00495632">
            <w:pPr>
              <w:rPr>
                <w:sz w:val="24"/>
                <w:szCs w:val="24"/>
              </w:rPr>
            </w:pPr>
            <w:r>
              <w:rPr>
                <w:rFonts w:cs="Arial"/>
                <w:sz w:val="14"/>
                <w:szCs w:val="14"/>
                <w:lang w:eastAsia="en-GB"/>
              </w:rPr>
              <w:t>Caeruloplasmin – NBT</w:t>
            </w:r>
          </w:p>
        </w:tc>
        <w:tc>
          <w:tcPr>
            <w:tcW w:w="961" w:type="dxa"/>
            <w:vAlign w:val="bottom"/>
          </w:tcPr>
          <w:p w14:paraId="05F4E5F5" w14:textId="77777777" w:rsidR="00E752D2" w:rsidRDefault="00E752D2" w:rsidP="00495632">
            <w:pPr>
              <w:rPr>
                <w:sz w:val="24"/>
                <w:szCs w:val="24"/>
              </w:rPr>
            </w:pPr>
            <w:smartTag w:uri="urn:schemas-microsoft-com:office:smarttags" w:element="stockticker">
              <w:r w:rsidRPr="00B1271C">
                <w:rPr>
                  <w:rFonts w:cs="Arial"/>
                  <w:sz w:val="14"/>
                  <w:szCs w:val="14"/>
                  <w:lang w:eastAsia="en-GB"/>
                </w:rPr>
                <w:t>CAE</w:t>
              </w:r>
            </w:smartTag>
          </w:p>
        </w:tc>
        <w:tc>
          <w:tcPr>
            <w:tcW w:w="1138" w:type="dxa"/>
            <w:vAlign w:val="bottom"/>
          </w:tcPr>
          <w:p w14:paraId="1F268A06"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2489CD7E" w14:textId="77777777" w:rsidR="00E752D2" w:rsidRPr="00E731E8" w:rsidRDefault="00E752D2" w:rsidP="00495632">
            <w:pPr>
              <w:rPr>
                <w:sz w:val="24"/>
                <w:szCs w:val="24"/>
              </w:rPr>
            </w:pPr>
            <w:r w:rsidRPr="00E731E8">
              <w:rPr>
                <w:rFonts w:cs="Arial"/>
                <w:sz w:val="14"/>
                <w:szCs w:val="14"/>
                <w:lang w:eastAsia="en-GB"/>
              </w:rPr>
              <w:t> </w:t>
            </w:r>
          </w:p>
        </w:tc>
        <w:tc>
          <w:tcPr>
            <w:tcW w:w="237" w:type="dxa"/>
            <w:vAlign w:val="bottom"/>
          </w:tcPr>
          <w:p w14:paraId="559D0EEC" w14:textId="77777777" w:rsidR="00E752D2" w:rsidRDefault="00E752D2" w:rsidP="00495632">
            <w:pPr>
              <w:rPr>
                <w:sz w:val="24"/>
                <w:szCs w:val="24"/>
              </w:rPr>
            </w:pPr>
          </w:p>
        </w:tc>
        <w:tc>
          <w:tcPr>
            <w:tcW w:w="2560" w:type="dxa"/>
            <w:vAlign w:val="bottom"/>
          </w:tcPr>
          <w:p w14:paraId="05525DC3" w14:textId="77777777" w:rsidR="00E752D2" w:rsidRDefault="00E752D2" w:rsidP="00495632">
            <w:pPr>
              <w:rPr>
                <w:sz w:val="24"/>
                <w:szCs w:val="24"/>
              </w:rPr>
            </w:pPr>
            <w:r w:rsidRPr="00B1271C">
              <w:rPr>
                <w:rFonts w:cs="Arial"/>
                <w:sz w:val="14"/>
                <w:szCs w:val="14"/>
                <w:lang w:eastAsia="en-GB"/>
              </w:rPr>
              <w:t>Glandular Fever Screen</w:t>
            </w:r>
          </w:p>
        </w:tc>
        <w:tc>
          <w:tcPr>
            <w:tcW w:w="960" w:type="dxa"/>
            <w:vAlign w:val="bottom"/>
          </w:tcPr>
          <w:p w14:paraId="43E3B624" w14:textId="77777777" w:rsidR="00E752D2" w:rsidRDefault="00E752D2" w:rsidP="00495632">
            <w:pPr>
              <w:rPr>
                <w:sz w:val="24"/>
                <w:szCs w:val="24"/>
              </w:rPr>
            </w:pPr>
            <w:r w:rsidRPr="00B1271C">
              <w:rPr>
                <w:rFonts w:cs="Arial"/>
                <w:sz w:val="14"/>
                <w:szCs w:val="14"/>
                <w:lang w:eastAsia="en-GB"/>
              </w:rPr>
              <w:t>GF</w:t>
            </w:r>
          </w:p>
        </w:tc>
        <w:tc>
          <w:tcPr>
            <w:tcW w:w="1315" w:type="dxa"/>
            <w:vAlign w:val="bottom"/>
          </w:tcPr>
          <w:p w14:paraId="11CF54AE" w14:textId="77777777" w:rsidR="00E752D2" w:rsidRPr="00E01C65" w:rsidRDefault="00E752D2" w:rsidP="00495632">
            <w:pPr>
              <w:rPr>
                <w:color w:val="7030A0"/>
                <w:sz w:val="24"/>
                <w:szCs w:val="24"/>
              </w:rPr>
            </w:pPr>
            <w:r w:rsidRPr="00E01C65">
              <w:rPr>
                <w:rFonts w:cs="Arial"/>
                <w:b/>
                <w:bCs/>
                <w:color w:val="7030A0"/>
                <w:sz w:val="14"/>
                <w:szCs w:val="14"/>
                <w:lang w:eastAsia="en-GB"/>
              </w:rPr>
              <w:t>PURPLE</w:t>
            </w:r>
          </w:p>
        </w:tc>
        <w:tc>
          <w:tcPr>
            <w:tcW w:w="2560" w:type="dxa"/>
            <w:vAlign w:val="bottom"/>
          </w:tcPr>
          <w:p w14:paraId="59F04344" w14:textId="77777777" w:rsidR="00E752D2" w:rsidRPr="00E731E8" w:rsidRDefault="00E752D2" w:rsidP="00495632">
            <w:pPr>
              <w:rPr>
                <w:sz w:val="24"/>
                <w:szCs w:val="24"/>
              </w:rPr>
            </w:pPr>
            <w:r w:rsidRPr="008C2201">
              <w:rPr>
                <w:rFonts w:cs="Arial"/>
                <w:sz w:val="14"/>
                <w:szCs w:val="14"/>
                <w:lang w:eastAsia="en-GB"/>
              </w:rPr>
              <w:t>AKA  Paul Bunnell</w:t>
            </w:r>
          </w:p>
        </w:tc>
      </w:tr>
      <w:tr w:rsidR="00E752D2" w14:paraId="020D1BC2" w14:textId="77777777" w:rsidTr="00C5130E">
        <w:trPr>
          <w:gridAfter w:val="2"/>
          <w:wAfter w:w="12205" w:type="dxa"/>
          <w:trHeight w:val="284"/>
        </w:trPr>
        <w:tc>
          <w:tcPr>
            <w:tcW w:w="2560" w:type="dxa"/>
            <w:vAlign w:val="bottom"/>
          </w:tcPr>
          <w:p w14:paraId="5EB82DE2" w14:textId="77777777" w:rsidR="00E752D2" w:rsidRDefault="00E752D2" w:rsidP="00495632">
            <w:pPr>
              <w:rPr>
                <w:sz w:val="24"/>
                <w:szCs w:val="24"/>
              </w:rPr>
            </w:pPr>
            <w:r w:rsidRPr="00B1271C">
              <w:rPr>
                <w:rFonts w:cs="Arial"/>
                <w:sz w:val="14"/>
                <w:szCs w:val="14"/>
                <w:lang w:eastAsia="en-GB"/>
              </w:rPr>
              <w:t>C-Peptide (treat as Insulin</w:t>
            </w:r>
            <w:r>
              <w:rPr>
                <w:rFonts w:cs="Arial"/>
                <w:sz w:val="14"/>
                <w:szCs w:val="14"/>
                <w:lang w:eastAsia="en-GB"/>
              </w:rPr>
              <w:t>)</w:t>
            </w:r>
          </w:p>
        </w:tc>
        <w:tc>
          <w:tcPr>
            <w:tcW w:w="961" w:type="dxa"/>
            <w:vAlign w:val="bottom"/>
          </w:tcPr>
          <w:p w14:paraId="5AC52D1D" w14:textId="77777777" w:rsidR="00E752D2" w:rsidRDefault="00E752D2" w:rsidP="00495632">
            <w:pPr>
              <w:rPr>
                <w:sz w:val="24"/>
                <w:szCs w:val="24"/>
              </w:rPr>
            </w:pPr>
            <w:r w:rsidRPr="00B1271C">
              <w:rPr>
                <w:rFonts w:cs="Arial"/>
                <w:sz w:val="14"/>
                <w:szCs w:val="14"/>
                <w:lang w:eastAsia="en-GB"/>
              </w:rPr>
              <w:t>PCPT</w:t>
            </w:r>
          </w:p>
        </w:tc>
        <w:tc>
          <w:tcPr>
            <w:tcW w:w="1138" w:type="dxa"/>
            <w:vAlign w:val="bottom"/>
          </w:tcPr>
          <w:p w14:paraId="59608E98" w14:textId="77777777" w:rsidR="00E752D2" w:rsidRDefault="00E752D2" w:rsidP="00495632">
            <w:pPr>
              <w:rPr>
                <w:sz w:val="24"/>
                <w:szCs w:val="24"/>
              </w:rPr>
            </w:pPr>
            <w:r w:rsidRPr="00E01C65">
              <w:rPr>
                <w:rFonts w:cs="Arial"/>
                <w:b/>
                <w:bCs/>
                <w:color w:val="7030A0"/>
                <w:sz w:val="14"/>
                <w:szCs w:val="14"/>
                <w:lang w:eastAsia="en-GB"/>
              </w:rPr>
              <w:t>PURPLE</w:t>
            </w:r>
          </w:p>
        </w:tc>
        <w:tc>
          <w:tcPr>
            <w:tcW w:w="2737" w:type="dxa"/>
            <w:vAlign w:val="bottom"/>
          </w:tcPr>
          <w:p w14:paraId="684B4DFC" w14:textId="77777777" w:rsidR="00E752D2" w:rsidRDefault="00E752D2" w:rsidP="00495632">
            <w:pPr>
              <w:rPr>
                <w:sz w:val="24"/>
                <w:szCs w:val="24"/>
              </w:rPr>
            </w:pPr>
            <w:r w:rsidRPr="00017AEE">
              <w:rPr>
                <w:rFonts w:cs="Arial"/>
                <w:color w:val="FF0000"/>
                <w:sz w:val="14"/>
                <w:szCs w:val="14"/>
                <w:lang w:eastAsia="en-GB"/>
              </w:rPr>
              <w:t>Separate Immediately &amp; Freeze</w:t>
            </w:r>
          </w:p>
        </w:tc>
        <w:tc>
          <w:tcPr>
            <w:tcW w:w="237" w:type="dxa"/>
            <w:vAlign w:val="bottom"/>
          </w:tcPr>
          <w:p w14:paraId="2BFBA48D" w14:textId="77777777" w:rsidR="00E752D2" w:rsidRDefault="00E752D2" w:rsidP="00495632">
            <w:pPr>
              <w:rPr>
                <w:sz w:val="24"/>
                <w:szCs w:val="24"/>
              </w:rPr>
            </w:pPr>
          </w:p>
        </w:tc>
        <w:tc>
          <w:tcPr>
            <w:tcW w:w="2560" w:type="dxa"/>
            <w:vAlign w:val="bottom"/>
          </w:tcPr>
          <w:p w14:paraId="6FE46D31" w14:textId="77777777" w:rsidR="00E752D2" w:rsidRDefault="00E752D2" w:rsidP="00495632">
            <w:pPr>
              <w:rPr>
                <w:sz w:val="24"/>
                <w:szCs w:val="24"/>
              </w:rPr>
            </w:pPr>
            <w:r w:rsidRPr="00B1271C">
              <w:rPr>
                <w:rFonts w:cs="Arial"/>
                <w:sz w:val="14"/>
                <w:szCs w:val="14"/>
                <w:lang w:eastAsia="en-GB"/>
              </w:rPr>
              <w:t>Glucose</w:t>
            </w:r>
            <w:r>
              <w:rPr>
                <w:rFonts w:cs="Arial"/>
                <w:sz w:val="14"/>
                <w:szCs w:val="14"/>
                <w:lang w:eastAsia="en-GB"/>
              </w:rPr>
              <w:t xml:space="preserve"> / Glucose tolerance test</w:t>
            </w:r>
          </w:p>
        </w:tc>
        <w:tc>
          <w:tcPr>
            <w:tcW w:w="960" w:type="dxa"/>
            <w:vAlign w:val="bottom"/>
          </w:tcPr>
          <w:p w14:paraId="293DE4F1" w14:textId="77777777" w:rsidR="00E752D2" w:rsidRDefault="00E752D2" w:rsidP="00495632">
            <w:pPr>
              <w:rPr>
                <w:sz w:val="24"/>
                <w:szCs w:val="24"/>
              </w:rPr>
            </w:pPr>
            <w:r w:rsidRPr="00B1271C">
              <w:rPr>
                <w:rFonts w:cs="Arial"/>
                <w:sz w:val="14"/>
                <w:szCs w:val="14"/>
                <w:lang w:eastAsia="en-GB"/>
              </w:rPr>
              <w:t>GLU</w:t>
            </w:r>
            <w:r>
              <w:rPr>
                <w:rFonts w:cs="Arial"/>
                <w:sz w:val="14"/>
                <w:szCs w:val="14"/>
                <w:lang w:eastAsia="en-GB"/>
              </w:rPr>
              <w:t xml:space="preserve"> / GTT</w:t>
            </w:r>
          </w:p>
        </w:tc>
        <w:tc>
          <w:tcPr>
            <w:tcW w:w="1315" w:type="dxa"/>
            <w:vAlign w:val="bottom"/>
          </w:tcPr>
          <w:p w14:paraId="4684BA02" w14:textId="77777777" w:rsidR="00E752D2" w:rsidRPr="00E01C65" w:rsidRDefault="00E752D2" w:rsidP="00495632">
            <w:pPr>
              <w:rPr>
                <w:color w:val="7030A0"/>
                <w:sz w:val="24"/>
                <w:szCs w:val="24"/>
              </w:rPr>
            </w:pPr>
            <w:r w:rsidRPr="00B1271C">
              <w:rPr>
                <w:rFonts w:cs="Arial"/>
                <w:b/>
                <w:bCs/>
                <w:color w:val="FFCC00"/>
                <w:sz w:val="14"/>
                <w:szCs w:val="14"/>
                <w:lang w:eastAsia="en-GB"/>
              </w:rPr>
              <w:t>YELLOW/</w:t>
            </w:r>
            <w:r w:rsidRPr="00B1271C">
              <w:rPr>
                <w:rFonts w:cs="Arial"/>
                <w:b/>
                <w:bCs/>
                <w:color w:val="808080"/>
                <w:sz w:val="14"/>
                <w:szCs w:val="14"/>
                <w:lang w:eastAsia="en-GB"/>
              </w:rPr>
              <w:t xml:space="preserve"> GREY</w:t>
            </w:r>
          </w:p>
        </w:tc>
        <w:tc>
          <w:tcPr>
            <w:tcW w:w="2560" w:type="dxa"/>
            <w:vAlign w:val="bottom"/>
          </w:tcPr>
          <w:p w14:paraId="6CE0AB00" w14:textId="77777777" w:rsidR="00E752D2" w:rsidRPr="008C2201" w:rsidRDefault="00E752D2" w:rsidP="00495632">
            <w:pPr>
              <w:rPr>
                <w:sz w:val="24"/>
                <w:szCs w:val="24"/>
              </w:rPr>
            </w:pPr>
            <w:r w:rsidRPr="00E731E8">
              <w:rPr>
                <w:rFonts w:cs="Arial"/>
                <w:sz w:val="14"/>
                <w:szCs w:val="14"/>
                <w:lang w:eastAsia="en-GB"/>
              </w:rPr>
              <w:t>(GTT – baseline+ 2hr)</w:t>
            </w:r>
          </w:p>
        </w:tc>
      </w:tr>
      <w:tr w:rsidR="00E752D2" w14:paraId="77F4809E" w14:textId="77777777" w:rsidTr="00C5130E">
        <w:trPr>
          <w:gridAfter w:val="2"/>
          <w:wAfter w:w="12205" w:type="dxa"/>
          <w:trHeight w:val="284"/>
        </w:trPr>
        <w:tc>
          <w:tcPr>
            <w:tcW w:w="2560" w:type="dxa"/>
            <w:vAlign w:val="bottom"/>
          </w:tcPr>
          <w:p w14:paraId="4BEEA596" w14:textId="77777777" w:rsidR="00E752D2" w:rsidRDefault="00E752D2" w:rsidP="00495632">
            <w:pPr>
              <w:rPr>
                <w:sz w:val="24"/>
                <w:szCs w:val="24"/>
              </w:rPr>
            </w:pPr>
            <w:r w:rsidRPr="00B1271C">
              <w:rPr>
                <w:rFonts w:cs="Arial"/>
                <w:sz w:val="14"/>
                <w:szCs w:val="14"/>
                <w:lang w:eastAsia="en-GB"/>
              </w:rPr>
              <w:t>C-Reactive Protein</w:t>
            </w:r>
          </w:p>
        </w:tc>
        <w:tc>
          <w:tcPr>
            <w:tcW w:w="961" w:type="dxa"/>
            <w:vAlign w:val="bottom"/>
          </w:tcPr>
          <w:p w14:paraId="1D53499B" w14:textId="77777777" w:rsidR="00E752D2" w:rsidRDefault="00E752D2" w:rsidP="00495632">
            <w:pPr>
              <w:rPr>
                <w:sz w:val="24"/>
                <w:szCs w:val="24"/>
              </w:rPr>
            </w:pPr>
            <w:r w:rsidRPr="00B1271C">
              <w:rPr>
                <w:rFonts w:cs="Arial"/>
                <w:sz w:val="14"/>
                <w:szCs w:val="14"/>
                <w:lang w:eastAsia="en-GB"/>
              </w:rPr>
              <w:t>CRP</w:t>
            </w:r>
          </w:p>
        </w:tc>
        <w:tc>
          <w:tcPr>
            <w:tcW w:w="1138" w:type="dxa"/>
            <w:vAlign w:val="bottom"/>
          </w:tcPr>
          <w:p w14:paraId="1F3B8F2F" w14:textId="77777777" w:rsidR="00E752D2" w:rsidRPr="00E01C65" w:rsidRDefault="00E752D2" w:rsidP="00495632">
            <w:pPr>
              <w:rPr>
                <w:color w:val="7030A0"/>
                <w:sz w:val="24"/>
                <w:szCs w:val="24"/>
              </w:rPr>
            </w:pPr>
            <w:r w:rsidRPr="00B1271C">
              <w:rPr>
                <w:rFonts w:cs="Arial"/>
                <w:b/>
                <w:bCs/>
                <w:color w:val="FFCC00"/>
                <w:sz w:val="14"/>
                <w:szCs w:val="14"/>
                <w:lang w:eastAsia="en-GB"/>
              </w:rPr>
              <w:t>YELLOW</w:t>
            </w:r>
          </w:p>
        </w:tc>
        <w:tc>
          <w:tcPr>
            <w:tcW w:w="2737" w:type="dxa"/>
            <w:vAlign w:val="bottom"/>
          </w:tcPr>
          <w:p w14:paraId="4AF0C9AD" w14:textId="77777777" w:rsidR="00E752D2" w:rsidRDefault="00E752D2" w:rsidP="00495632">
            <w:pPr>
              <w:rPr>
                <w:sz w:val="24"/>
                <w:szCs w:val="24"/>
              </w:rPr>
            </w:pPr>
          </w:p>
        </w:tc>
        <w:tc>
          <w:tcPr>
            <w:tcW w:w="237" w:type="dxa"/>
            <w:vAlign w:val="bottom"/>
          </w:tcPr>
          <w:p w14:paraId="1275D641" w14:textId="77777777" w:rsidR="00E752D2" w:rsidRDefault="00E752D2" w:rsidP="00495632">
            <w:pPr>
              <w:rPr>
                <w:sz w:val="24"/>
                <w:szCs w:val="24"/>
              </w:rPr>
            </w:pPr>
          </w:p>
        </w:tc>
        <w:tc>
          <w:tcPr>
            <w:tcW w:w="2560" w:type="dxa"/>
            <w:vAlign w:val="bottom"/>
          </w:tcPr>
          <w:p w14:paraId="4DA93E60" w14:textId="77777777" w:rsidR="00E752D2" w:rsidRDefault="00E752D2" w:rsidP="00495632">
            <w:pPr>
              <w:rPr>
                <w:sz w:val="24"/>
                <w:szCs w:val="24"/>
              </w:rPr>
            </w:pPr>
            <w:r w:rsidRPr="00B1271C">
              <w:rPr>
                <w:rFonts w:cs="Arial"/>
                <w:sz w:val="14"/>
                <w:szCs w:val="14"/>
                <w:lang w:eastAsia="en-GB"/>
              </w:rPr>
              <w:t>Growth Hormone – BRI</w:t>
            </w:r>
          </w:p>
        </w:tc>
        <w:tc>
          <w:tcPr>
            <w:tcW w:w="960" w:type="dxa"/>
            <w:vAlign w:val="bottom"/>
          </w:tcPr>
          <w:p w14:paraId="70CABCA4" w14:textId="77777777" w:rsidR="00E752D2" w:rsidRDefault="00E752D2" w:rsidP="00495632">
            <w:pPr>
              <w:rPr>
                <w:sz w:val="24"/>
                <w:szCs w:val="24"/>
              </w:rPr>
            </w:pPr>
            <w:r w:rsidRPr="00B1271C">
              <w:rPr>
                <w:rFonts w:cs="Arial"/>
                <w:sz w:val="14"/>
                <w:szCs w:val="14"/>
                <w:lang w:eastAsia="en-GB"/>
              </w:rPr>
              <w:t>GH</w:t>
            </w:r>
          </w:p>
        </w:tc>
        <w:tc>
          <w:tcPr>
            <w:tcW w:w="1315" w:type="dxa"/>
            <w:vAlign w:val="bottom"/>
          </w:tcPr>
          <w:p w14:paraId="2CB3E2A1" w14:textId="77777777" w:rsidR="00E752D2" w:rsidRDefault="00E752D2" w:rsidP="00495632">
            <w:pPr>
              <w:rPr>
                <w:sz w:val="24"/>
                <w:szCs w:val="24"/>
              </w:rPr>
            </w:pPr>
            <w:r w:rsidRPr="00B1271C">
              <w:rPr>
                <w:rFonts w:cs="Arial"/>
                <w:b/>
                <w:bCs/>
                <w:color w:val="FFCC00"/>
                <w:sz w:val="14"/>
                <w:szCs w:val="14"/>
                <w:lang w:eastAsia="en-GB"/>
              </w:rPr>
              <w:t>YELLOW</w:t>
            </w:r>
          </w:p>
        </w:tc>
        <w:tc>
          <w:tcPr>
            <w:tcW w:w="2560" w:type="dxa"/>
            <w:vAlign w:val="bottom"/>
          </w:tcPr>
          <w:p w14:paraId="0C0A087E" w14:textId="77777777" w:rsidR="00E752D2" w:rsidRPr="00E731E8" w:rsidRDefault="00E752D2" w:rsidP="00495632">
            <w:pPr>
              <w:rPr>
                <w:sz w:val="24"/>
                <w:szCs w:val="24"/>
              </w:rPr>
            </w:pPr>
            <w:r w:rsidRPr="00E731E8">
              <w:rPr>
                <w:rFonts w:cs="Arial"/>
                <w:sz w:val="14"/>
                <w:szCs w:val="14"/>
                <w:lang w:eastAsia="en-GB"/>
              </w:rPr>
              <w:t> </w:t>
            </w:r>
          </w:p>
        </w:tc>
      </w:tr>
      <w:tr w:rsidR="00E752D2" w14:paraId="190E27E6" w14:textId="77777777" w:rsidTr="00C5130E">
        <w:trPr>
          <w:gridAfter w:val="2"/>
          <w:wAfter w:w="12205" w:type="dxa"/>
          <w:trHeight w:val="284"/>
        </w:trPr>
        <w:tc>
          <w:tcPr>
            <w:tcW w:w="2560" w:type="dxa"/>
            <w:vAlign w:val="bottom"/>
          </w:tcPr>
          <w:p w14:paraId="79F72C19" w14:textId="77777777" w:rsidR="00E752D2" w:rsidRDefault="00E752D2" w:rsidP="00495632">
            <w:pPr>
              <w:rPr>
                <w:sz w:val="24"/>
                <w:szCs w:val="24"/>
              </w:rPr>
            </w:pPr>
            <w:r>
              <w:rPr>
                <w:rFonts w:cs="Arial"/>
                <w:sz w:val="14"/>
                <w:szCs w:val="14"/>
                <w:lang w:eastAsia="en-GB"/>
              </w:rPr>
              <w:t>CD3/CD4 count – NBT</w:t>
            </w:r>
          </w:p>
        </w:tc>
        <w:tc>
          <w:tcPr>
            <w:tcW w:w="961" w:type="dxa"/>
            <w:vAlign w:val="bottom"/>
          </w:tcPr>
          <w:p w14:paraId="1A63C148" w14:textId="77777777" w:rsidR="00E752D2" w:rsidRDefault="00E752D2" w:rsidP="00495632">
            <w:pPr>
              <w:rPr>
                <w:sz w:val="24"/>
                <w:szCs w:val="24"/>
              </w:rPr>
            </w:pPr>
            <w:r w:rsidRPr="00B1271C">
              <w:rPr>
                <w:rFonts w:cs="Arial"/>
                <w:sz w:val="14"/>
                <w:szCs w:val="14"/>
                <w:lang w:eastAsia="en-GB"/>
              </w:rPr>
              <w:t>TSUB</w:t>
            </w:r>
          </w:p>
        </w:tc>
        <w:tc>
          <w:tcPr>
            <w:tcW w:w="1138" w:type="dxa"/>
            <w:vAlign w:val="bottom"/>
          </w:tcPr>
          <w:p w14:paraId="7FFAA6EB" w14:textId="77777777" w:rsidR="00E752D2" w:rsidRPr="00E01C65" w:rsidRDefault="00E752D2" w:rsidP="00495632">
            <w:pPr>
              <w:rPr>
                <w:color w:val="7030A0"/>
                <w:sz w:val="24"/>
                <w:szCs w:val="24"/>
              </w:rPr>
            </w:pPr>
            <w:r w:rsidRPr="00E01C65">
              <w:rPr>
                <w:rFonts w:cs="Arial"/>
                <w:b/>
                <w:bCs/>
                <w:color w:val="7030A0"/>
                <w:sz w:val="14"/>
                <w:szCs w:val="14"/>
                <w:lang w:eastAsia="en-GB"/>
              </w:rPr>
              <w:t>PURPLE</w:t>
            </w:r>
          </w:p>
        </w:tc>
        <w:tc>
          <w:tcPr>
            <w:tcW w:w="2737" w:type="dxa"/>
            <w:vAlign w:val="bottom"/>
          </w:tcPr>
          <w:p w14:paraId="4DE27550" w14:textId="77777777" w:rsidR="00E752D2" w:rsidRDefault="00E752D2" w:rsidP="00495632">
            <w:pPr>
              <w:rPr>
                <w:sz w:val="24"/>
                <w:szCs w:val="24"/>
              </w:rPr>
            </w:pPr>
            <w:r w:rsidRPr="00B1271C">
              <w:rPr>
                <w:rFonts w:cs="Arial"/>
                <w:sz w:val="14"/>
                <w:szCs w:val="14"/>
                <w:lang w:eastAsia="en-GB"/>
              </w:rPr>
              <w:t>T cell subsets</w:t>
            </w:r>
          </w:p>
        </w:tc>
        <w:tc>
          <w:tcPr>
            <w:tcW w:w="237" w:type="dxa"/>
            <w:vAlign w:val="bottom"/>
          </w:tcPr>
          <w:p w14:paraId="03BB664B" w14:textId="77777777" w:rsidR="00E752D2" w:rsidRDefault="00E752D2" w:rsidP="00495632">
            <w:pPr>
              <w:rPr>
                <w:sz w:val="24"/>
                <w:szCs w:val="24"/>
              </w:rPr>
            </w:pPr>
          </w:p>
        </w:tc>
        <w:tc>
          <w:tcPr>
            <w:tcW w:w="2560" w:type="dxa"/>
            <w:vAlign w:val="bottom"/>
          </w:tcPr>
          <w:p w14:paraId="474FF1C2" w14:textId="77777777" w:rsidR="00E752D2" w:rsidRDefault="00E752D2" w:rsidP="00495632">
            <w:pPr>
              <w:rPr>
                <w:sz w:val="24"/>
                <w:szCs w:val="24"/>
              </w:rPr>
            </w:pPr>
            <w:r w:rsidRPr="00B1271C">
              <w:rPr>
                <w:rFonts w:cs="Arial"/>
                <w:sz w:val="14"/>
                <w:szCs w:val="14"/>
                <w:lang w:eastAsia="en-GB"/>
              </w:rPr>
              <w:t>G6PD – BRI</w:t>
            </w:r>
          </w:p>
        </w:tc>
        <w:tc>
          <w:tcPr>
            <w:tcW w:w="960" w:type="dxa"/>
            <w:vAlign w:val="bottom"/>
          </w:tcPr>
          <w:p w14:paraId="60FA8740" w14:textId="77777777" w:rsidR="00E752D2" w:rsidRDefault="00E752D2" w:rsidP="00495632">
            <w:pPr>
              <w:rPr>
                <w:sz w:val="24"/>
                <w:szCs w:val="24"/>
              </w:rPr>
            </w:pPr>
            <w:r w:rsidRPr="00B1271C">
              <w:rPr>
                <w:rFonts w:cs="Arial"/>
                <w:sz w:val="14"/>
                <w:szCs w:val="14"/>
                <w:lang w:eastAsia="en-GB"/>
              </w:rPr>
              <w:t>G6PD</w:t>
            </w:r>
          </w:p>
        </w:tc>
        <w:tc>
          <w:tcPr>
            <w:tcW w:w="1315" w:type="dxa"/>
            <w:vAlign w:val="bottom"/>
          </w:tcPr>
          <w:p w14:paraId="0623920C" w14:textId="77777777" w:rsidR="00E752D2" w:rsidRDefault="00E752D2" w:rsidP="00495632">
            <w:pPr>
              <w:rPr>
                <w:sz w:val="24"/>
                <w:szCs w:val="24"/>
              </w:rPr>
            </w:pPr>
            <w:r w:rsidRPr="00E01C65">
              <w:rPr>
                <w:rFonts w:cs="Arial"/>
                <w:b/>
                <w:bCs/>
                <w:color w:val="7030A0"/>
                <w:sz w:val="14"/>
                <w:szCs w:val="14"/>
                <w:lang w:eastAsia="en-GB"/>
              </w:rPr>
              <w:t>PURPLE</w:t>
            </w:r>
          </w:p>
        </w:tc>
        <w:tc>
          <w:tcPr>
            <w:tcW w:w="2560" w:type="dxa"/>
            <w:vAlign w:val="bottom"/>
          </w:tcPr>
          <w:p w14:paraId="1DA68A23" w14:textId="77777777" w:rsidR="00E752D2" w:rsidRPr="00E731E8" w:rsidRDefault="00E752D2" w:rsidP="00495632">
            <w:pPr>
              <w:rPr>
                <w:sz w:val="24"/>
                <w:szCs w:val="24"/>
              </w:rPr>
            </w:pPr>
            <w:r w:rsidRPr="00E731E8">
              <w:rPr>
                <w:rFonts w:cs="Arial"/>
                <w:sz w:val="14"/>
                <w:szCs w:val="14"/>
                <w:lang w:eastAsia="en-GB"/>
              </w:rPr>
              <w:t> </w:t>
            </w:r>
          </w:p>
        </w:tc>
      </w:tr>
      <w:tr w:rsidR="00E752D2" w14:paraId="4A6C868D" w14:textId="77777777" w:rsidTr="00C5130E">
        <w:trPr>
          <w:gridAfter w:val="2"/>
          <w:wAfter w:w="12205" w:type="dxa"/>
          <w:trHeight w:val="284"/>
        </w:trPr>
        <w:tc>
          <w:tcPr>
            <w:tcW w:w="2560" w:type="dxa"/>
            <w:vAlign w:val="bottom"/>
          </w:tcPr>
          <w:p w14:paraId="4F1D6B76" w14:textId="77777777" w:rsidR="00E752D2" w:rsidRDefault="00E752D2" w:rsidP="00495632">
            <w:pPr>
              <w:rPr>
                <w:sz w:val="24"/>
                <w:szCs w:val="24"/>
              </w:rPr>
            </w:pPr>
            <w:r w:rsidRPr="00B1271C">
              <w:rPr>
                <w:rFonts w:cs="Arial"/>
                <w:sz w:val="14"/>
                <w:szCs w:val="14"/>
                <w:lang w:eastAsia="en-GB"/>
              </w:rPr>
              <w:t xml:space="preserve">D-dimer, DVT, </w:t>
            </w:r>
            <w:smartTag w:uri="urn:schemas-microsoft-com:office:smarttags" w:element="stockticker">
              <w:r w:rsidRPr="00B1271C">
                <w:rPr>
                  <w:rFonts w:cs="Arial"/>
                  <w:sz w:val="14"/>
                  <w:szCs w:val="14"/>
                  <w:lang w:eastAsia="en-GB"/>
                </w:rPr>
                <w:t>FDP</w:t>
              </w:r>
            </w:smartTag>
            <w:r w:rsidRPr="00B1271C">
              <w:rPr>
                <w:rFonts w:cs="Arial"/>
                <w:sz w:val="14"/>
                <w:szCs w:val="14"/>
                <w:lang w:eastAsia="en-GB"/>
              </w:rPr>
              <w:t>, XDP</w:t>
            </w:r>
          </w:p>
        </w:tc>
        <w:tc>
          <w:tcPr>
            <w:tcW w:w="961" w:type="dxa"/>
            <w:vAlign w:val="bottom"/>
          </w:tcPr>
          <w:p w14:paraId="36B05D97" w14:textId="77777777" w:rsidR="00E752D2" w:rsidRDefault="00E752D2" w:rsidP="00495632">
            <w:pPr>
              <w:rPr>
                <w:sz w:val="24"/>
                <w:szCs w:val="24"/>
              </w:rPr>
            </w:pPr>
            <w:r w:rsidRPr="00B1271C">
              <w:rPr>
                <w:rFonts w:cs="Arial"/>
                <w:sz w:val="14"/>
                <w:szCs w:val="14"/>
                <w:lang w:eastAsia="en-GB"/>
              </w:rPr>
              <w:t>DD</w:t>
            </w:r>
            <w:r>
              <w:rPr>
                <w:rFonts w:cs="Arial"/>
                <w:sz w:val="14"/>
                <w:szCs w:val="14"/>
                <w:lang w:eastAsia="en-GB"/>
              </w:rPr>
              <w:t>V</w:t>
            </w:r>
          </w:p>
        </w:tc>
        <w:tc>
          <w:tcPr>
            <w:tcW w:w="1138" w:type="dxa"/>
            <w:vAlign w:val="bottom"/>
          </w:tcPr>
          <w:p w14:paraId="27034DE3" w14:textId="77777777" w:rsidR="00E752D2" w:rsidRDefault="00E752D2" w:rsidP="00495632">
            <w:pPr>
              <w:rPr>
                <w:sz w:val="24"/>
                <w:szCs w:val="24"/>
              </w:rPr>
            </w:pPr>
            <w:smartTag w:uri="urn:schemas-microsoft-com:office:smarttags" w:element="stockticker">
              <w:r w:rsidRPr="00B1271C">
                <w:rPr>
                  <w:rFonts w:cs="Arial"/>
                  <w:b/>
                  <w:bCs/>
                  <w:color w:val="00CCFF"/>
                  <w:sz w:val="14"/>
                  <w:szCs w:val="14"/>
                  <w:lang w:eastAsia="en-GB"/>
                </w:rPr>
                <w:t>BLUE</w:t>
              </w:r>
            </w:smartTag>
          </w:p>
        </w:tc>
        <w:tc>
          <w:tcPr>
            <w:tcW w:w="2737" w:type="dxa"/>
            <w:vAlign w:val="bottom"/>
          </w:tcPr>
          <w:p w14:paraId="44CFC3BF" w14:textId="77777777" w:rsidR="00E752D2" w:rsidRDefault="00E752D2" w:rsidP="00495632">
            <w:pPr>
              <w:rPr>
                <w:sz w:val="24"/>
                <w:szCs w:val="24"/>
              </w:rPr>
            </w:pPr>
            <w:r w:rsidRPr="00B1271C">
              <w:rPr>
                <w:rFonts w:cs="Arial"/>
                <w:sz w:val="14"/>
                <w:szCs w:val="14"/>
                <w:lang w:eastAsia="en-GB"/>
              </w:rPr>
              <w:t> </w:t>
            </w:r>
          </w:p>
        </w:tc>
        <w:tc>
          <w:tcPr>
            <w:tcW w:w="237" w:type="dxa"/>
            <w:vAlign w:val="bottom"/>
          </w:tcPr>
          <w:p w14:paraId="71955EC2" w14:textId="77777777" w:rsidR="00E752D2" w:rsidRDefault="00E752D2" w:rsidP="00495632">
            <w:pPr>
              <w:rPr>
                <w:sz w:val="24"/>
                <w:szCs w:val="24"/>
              </w:rPr>
            </w:pPr>
          </w:p>
        </w:tc>
        <w:tc>
          <w:tcPr>
            <w:tcW w:w="2560" w:type="dxa"/>
            <w:vAlign w:val="bottom"/>
          </w:tcPr>
          <w:p w14:paraId="0A6139A8" w14:textId="77777777" w:rsidR="00E752D2" w:rsidRDefault="00E752D2" w:rsidP="00495632">
            <w:pPr>
              <w:rPr>
                <w:sz w:val="24"/>
                <w:szCs w:val="24"/>
              </w:rPr>
            </w:pPr>
            <w:r w:rsidRPr="00B1271C">
              <w:rPr>
                <w:rFonts w:cs="Arial"/>
                <w:sz w:val="14"/>
                <w:szCs w:val="14"/>
                <w:lang w:eastAsia="en-GB"/>
              </w:rPr>
              <w:t>Gamma-glutamyl transpeptidase</w:t>
            </w:r>
          </w:p>
        </w:tc>
        <w:tc>
          <w:tcPr>
            <w:tcW w:w="960" w:type="dxa"/>
            <w:vAlign w:val="bottom"/>
          </w:tcPr>
          <w:p w14:paraId="4EED9B33" w14:textId="77777777" w:rsidR="00E752D2" w:rsidRDefault="00E752D2" w:rsidP="00495632">
            <w:pPr>
              <w:rPr>
                <w:sz w:val="24"/>
                <w:szCs w:val="24"/>
              </w:rPr>
            </w:pPr>
            <w:r w:rsidRPr="00B1271C">
              <w:rPr>
                <w:rFonts w:cs="Arial"/>
                <w:sz w:val="14"/>
                <w:szCs w:val="14"/>
                <w:lang w:eastAsia="en-GB"/>
              </w:rPr>
              <w:t>GGT</w:t>
            </w:r>
          </w:p>
        </w:tc>
        <w:tc>
          <w:tcPr>
            <w:tcW w:w="1315" w:type="dxa"/>
            <w:vAlign w:val="bottom"/>
          </w:tcPr>
          <w:p w14:paraId="0C67E413" w14:textId="77777777" w:rsidR="00E752D2" w:rsidRDefault="00E752D2" w:rsidP="00495632">
            <w:pPr>
              <w:rPr>
                <w:sz w:val="24"/>
                <w:szCs w:val="24"/>
              </w:rPr>
            </w:pPr>
            <w:r w:rsidRPr="00B1271C">
              <w:rPr>
                <w:rFonts w:cs="Arial"/>
                <w:b/>
                <w:bCs/>
                <w:color w:val="FFCC00"/>
                <w:sz w:val="14"/>
                <w:szCs w:val="14"/>
                <w:lang w:eastAsia="en-GB"/>
              </w:rPr>
              <w:t>YELLOW</w:t>
            </w:r>
          </w:p>
        </w:tc>
        <w:tc>
          <w:tcPr>
            <w:tcW w:w="2560" w:type="dxa"/>
            <w:vAlign w:val="bottom"/>
          </w:tcPr>
          <w:p w14:paraId="08A559A3" w14:textId="77777777" w:rsidR="00E752D2" w:rsidRPr="00E731E8" w:rsidRDefault="00E752D2" w:rsidP="00495632">
            <w:pPr>
              <w:rPr>
                <w:sz w:val="24"/>
                <w:szCs w:val="24"/>
              </w:rPr>
            </w:pPr>
            <w:r w:rsidRPr="00E731E8">
              <w:rPr>
                <w:rFonts w:cs="Arial"/>
                <w:b/>
                <w:sz w:val="14"/>
                <w:szCs w:val="14"/>
                <w:lang w:eastAsia="en-GB"/>
              </w:rPr>
              <w:t> </w:t>
            </w:r>
            <w:r w:rsidRPr="008C2201">
              <w:rPr>
                <w:rFonts w:cs="Arial"/>
                <w:sz w:val="14"/>
                <w:szCs w:val="14"/>
                <w:lang w:eastAsia="en-GB"/>
              </w:rPr>
              <w:t>γ-GT, GGT, GGTP</w:t>
            </w:r>
          </w:p>
        </w:tc>
      </w:tr>
      <w:tr w:rsidR="00E752D2" w14:paraId="1A925EA4" w14:textId="77777777" w:rsidTr="00C5130E">
        <w:trPr>
          <w:gridAfter w:val="2"/>
          <w:wAfter w:w="12205" w:type="dxa"/>
          <w:trHeight w:val="284"/>
        </w:trPr>
        <w:tc>
          <w:tcPr>
            <w:tcW w:w="2560" w:type="dxa"/>
            <w:vAlign w:val="bottom"/>
          </w:tcPr>
          <w:p w14:paraId="40729BE0" w14:textId="77777777" w:rsidR="00E752D2" w:rsidRDefault="00E752D2" w:rsidP="00495632">
            <w:pPr>
              <w:rPr>
                <w:sz w:val="24"/>
                <w:szCs w:val="24"/>
              </w:rPr>
            </w:pPr>
            <w:r w:rsidRPr="00B1271C">
              <w:rPr>
                <w:rFonts w:cs="Arial"/>
                <w:sz w:val="14"/>
                <w:szCs w:val="14"/>
                <w:lang w:eastAsia="en-GB"/>
              </w:rPr>
              <w:t>Dexamethasone Suppression Test</w:t>
            </w:r>
          </w:p>
        </w:tc>
        <w:tc>
          <w:tcPr>
            <w:tcW w:w="961" w:type="dxa"/>
            <w:vAlign w:val="bottom"/>
          </w:tcPr>
          <w:p w14:paraId="07D2B340" w14:textId="77777777" w:rsidR="00E752D2" w:rsidRDefault="00E752D2" w:rsidP="00495632">
            <w:pPr>
              <w:rPr>
                <w:sz w:val="24"/>
                <w:szCs w:val="24"/>
              </w:rPr>
            </w:pPr>
            <w:r w:rsidRPr="00B1271C">
              <w:rPr>
                <w:rFonts w:cs="Arial"/>
                <w:sz w:val="14"/>
                <w:szCs w:val="14"/>
                <w:lang w:eastAsia="en-GB"/>
              </w:rPr>
              <w:t>DEXA</w:t>
            </w:r>
          </w:p>
        </w:tc>
        <w:tc>
          <w:tcPr>
            <w:tcW w:w="1138" w:type="dxa"/>
            <w:vAlign w:val="bottom"/>
          </w:tcPr>
          <w:p w14:paraId="39334DAE"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0037E53B" w14:textId="77777777" w:rsidR="00E752D2" w:rsidRDefault="00E752D2" w:rsidP="00495632">
            <w:pPr>
              <w:rPr>
                <w:sz w:val="24"/>
                <w:szCs w:val="24"/>
              </w:rPr>
            </w:pPr>
            <w:r w:rsidRPr="00B1271C">
              <w:rPr>
                <w:rFonts w:cs="Arial"/>
                <w:sz w:val="14"/>
                <w:szCs w:val="14"/>
                <w:lang w:eastAsia="en-GB"/>
              </w:rPr>
              <w:t>1 tube taken at 9:00 AM</w:t>
            </w:r>
          </w:p>
        </w:tc>
        <w:tc>
          <w:tcPr>
            <w:tcW w:w="237" w:type="dxa"/>
            <w:vAlign w:val="bottom"/>
          </w:tcPr>
          <w:p w14:paraId="7B61B3D0" w14:textId="77777777" w:rsidR="00E752D2" w:rsidRDefault="00E752D2" w:rsidP="00495632">
            <w:pPr>
              <w:rPr>
                <w:sz w:val="24"/>
                <w:szCs w:val="24"/>
              </w:rPr>
            </w:pPr>
          </w:p>
        </w:tc>
        <w:tc>
          <w:tcPr>
            <w:tcW w:w="2560" w:type="dxa"/>
            <w:vAlign w:val="bottom"/>
          </w:tcPr>
          <w:p w14:paraId="6E3C3948" w14:textId="77777777" w:rsidR="00E752D2" w:rsidRDefault="00E752D2" w:rsidP="00495632">
            <w:pPr>
              <w:rPr>
                <w:sz w:val="24"/>
                <w:szCs w:val="24"/>
              </w:rPr>
            </w:pPr>
            <w:r w:rsidRPr="00B1271C">
              <w:rPr>
                <w:rFonts w:cs="Arial"/>
                <w:sz w:val="14"/>
                <w:szCs w:val="14"/>
                <w:lang w:eastAsia="en-GB"/>
              </w:rPr>
              <w:t xml:space="preserve">Gastrin - CCH (Inc </w:t>
            </w:r>
            <w:smartTag w:uri="urn:schemas-microsoft-com:office:smarttags" w:element="stockticker">
              <w:r w:rsidRPr="00B1271C">
                <w:rPr>
                  <w:rFonts w:cs="Arial"/>
                  <w:sz w:val="14"/>
                  <w:szCs w:val="14"/>
                  <w:lang w:eastAsia="en-GB"/>
                </w:rPr>
                <w:t>VIP</w:t>
              </w:r>
            </w:smartTag>
            <w:r w:rsidRPr="00B1271C">
              <w:rPr>
                <w:rFonts w:cs="Arial"/>
                <w:sz w:val="14"/>
                <w:szCs w:val="14"/>
                <w:lang w:eastAsia="en-GB"/>
              </w:rPr>
              <w:t>, GIP)</w:t>
            </w:r>
          </w:p>
        </w:tc>
        <w:tc>
          <w:tcPr>
            <w:tcW w:w="960" w:type="dxa"/>
            <w:vAlign w:val="bottom"/>
          </w:tcPr>
          <w:p w14:paraId="176E7E03" w14:textId="77777777" w:rsidR="00E752D2" w:rsidRDefault="00E752D2" w:rsidP="00495632">
            <w:pPr>
              <w:rPr>
                <w:sz w:val="24"/>
                <w:szCs w:val="24"/>
              </w:rPr>
            </w:pPr>
            <w:r w:rsidRPr="00B1271C">
              <w:rPr>
                <w:rFonts w:cs="Arial"/>
                <w:sz w:val="14"/>
                <w:szCs w:val="14"/>
                <w:lang w:eastAsia="en-GB"/>
              </w:rPr>
              <w:t>GAST</w:t>
            </w:r>
          </w:p>
        </w:tc>
        <w:tc>
          <w:tcPr>
            <w:tcW w:w="1315" w:type="dxa"/>
            <w:vAlign w:val="bottom"/>
          </w:tcPr>
          <w:p w14:paraId="04E50080" w14:textId="77777777" w:rsidR="00E752D2" w:rsidRDefault="00E752D2" w:rsidP="00495632">
            <w:pPr>
              <w:rPr>
                <w:sz w:val="24"/>
                <w:szCs w:val="24"/>
              </w:rPr>
            </w:pPr>
            <w:r w:rsidRPr="00E01C65">
              <w:rPr>
                <w:rFonts w:cs="Arial"/>
                <w:b/>
                <w:bCs/>
                <w:color w:val="7030A0"/>
                <w:sz w:val="14"/>
                <w:szCs w:val="14"/>
                <w:lang w:eastAsia="en-GB"/>
              </w:rPr>
              <w:t>2 x PURPLE</w:t>
            </w:r>
          </w:p>
        </w:tc>
        <w:tc>
          <w:tcPr>
            <w:tcW w:w="2560" w:type="dxa"/>
            <w:vAlign w:val="bottom"/>
          </w:tcPr>
          <w:p w14:paraId="6050E5F2" w14:textId="77777777" w:rsidR="00E752D2" w:rsidRPr="008C2201" w:rsidRDefault="00E752D2" w:rsidP="00495632">
            <w:pPr>
              <w:rPr>
                <w:sz w:val="24"/>
                <w:szCs w:val="24"/>
              </w:rPr>
            </w:pPr>
            <w:r w:rsidRPr="00017AEE">
              <w:rPr>
                <w:rFonts w:cs="Arial"/>
                <w:color w:val="FF0000"/>
                <w:sz w:val="14"/>
                <w:szCs w:val="14"/>
                <w:lang w:eastAsia="en-GB"/>
              </w:rPr>
              <w:t xml:space="preserve">Arrives on ice, Spin, Separate and Freeze immediately </w:t>
            </w:r>
          </w:p>
        </w:tc>
      </w:tr>
      <w:tr w:rsidR="00E752D2" w14:paraId="25350498" w14:textId="77777777" w:rsidTr="00C5130E">
        <w:trPr>
          <w:gridAfter w:val="2"/>
          <w:wAfter w:w="12205" w:type="dxa"/>
          <w:trHeight w:val="284"/>
        </w:trPr>
        <w:tc>
          <w:tcPr>
            <w:tcW w:w="2560" w:type="dxa"/>
            <w:vAlign w:val="bottom"/>
          </w:tcPr>
          <w:p w14:paraId="7C45785D" w14:textId="77777777" w:rsidR="00E752D2" w:rsidRDefault="00E752D2" w:rsidP="00495632">
            <w:pPr>
              <w:rPr>
                <w:sz w:val="24"/>
                <w:szCs w:val="24"/>
              </w:rPr>
            </w:pPr>
            <w:r w:rsidRPr="00B1271C">
              <w:rPr>
                <w:rFonts w:cs="Arial"/>
                <w:sz w:val="14"/>
                <w:szCs w:val="14"/>
                <w:lang w:eastAsia="en-GB"/>
              </w:rPr>
              <w:t>DHEAS – BRI</w:t>
            </w:r>
          </w:p>
        </w:tc>
        <w:tc>
          <w:tcPr>
            <w:tcW w:w="961" w:type="dxa"/>
            <w:vAlign w:val="bottom"/>
          </w:tcPr>
          <w:p w14:paraId="1027903C" w14:textId="77777777" w:rsidR="00E752D2" w:rsidRDefault="00E752D2" w:rsidP="00495632">
            <w:pPr>
              <w:rPr>
                <w:sz w:val="24"/>
                <w:szCs w:val="24"/>
              </w:rPr>
            </w:pPr>
            <w:r w:rsidRPr="00B1271C">
              <w:rPr>
                <w:rFonts w:cs="Arial"/>
                <w:sz w:val="14"/>
                <w:szCs w:val="14"/>
                <w:lang w:eastAsia="en-GB"/>
              </w:rPr>
              <w:t>DHES</w:t>
            </w:r>
          </w:p>
        </w:tc>
        <w:tc>
          <w:tcPr>
            <w:tcW w:w="1138" w:type="dxa"/>
            <w:vAlign w:val="bottom"/>
          </w:tcPr>
          <w:p w14:paraId="58D4F86E"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7D4B7B5C" w14:textId="77777777" w:rsidR="00E752D2" w:rsidRDefault="00E752D2" w:rsidP="00495632">
            <w:pPr>
              <w:rPr>
                <w:sz w:val="24"/>
                <w:szCs w:val="24"/>
              </w:rPr>
            </w:pPr>
            <w:r w:rsidRPr="00B1271C">
              <w:rPr>
                <w:rFonts w:cs="Arial"/>
                <w:sz w:val="14"/>
                <w:szCs w:val="14"/>
                <w:lang w:eastAsia="en-GB"/>
              </w:rPr>
              <w:t> </w:t>
            </w:r>
          </w:p>
        </w:tc>
        <w:tc>
          <w:tcPr>
            <w:tcW w:w="237" w:type="dxa"/>
            <w:vAlign w:val="bottom"/>
          </w:tcPr>
          <w:p w14:paraId="53C86BBC" w14:textId="77777777" w:rsidR="00E752D2" w:rsidRDefault="00E752D2" w:rsidP="00495632">
            <w:pPr>
              <w:rPr>
                <w:sz w:val="24"/>
                <w:szCs w:val="24"/>
              </w:rPr>
            </w:pPr>
          </w:p>
        </w:tc>
        <w:tc>
          <w:tcPr>
            <w:tcW w:w="2560" w:type="dxa"/>
            <w:vAlign w:val="bottom"/>
          </w:tcPr>
          <w:p w14:paraId="4AD9FA1E" w14:textId="77777777" w:rsidR="00E752D2" w:rsidRDefault="00E752D2" w:rsidP="00495632">
            <w:pPr>
              <w:rPr>
                <w:sz w:val="24"/>
                <w:szCs w:val="24"/>
              </w:rPr>
            </w:pPr>
            <w:r w:rsidRPr="00B1271C">
              <w:rPr>
                <w:rFonts w:cs="Arial"/>
                <w:sz w:val="14"/>
                <w:szCs w:val="14"/>
                <w:lang w:eastAsia="en-GB"/>
              </w:rPr>
              <w:t>Gentamicin</w:t>
            </w:r>
          </w:p>
        </w:tc>
        <w:tc>
          <w:tcPr>
            <w:tcW w:w="960" w:type="dxa"/>
            <w:vAlign w:val="bottom"/>
          </w:tcPr>
          <w:p w14:paraId="275D1D2D" w14:textId="77777777" w:rsidR="00E752D2" w:rsidRDefault="00E752D2" w:rsidP="00495632">
            <w:pPr>
              <w:rPr>
                <w:sz w:val="24"/>
                <w:szCs w:val="24"/>
              </w:rPr>
            </w:pPr>
            <w:r w:rsidRPr="00B1271C">
              <w:rPr>
                <w:rFonts w:cs="Arial"/>
                <w:sz w:val="14"/>
                <w:szCs w:val="14"/>
                <w:lang w:eastAsia="en-GB"/>
              </w:rPr>
              <w:t>GENR</w:t>
            </w:r>
          </w:p>
        </w:tc>
        <w:tc>
          <w:tcPr>
            <w:tcW w:w="1315" w:type="dxa"/>
            <w:vAlign w:val="bottom"/>
          </w:tcPr>
          <w:p w14:paraId="3A351DBE" w14:textId="77777777" w:rsidR="00E752D2" w:rsidRDefault="00E752D2" w:rsidP="00495632">
            <w:pPr>
              <w:rPr>
                <w:sz w:val="24"/>
                <w:szCs w:val="24"/>
              </w:rPr>
            </w:pPr>
            <w:r w:rsidRPr="00B1271C">
              <w:rPr>
                <w:rFonts w:cs="Arial"/>
                <w:b/>
                <w:bCs/>
                <w:color w:val="FFCC00"/>
                <w:sz w:val="14"/>
                <w:szCs w:val="14"/>
                <w:lang w:eastAsia="en-GB"/>
              </w:rPr>
              <w:t>YELLOW</w:t>
            </w:r>
          </w:p>
        </w:tc>
        <w:tc>
          <w:tcPr>
            <w:tcW w:w="2560" w:type="dxa"/>
            <w:vAlign w:val="bottom"/>
          </w:tcPr>
          <w:p w14:paraId="22C2C60F" w14:textId="77777777" w:rsidR="00E752D2" w:rsidRPr="00E731E8" w:rsidRDefault="00E752D2" w:rsidP="00495632">
            <w:pPr>
              <w:rPr>
                <w:sz w:val="24"/>
                <w:szCs w:val="24"/>
              </w:rPr>
            </w:pPr>
          </w:p>
        </w:tc>
      </w:tr>
      <w:tr w:rsidR="00E752D2" w14:paraId="6D366658" w14:textId="77777777" w:rsidTr="00C5130E">
        <w:trPr>
          <w:gridAfter w:val="2"/>
          <w:wAfter w:w="12205" w:type="dxa"/>
          <w:trHeight w:val="284"/>
        </w:trPr>
        <w:tc>
          <w:tcPr>
            <w:tcW w:w="2560" w:type="dxa"/>
            <w:vAlign w:val="bottom"/>
          </w:tcPr>
          <w:p w14:paraId="7DFDF835" w14:textId="77777777" w:rsidR="00E752D2" w:rsidRDefault="00E752D2" w:rsidP="00495632">
            <w:pPr>
              <w:rPr>
                <w:sz w:val="24"/>
                <w:szCs w:val="24"/>
              </w:rPr>
            </w:pPr>
            <w:r w:rsidRPr="00B1271C">
              <w:rPr>
                <w:rFonts w:cs="Arial"/>
                <w:sz w:val="14"/>
                <w:szCs w:val="14"/>
                <w:lang w:eastAsia="en-GB"/>
              </w:rPr>
              <w:t>Digoxin</w:t>
            </w:r>
          </w:p>
        </w:tc>
        <w:tc>
          <w:tcPr>
            <w:tcW w:w="961" w:type="dxa"/>
            <w:vAlign w:val="bottom"/>
          </w:tcPr>
          <w:p w14:paraId="132803EA" w14:textId="77777777" w:rsidR="00E752D2" w:rsidRDefault="00E752D2" w:rsidP="00495632">
            <w:pPr>
              <w:rPr>
                <w:sz w:val="24"/>
                <w:szCs w:val="24"/>
              </w:rPr>
            </w:pPr>
            <w:smartTag w:uri="urn:schemas-microsoft-com:office:smarttags" w:element="stockticker">
              <w:r w:rsidRPr="00B1271C">
                <w:rPr>
                  <w:rFonts w:cs="Arial"/>
                  <w:sz w:val="14"/>
                  <w:szCs w:val="14"/>
                  <w:lang w:eastAsia="en-GB"/>
                </w:rPr>
                <w:t>DIG</w:t>
              </w:r>
            </w:smartTag>
          </w:p>
        </w:tc>
        <w:tc>
          <w:tcPr>
            <w:tcW w:w="1138" w:type="dxa"/>
            <w:vAlign w:val="bottom"/>
          </w:tcPr>
          <w:p w14:paraId="012AE8D3"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66329EB2" w14:textId="77777777" w:rsidR="00E752D2" w:rsidRDefault="00E752D2" w:rsidP="00495632">
            <w:pPr>
              <w:rPr>
                <w:sz w:val="24"/>
                <w:szCs w:val="24"/>
              </w:rPr>
            </w:pPr>
            <w:r w:rsidRPr="00B1271C">
              <w:rPr>
                <w:rFonts w:cs="Arial"/>
                <w:sz w:val="14"/>
                <w:szCs w:val="14"/>
                <w:lang w:eastAsia="en-GB"/>
              </w:rPr>
              <w:t> </w:t>
            </w:r>
          </w:p>
        </w:tc>
        <w:tc>
          <w:tcPr>
            <w:tcW w:w="237" w:type="dxa"/>
            <w:vAlign w:val="bottom"/>
          </w:tcPr>
          <w:p w14:paraId="3EFF0DC6" w14:textId="77777777" w:rsidR="00E752D2" w:rsidRDefault="00E752D2" w:rsidP="00495632">
            <w:pPr>
              <w:rPr>
                <w:sz w:val="24"/>
                <w:szCs w:val="24"/>
              </w:rPr>
            </w:pPr>
          </w:p>
        </w:tc>
        <w:tc>
          <w:tcPr>
            <w:tcW w:w="2560" w:type="dxa"/>
            <w:vAlign w:val="bottom"/>
          </w:tcPr>
          <w:p w14:paraId="59C03494" w14:textId="77777777" w:rsidR="00E752D2" w:rsidRDefault="00E752D2" w:rsidP="00495632">
            <w:pPr>
              <w:rPr>
                <w:sz w:val="24"/>
                <w:szCs w:val="24"/>
              </w:rPr>
            </w:pPr>
            <w:r w:rsidRPr="00B1271C">
              <w:rPr>
                <w:rFonts w:cs="Arial"/>
                <w:sz w:val="14"/>
                <w:szCs w:val="14"/>
                <w:lang w:eastAsia="en-GB"/>
              </w:rPr>
              <w:t>Haemoglobin A1c</w:t>
            </w:r>
          </w:p>
        </w:tc>
        <w:tc>
          <w:tcPr>
            <w:tcW w:w="960" w:type="dxa"/>
            <w:vAlign w:val="bottom"/>
          </w:tcPr>
          <w:p w14:paraId="3DADEED4" w14:textId="77777777" w:rsidR="00E752D2" w:rsidRDefault="00E752D2" w:rsidP="00495632">
            <w:pPr>
              <w:rPr>
                <w:sz w:val="24"/>
                <w:szCs w:val="24"/>
              </w:rPr>
            </w:pPr>
            <w:r w:rsidRPr="00B1271C">
              <w:rPr>
                <w:rFonts w:cs="Arial"/>
                <w:sz w:val="14"/>
                <w:szCs w:val="14"/>
                <w:lang w:eastAsia="en-GB"/>
              </w:rPr>
              <w:t>A1C</w:t>
            </w:r>
          </w:p>
        </w:tc>
        <w:tc>
          <w:tcPr>
            <w:tcW w:w="1315" w:type="dxa"/>
            <w:vAlign w:val="bottom"/>
          </w:tcPr>
          <w:p w14:paraId="54B0056B" w14:textId="77777777" w:rsidR="00E752D2" w:rsidRDefault="00E752D2" w:rsidP="00495632">
            <w:pPr>
              <w:rPr>
                <w:sz w:val="24"/>
                <w:szCs w:val="24"/>
              </w:rPr>
            </w:pPr>
            <w:r w:rsidRPr="00E01C65">
              <w:rPr>
                <w:rFonts w:cs="Arial"/>
                <w:b/>
                <w:bCs/>
                <w:color w:val="7030A0"/>
                <w:sz w:val="14"/>
                <w:szCs w:val="14"/>
                <w:lang w:eastAsia="en-GB"/>
              </w:rPr>
              <w:t>PURPLE</w:t>
            </w:r>
          </w:p>
        </w:tc>
        <w:tc>
          <w:tcPr>
            <w:tcW w:w="2560" w:type="dxa"/>
            <w:vAlign w:val="bottom"/>
          </w:tcPr>
          <w:p w14:paraId="7FCCC1DE" w14:textId="77777777" w:rsidR="00E752D2" w:rsidRPr="00E731E8" w:rsidRDefault="00E752D2" w:rsidP="00495632">
            <w:pPr>
              <w:rPr>
                <w:sz w:val="24"/>
                <w:szCs w:val="24"/>
              </w:rPr>
            </w:pPr>
            <w:r w:rsidRPr="00E731E8">
              <w:rPr>
                <w:rFonts w:cs="Arial"/>
                <w:sz w:val="14"/>
                <w:szCs w:val="14"/>
                <w:lang w:eastAsia="en-GB"/>
              </w:rPr>
              <w:t>HBA1c, A1c </w:t>
            </w:r>
          </w:p>
        </w:tc>
      </w:tr>
      <w:tr w:rsidR="00E752D2" w14:paraId="2284E9E5" w14:textId="77777777" w:rsidTr="00C5130E">
        <w:trPr>
          <w:gridAfter w:val="2"/>
          <w:wAfter w:w="12205" w:type="dxa"/>
          <w:trHeight w:val="284"/>
        </w:trPr>
        <w:tc>
          <w:tcPr>
            <w:tcW w:w="2560" w:type="dxa"/>
            <w:vAlign w:val="bottom"/>
          </w:tcPr>
          <w:p w14:paraId="5B01322E" w14:textId="77777777" w:rsidR="00E752D2" w:rsidRDefault="00E752D2" w:rsidP="00495632">
            <w:pPr>
              <w:rPr>
                <w:sz w:val="24"/>
                <w:szCs w:val="24"/>
              </w:rPr>
            </w:pPr>
            <w:r w:rsidRPr="00B1271C">
              <w:rPr>
                <w:rFonts w:cs="Arial"/>
                <w:sz w:val="14"/>
                <w:szCs w:val="14"/>
                <w:lang w:eastAsia="en-GB"/>
              </w:rPr>
              <w:t>Electrolytes</w:t>
            </w:r>
          </w:p>
        </w:tc>
        <w:tc>
          <w:tcPr>
            <w:tcW w:w="961" w:type="dxa"/>
            <w:vAlign w:val="bottom"/>
          </w:tcPr>
          <w:p w14:paraId="57EF046C" w14:textId="77777777" w:rsidR="00E752D2" w:rsidRDefault="00E752D2" w:rsidP="00495632">
            <w:pPr>
              <w:rPr>
                <w:sz w:val="24"/>
                <w:szCs w:val="24"/>
              </w:rPr>
            </w:pPr>
            <w:r>
              <w:rPr>
                <w:rFonts w:cs="Arial"/>
                <w:sz w:val="14"/>
                <w:szCs w:val="14"/>
                <w:lang w:eastAsia="en-GB"/>
              </w:rPr>
              <w:t>U</w:t>
            </w:r>
            <w:r w:rsidRPr="00B1271C">
              <w:rPr>
                <w:rFonts w:cs="Arial"/>
                <w:sz w:val="14"/>
                <w:szCs w:val="14"/>
                <w:lang w:eastAsia="en-GB"/>
              </w:rPr>
              <w:t>E</w:t>
            </w:r>
          </w:p>
        </w:tc>
        <w:tc>
          <w:tcPr>
            <w:tcW w:w="1138" w:type="dxa"/>
            <w:vAlign w:val="bottom"/>
          </w:tcPr>
          <w:p w14:paraId="07898ACA"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429E1BE8" w14:textId="77777777" w:rsidR="00E752D2" w:rsidRDefault="00E752D2" w:rsidP="00495632">
            <w:pPr>
              <w:rPr>
                <w:sz w:val="24"/>
                <w:szCs w:val="24"/>
              </w:rPr>
            </w:pPr>
            <w:r w:rsidRPr="00B1271C">
              <w:rPr>
                <w:rFonts w:cs="Arial"/>
                <w:sz w:val="14"/>
                <w:szCs w:val="14"/>
                <w:lang w:eastAsia="en-GB"/>
              </w:rPr>
              <w:t> Sodium &amp; Potassium / Creatinine</w:t>
            </w:r>
          </w:p>
        </w:tc>
        <w:tc>
          <w:tcPr>
            <w:tcW w:w="237" w:type="dxa"/>
            <w:vAlign w:val="bottom"/>
          </w:tcPr>
          <w:p w14:paraId="46A179C8" w14:textId="77777777" w:rsidR="00E752D2" w:rsidRDefault="00E752D2" w:rsidP="00495632">
            <w:pPr>
              <w:rPr>
                <w:sz w:val="24"/>
                <w:szCs w:val="24"/>
              </w:rPr>
            </w:pPr>
          </w:p>
        </w:tc>
        <w:tc>
          <w:tcPr>
            <w:tcW w:w="2560" w:type="dxa"/>
            <w:vAlign w:val="bottom"/>
          </w:tcPr>
          <w:p w14:paraId="3BC9DA14" w14:textId="77777777" w:rsidR="00E752D2" w:rsidRDefault="00E752D2" w:rsidP="00495632">
            <w:pPr>
              <w:rPr>
                <w:sz w:val="24"/>
                <w:szCs w:val="24"/>
              </w:rPr>
            </w:pPr>
            <w:r w:rsidRPr="00B1271C">
              <w:rPr>
                <w:rFonts w:cs="Arial"/>
                <w:sz w:val="14"/>
                <w:szCs w:val="14"/>
                <w:lang w:eastAsia="en-GB"/>
              </w:rPr>
              <w:t>Haemoglobin Electrophoresis</w:t>
            </w:r>
          </w:p>
        </w:tc>
        <w:tc>
          <w:tcPr>
            <w:tcW w:w="960" w:type="dxa"/>
            <w:vAlign w:val="bottom"/>
          </w:tcPr>
          <w:p w14:paraId="49C004BC" w14:textId="77777777" w:rsidR="00E752D2" w:rsidRDefault="00E752D2" w:rsidP="00495632">
            <w:pPr>
              <w:rPr>
                <w:sz w:val="24"/>
                <w:szCs w:val="24"/>
              </w:rPr>
            </w:pPr>
            <w:r w:rsidRPr="00B1271C">
              <w:rPr>
                <w:rFonts w:cs="Arial"/>
                <w:sz w:val="14"/>
                <w:szCs w:val="14"/>
                <w:lang w:eastAsia="en-GB"/>
              </w:rPr>
              <w:t>HEL</w:t>
            </w:r>
          </w:p>
        </w:tc>
        <w:tc>
          <w:tcPr>
            <w:tcW w:w="1315" w:type="dxa"/>
            <w:vAlign w:val="bottom"/>
          </w:tcPr>
          <w:p w14:paraId="66828779" w14:textId="77777777" w:rsidR="00E752D2" w:rsidRPr="00E01C65" w:rsidRDefault="00E752D2" w:rsidP="00495632">
            <w:pPr>
              <w:rPr>
                <w:color w:val="7030A0"/>
                <w:sz w:val="24"/>
                <w:szCs w:val="24"/>
              </w:rPr>
            </w:pPr>
            <w:r w:rsidRPr="00E01C65">
              <w:rPr>
                <w:rFonts w:cs="Arial"/>
                <w:b/>
                <w:bCs/>
                <w:color w:val="7030A0"/>
                <w:sz w:val="14"/>
                <w:szCs w:val="14"/>
                <w:lang w:eastAsia="en-GB"/>
              </w:rPr>
              <w:t>PURPLE</w:t>
            </w:r>
          </w:p>
        </w:tc>
        <w:tc>
          <w:tcPr>
            <w:tcW w:w="2560" w:type="dxa"/>
            <w:vAlign w:val="bottom"/>
          </w:tcPr>
          <w:p w14:paraId="38940B5E" w14:textId="77777777" w:rsidR="00E752D2" w:rsidRPr="00E731E8" w:rsidRDefault="00E752D2" w:rsidP="00495632">
            <w:pPr>
              <w:rPr>
                <w:sz w:val="24"/>
                <w:szCs w:val="24"/>
              </w:rPr>
            </w:pPr>
            <w:r w:rsidRPr="00E731E8">
              <w:rPr>
                <w:rFonts w:cs="Arial"/>
                <w:sz w:val="14"/>
                <w:szCs w:val="14"/>
                <w:lang w:eastAsia="en-GB"/>
              </w:rPr>
              <w:t>Includes FBC</w:t>
            </w:r>
          </w:p>
        </w:tc>
      </w:tr>
      <w:tr w:rsidR="00E752D2" w14:paraId="0B97D331" w14:textId="77777777" w:rsidTr="00C5130E">
        <w:trPr>
          <w:gridAfter w:val="2"/>
          <w:wAfter w:w="12205" w:type="dxa"/>
          <w:trHeight w:val="284"/>
        </w:trPr>
        <w:tc>
          <w:tcPr>
            <w:tcW w:w="2560" w:type="dxa"/>
            <w:vAlign w:val="bottom"/>
          </w:tcPr>
          <w:p w14:paraId="600DBA60" w14:textId="77777777" w:rsidR="00E752D2" w:rsidRDefault="00E752D2" w:rsidP="00495632">
            <w:pPr>
              <w:rPr>
                <w:sz w:val="24"/>
                <w:szCs w:val="24"/>
              </w:rPr>
            </w:pPr>
            <w:r w:rsidRPr="00B1271C">
              <w:rPr>
                <w:rFonts w:cs="Arial"/>
                <w:sz w:val="14"/>
                <w:szCs w:val="14"/>
                <w:lang w:eastAsia="en-GB"/>
              </w:rPr>
              <w:t xml:space="preserve">Endomysial Antibodies – </w:t>
            </w:r>
            <w:r>
              <w:rPr>
                <w:rFonts w:cs="Arial"/>
                <w:sz w:val="14"/>
                <w:szCs w:val="14"/>
                <w:lang w:eastAsia="en-GB"/>
              </w:rPr>
              <w:t>NBT</w:t>
            </w:r>
          </w:p>
        </w:tc>
        <w:tc>
          <w:tcPr>
            <w:tcW w:w="961" w:type="dxa"/>
            <w:vAlign w:val="bottom"/>
          </w:tcPr>
          <w:p w14:paraId="09B3D9F5" w14:textId="77777777" w:rsidR="00E752D2" w:rsidRDefault="00E752D2" w:rsidP="00495632">
            <w:pPr>
              <w:rPr>
                <w:sz w:val="24"/>
                <w:szCs w:val="24"/>
              </w:rPr>
            </w:pPr>
            <w:r w:rsidRPr="00B1271C">
              <w:rPr>
                <w:rFonts w:cs="Arial"/>
                <w:sz w:val="14"/>
                <w:szCs w:val="14"/>
                <w:lang w:eastAsia="en-GB"/>
              </w:rPr>
              <w:t>ENDO</w:t>
            </w:r>
          </w:p>
        </w:tc>
        <w:tc>
          <w:tcPr>
            <w:tcW w:w="1138" w:type="dxa"/>
            <w:vAlign w:val="bottom"/>
          </w:tcPr>
          <w:p w14:paraId="53BD40C1"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1E6A0129" w14:textId="77777777" w:rsidR="00E752D2" w:rsidRDefault="00E752D2" w:rsidP="00495632">
            <w:pPr>
              <w:rPr>
                <w:sz w:val="24"/>
                <w:szCs w:val="24"/>
              </w:rPr>
            </w:pPr>
            <w:r w:rsidRPr="00B1271C">
              <w:rPr>
                <w:rFonts w:cs="Arial"/>
                <w:sz w:val="14"/>
                <w:szCs w:val="14"/>
                <w:lang w:eastAsia="en-GB"/>
              </w:rPr>
              <w:t> </w:t>
            </w:r>
          </w:p>
        </w:tc>
        <w:tc>
          <w:tcPr>
            <w:tcW w:w="237" w:type="dxa"/>
            <w:vAlign w:val="bottom"/>
          </w:tcPr>
          <w:p w14:paraId="63BB3B96" w14:textId="77777777" w:rsidR="00E752D2" w:rsidRDefault="00E752D2" w:rsidP="00495632">
            <w:pPr>
              <w:rPr>
                <w:sz w:val="24"/>
                <w:szCs w:val="24"/>
              </w:rPr>
            </w:pPr>
          </w:p>
        </w:tc>
        <w:tc>
          <w:tcPr>
            <w:tcW w:w="2560" w:type="dxa"/>
            <w:vAlign w:val="bottom"/>
          </w:tcPr>
          <w:p w14:paraId="20E9E474" w14:textId="77777777" w:rsidR="00E752D2" w:rsidRDefault="00E752D2" w:rsidP="00495632">
            <w:pPr>
              <w:rPr>
                <w:sz w:val="24"/>
                <w:szCs w:val="24"/>
              </w:rPr>
            </w:pPr>
            <w:r>
              <w:rPr>
                <w:rFonts w:cs="Arial"/>
                <w:sz w:val="14"/>
                <w:szCs w:val="14"/>
                <w:lang w:eastAsia="en-GB"/>
              </w:rPr>
              <w:t>HFE Gene – Exeter Hospital</w:t>
            </w:r>
          </w:p>
        </w:tc>
        <w:tc>
          <w:tcPr>
            <w:tcW w:w="960" w:type="dxa"/>
            <w:vAlign w:val="bottom"/>
          </w:tcPr>
          <w:p w14:paraId="47EDEC63" w14:textId="77777777" w:rsidR="00E752D2" w:rsidRDefault="00E752D2" w:rsidP="00495632">
            <w:pPr>
              <w:rPr>
                <w:sz w:val="24"/>
                <w:szCs w:val="24"/>
              </w:rPr>
            </w:pPr>
            <w:r w:rsidRPr="00B1271C">
              <w:rPr>
                <w:rFonts w:cs="Arial"/>
                <w:sz w:val="14"/>
                <w:szCs w:val="14"/>
                <w:lang w:eastAsia="en-GB"/>
              </w:rPr>
              <w:t>HGA</w:t>
            </w:r>
          </w:p>
        </w:tc>
        <w:tc>
          <w:tcPr>
            <w:tcW w:w="1315" w:type="dxa"/>
            <w:vAlign w:val="bottom"/>
          </w:tcPr>
          <w:p w14:paraId="0D927F4A" w14:textId="77777777" w:rsidR="00E752D2" w:rsidRPr="00E01C65" w:rsidRDefault="00E752D2" w:rsidP="00495632">
            <w:pPr>
              <w:rPr>
                <w:color w:val="7030A0"/>
                <w:sz w:val="24"/>
                <w:szCs w:val="24"/>
              </w:rPr>
            </w:pPr>
            <w:r w:rsidRPr="00E01C65">
              <w:rPr>
                <w:rFonts w:cs="Arial"/>
                <w:b/>
                <w:bCs/>
                <w:color w:val="7030A0"/>
                <w:sz w:val="14"/>
                <w:szCs w:val="14"/>
                <w:lang w:eastAsia="en-GB"/>
              </w:rPr>
              <w:t>PURPLE</w:t>
            </w:r>
          </w:p>
        </w:tc>
        <w:tc>
          <w:tcPr>
            <w:tcW w:w="2560" w:type="dxa"/>
            <w:vAlign w:val="bottom"/>
          </w:tcPr>
          <w:p w14:paraId="4829EDE2" w14:textId="77777777" w:rsidR="00E752D2" w:rsidRPr="00E731E8" w:rsidRDefault="00E752D2" w:rsidP="00495632">
            <w:pPr>
              <w:rPr>
                <w:sz w:val="24"/>
                <w:szCs w:val="24"/>
              </w:rPr>
            </w:pPr>
            <w:r w:rsidRPr="00B1271C">
              <w:rPr>
                <w:rFonts w:cs="Arial"/>
                <w:sz w:val="14"/>
                <w:szCs w:val="14"/>
                <w:lang w:eastAsia="en-GB"/>
              </w:rPr>
              <w:t> A</w:t>
            </w:r>
            <w:r>
              <w:rPr>
                <w:rFonts w:cs="Arial"/>
                <w:sz w:val="14"/>
                <w:szCs w:val="14"/>
                <w:lang w:eastAsia="en-GB"/>
              </w:rPr>
              <w:t>KA</w:t>
            </w:r>
            <w:r w:rsidRPr="00B1271C">
              <w:rPr>
                <w:rFonts w:cs="Arial"/>
                <w:sz w:val="14"/>
                <w:szCs w:val="14"/>
                <w:lang w:eastAsia="en-GB"/>
              </w:rPr>
              <w:t xml:space="preserve"> </w:t>
            </w:r>
            <w:r w:rsidRPr="00017AEE">
              <w:rPr>
                <w:rFonts w:cs="Arial"/>
                <w:sz w:val="14"/>
                <w:szCs w:val="14"/>
                <w:lang w:eastAsia="en-GB"/>
              </w:rPr>
              <w:t>Haemochromatosis</w:t>
            </w:r>
          </w:p>
        </w:tc>
      </w:tr>
      <w:tr w:rsidR="00E752D2" w14:paraId="27592EDF" w14:textId="77777777" w:rsidTr="00C5130E">
        <w:trPr>
          <w:gridAfter w:val="2"/>
          <w:wAfter w:w="12205" w:type="dxa"/>
          <w:trHeight w:val="284"/>
        </w:trPr>
        <w:tc>
          <w:tcPr>
            <w:tcW w:w="2560" w:type="dxa"/>
            <w:vAlign w:val="bottom"/>
          </w:tcPr>
          <w:p w14:paraId="5A8DBB57" w14:textId="77777777" w:rsidR="00E752D2" w:rsidRDefault="00E752D2" w:rsidP="00495632">
            <w:pPr>
              <w:rPr>
                <w:sz w:val="24"/>
                <w:szCs w:val="24"/>
              </w:rPr>
            </w:pPr>
            <w:r w:rsidRPr="00B1271C">
              <w:rPr>
                <w:rFonts w:cs="Arial"/>
                <w:sz w:val="14"/>
                <w:szCs w:val="14"/>
                <w:lang w:eastAsia="en-GB"/>
              </w:rPr>
              <w:t>Erythrocyte Sedimentation Rate</w:t>
            </w:r>
          </w:p>
        </w:tc>
        <w:tc>
          <w:tcPr>
            <w:tcW w:w="961" w:type="dxa"/>
            <w:vAlign w:val="bottom"/>
          </w:tcPr>
          <w:p w14:paraId="0A58EFD2" w14:textId="77777777" w:rsidR="00E752D2" w:rsidRDefault="00E752D2" w:rsidP="00495632">
            <w:pPr>
              <w:rPr>
                <w:sz w:val="24"/>
                <w:szCs w:val="24"/>
              </w:rPr>
            </w:pPr>
            <w:smartTag w:uri="urn:schemas-microsoft-com:office:smarttags" w:element="stockticker">
              <w:r w:rsidRPr="00B1271C">
                <w:rPr>
                  <w:rFonts w:cs="Arial"/>
                  <w:sz w:val="14"/>
                  <w:szCs w:val="14"/>
                  <w:lang w:eastAsia="en-GB"/>
                </w:rPr>
                <w:t>ESR</w:t>
              </w:r>
            </w:smartTag>
          </w:p>
        </w:tc>
        <w:tc>
          <w:tcPr>
            <w:tcW w:w="1138" w:type="dxa"/>
            <w:vAlign w:val="bottom"/>
          </w:tcPr>
          <w:p w14:paraId="10F4FE65" w14:textId="77777777" w:rsidR="00E752D2" w:rsidRDefault="00E752D2" w:rsidP="00495632">
            <w:pPr>
              <w:rPr>
                <w:sz w:val="24"/>
                <w:szCs w:val="24"/>
              </w:rPr>
            </w:pPr>
            <w:r w:rsidRPr="00E01C65">
              <w:rPr>
                <w:rFonts w:cs="Arial"/>
                <w:b/>
                <w:bCs/>
                <w:color w:val="7030A0"/>
                <w:sz w:val="14"/>
                <w:szCs w:val="14"/>
                <w:lang w:eastAsia="en-GB"/>
              </w:rPr>
              <w:t>PURPLE</w:t>
            </w:r>
          </w:p>
        </w:tc>
        <w:tc>
          <w:tcPr>
            <w:tcW w:w="2737" w:type="dxa"/>
            <w:vAlign w:val="bottom"/>
          </w:tcPr>
          <w:p w14:paraId="21D01786" w14:textId="77777777" w:rsidR="00E752D2" w:rsidRDefault="00E752D2" w:rsidP="00495632">
            <w:pPr>
              <w:rPr>
                <w:sz w:val="24"/>
                <w:szCs w:val="24"/>
              </w:rPr>
            </w:pPr>
            <w:r w:rsidRPr="00B1271C">
              <w:rPr>
                <w:rFonts w:cs="Arial"/>
                <w:sz w:val="14"/>
                <w:szCs w:val="14"/>
                <w:lang w:eastAsia="en-GB"/>
              </w:rPr>
              <w:t> </w:t>
            </w:r>
          </w:p>
        </w:tc>
        <w:tc>
          <w:tcPr>
            <w:tcW w:w="237" w:type="dxa"/>
            <w:vAlign w:val="bottom"/>
          </w:tcPr>
          <w:p w14:paraId="47233750" w14:textId="77777777" w:rsidR="00E752D2" w:rsidRDefault="00E752D2" w:rsidP="00495632">
            <w:pPr>
              <w:rPr>
                <w:sz w:val="24"/>
                <w:szCs w:val="24"/>
              </w:rPr>
            </w:pPr>
          </w:p>
        </w:tc>
        <w:tc>
          <w:tcPr>
            <w:tcW w:w="2560" w:type="dxa"/>
            <w:vAlign w:val="bottom"/>
          </w:tcPr>
          <w:p w14:paraId="2D0DC46A" w14:textId="77777777" w:rsidR="00E752D2" w:rsidRDefault="00E752D2" w:rsidP="00495632">
            <w:pPr>
              <w:rPr>
                <w:sz w:val="24"/>
                <w:szCs w:val="24"/>
              </w:rPr>
            </w:pPr>
            <w:smartTag w:uri="urn:schemas-microsoft-com:office:smarttags" w:element="stockticker">
              <w:r w:rsidRPr="00B1271C">
                <w:rPr>
                  <w:rFonts w:cs="Arial"/>
                  <w:sz w:val="14"/>
                  <w:szCs w:val="14"/>
                  <w:lang w:eastAsia="en-GB"/>
                </w:rPr>
                <w:t>HDL</w:t>
              </w:r>
            </w:smartTag>
            <w:r w:rsidRPr="00B1271C">
              <w:rPr>
                <w:rFonts w:cs="Arial"/>
                <w:sz w:val="14"/>
                <w:szCs w:val="14"/>
                <w:lang w:eastAsia="en-GB"/>
              </w:rPr>
              <w:t xml:space="preserve"> Cholesterol</w:t>
            </w:r>
          </w:p>
        </w:tc>
        <w:tc>
          <w:tcPr>
            <w:tcW w:w="960" w:type="dxa"/>
            <w:vAlign w:val="bottom"/>
          </w:tcPr>
          <w:p w14:paraId="0434F3DF" w14:textId="77777777" w:rsidR="00E752D2" w:rsidRDefault="00E752D2" w:rsidP="00495632">
            <w:pPr>
              <w:rPr>
                <w:sz w:val="24"/>
                <w:szCs w:val="24"/>
              </w:rPr>
            </w:pPr>
            <w:smartTag w:uri="urn:schemas-microsoft-com:office:smarttags" w:element="stockticker">
              <w:r w:rsidRPr="00B1271C">
                <w:rPr>
                  <w:rFonts w:cs="Arial"/>
                  <w:sz w:val="14"/>
                  <w:szCs w:val="14"/>
                  <w:lang w:eastAsia="en-GB"/>
                </w:rPr>
                <w:t>HDL</w:t>
              </w:r>
            </w:smartTag>
          </w:p>
        </w:tc>
        <w:tc>
          <w:tcPr>
            <w:tcW w:w="1315" w:type="dxa"/>
            <w:vAlign w:val="bottom"/>
          </w:tcPr>
          <w:p w14:paraId="7E7C71EC" w14:textId="77777777" w:rsidR="00E752D2" w:rsidRPr="00E01C65" w:rsidRDefault="00E752D2" w:rsidP="00495632">
            <w:pPr>
              <w:rPr>
                <w:color w:val="7030A0"/>
                <w:sz w:val="24"/>
                <w:szCs w:val="24"/>
              </w:rPr>
            </w:pPr>
            <w:r w:rsidRPr="00B1271C">
              <w:rPr>
                <w:rFonts w:cs="Arial"/>
                <w:b/>
                <w:bCs/>
                <w:color w:val="FFCC00"/>
                <w:sz w:val="14"/>
                <w:szCs w:val="14"/>
                <w:lang w:eastAsia="en-GB"/>
              </w:rPr>
              <w:t>YELLOW</w:t>
            </w:r>
          </w:p>
        </w:tc>
        <w:tc>
          <w:tcPr>
            <w:tcW w:w="2560" w:type="dxa"/>
            <w:vAlign w:val="bottom"/>
          </w:tcPr>
          <w:p w14:paraId="072B689E" w14:textId="77777777" w:rsidR="00E752D2" w:rsidRDefault="00E752D2" w:rsidP="00495632">
            <w:pPr>
              <w:rPr>
                <w:sz w:val="24"/>
                <w:szCs w:val="24"/>
              </w:rPr>
            </w:pPr>
          </w:p>
        </w:tc>
      </w:tr>
      <w:tr w:rsidR="00E752D2" w14:paraId="0F73C21D" w14:textId="77777777" w:rsidTr="00C5130E">
        <w:trPr>
          <w:gridAfter w:val="2"/>
          <w:wAfter w:w="12205" w:type="dxa"/>
          <w:trHeight w:val="284"/>
        </w:trPr>
        <w:tc>
          <w:tcPr>
            <w:tcW w:w="2560" w:type="dxa"/>
            <w:vAlign w:val="bottom"/>
          </w:tcPr>
          <w:p w14:paraId="2367E0B4" w14:textId="77777777" w:rsidR="00E752D2" w:rsidRDefault="00E752D2" w:rsidP="00495632">
            <w:pPr>
              <w:rPr>
                <w:sz w:val="24"/>
                <w:szCs w:val="24"/>
              </w:rPr>
            </w:pPr>
            <w:r w:rsidRPr="00B1271C">
              <w:rPr>
                <w:rFonts w:cs="Arial"/>
                <w:sz w:val="14"/>
                <w:szCs w:val="14"/>
                <w:lang w:eastAsia="en-GB"/>
              </w:rPr>
              <w:t>Erythropoietin – SMH</w:t>
            </w:r>
          </w:p>
        </w:tc>
        <w:tc>
          <w:tcPr>
            <w:tcW w:w="961" w:type="dxa"/>
            <w:vAlign w:val="bottom"/>
          </w:tcPr>
          <w:p w14:paraId="63241C00" w14:textId="77777777" w:rsidR="00E752D2" w:rsidRDefault="00E752D2" w:rsidP="00495632">
            <w:pPr>
              <w:rPr>
                <w:sz w:val="24"/>
                <w:szCs w:val="24"/>
              </w:rPr>
            </w:pPr>
            <w:r w:rsidRPr="00B1271C">
              <w:rPr>
                <w:rFonts w:cs="Arial"/>
                <w:sz w:val="14"/>
                <w:szCs w:val="14"/>
                <w:lang w:eastAsia="en-GB"/>
              </w:rPr>
              <w:t>EPO</w:t>
            </w:r>
          </w:p>
        </w:tc>
        <w:tc>
          <w:tcPr>
            <w:tcW w:w="1138" w:type="dxa"/>
            <w:vAlign w:val="bottom"/>
          </w:tcPr>
          <w:p w14:paraId="7B531831"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3DD41B18" w14:textId="77777777" w:rsidR="00E752D2" w:rsidRDefault="00E752D2" w:rsidP="00495632">
            <w:pPr>
              <w:rPr>
                <w:sz w:val="24"/>
                <w:szCs w:val="24"/>
              </w:rPr>
            </w:pPr>
            <w:r w:rsidRPr="00017AEE">
              <w:rPr>
                <w:rFonts w:cs="Arial"/>
                <w:color w:val="FF0000"/>
                <w:sz w:val="14"/>
                <w:szCs w:val="14"/>
                <w:lang w:eastAsia="en-GB"/>
              </w:rPr>
              <w:t>Separate Immediately &amp; Freeze</w:t>
            </w:r>
          </w:p>
        </w:tc>
        <w:tc>
          <w:tcPr>
            <w:tcW w:w="237" w:type="dxa"/>
            <w:vAlign w:val="bottom"/>
          </w:tcPr>
          <w:p w14:paraId="0D2034F9" w14:textId="77777777" w:rsidR="00E752D2" w:rsidRDefault="00E752D2" w:rsidP="00495632">
            <w:pPr>
              <w:rPr>
                <w:sz w:val="24"/>
                <w:szCs w:val="24"/>
              </w:rPr>
            </w:pPr>
          </w:p>
        </w:tc>
        <w:tc>
          <w:tcPr>
            <w:tcW w:w="2560" w:type="dxa"/>
            <w:vAlign w:val="bottom"/>
          </w:tcPr>
          <w:p w14:paraId="279CF25A" w14:textId="77777777" w:rsidR="00E752D2" w:rsidRDefault="00E752D2" w:rsidP="00495632">
            <w:pPr>
              <w:rPr>
                <w:sz w:val="24"/>
                <w:szCs w:val="24"/>
              </w:rPr>
            </w:pPr>
            <w:r w:rsidRPr="00B1271C">
              <w:rPr>
                <w:rFonts w:cs="Arial"/>
                <w:sz w:val="14"/>
                <w:szCs w:val="14"/>
                <w:lang w:eastAsia="en-GB"/>
              </w:rPr>
              <w:t>HLA Typing – NHSBT</w:t>
            </w:r>
          </w:p>
        </w:tc>
        <w:tc>
          <w:tcPr>
            <w:tcW w:w="960" w:type="dxa"/>
            <w:vAlign w:val="bottom"/>
          </w:tcPr>
          <w:p w14:paraId="4B0A1B85" w14:textId="77777777" w:rsidR="00E752D2" w:rsidRDefault="00E752D2" w:rsidP="00495632">
            <w:pPr>
              <w:rPr>
                <w:sz w:val="24"/>
                <w:szCs w:val="24"/>
              </w:rPr>
            </w:pPr>
            <w:r w:rsidRPr="00B1271C">
              <w:rPr>
                <w:rFonts w:cs="Arial"/>
                <w:sz w:val="14"/>
                <w:szCs w:val="14"/>
                <w:lang w:eastAsia="en-GB"/>
              </w:rPr>
              <w:t>HLA</w:t>
            </w:r>
          </w:p>
        </w:tc>
        <w:tc>
          <w:tcPr>
            <w:tcW w:w="1315" w:type="dxa"/>
            <w:vAlign w:val="bottom"/>
          </w:tcPr>
          <w:p w14:paraId="5DCE9954" w14:textId="77777777" w:rsidR="00E752D2" w:rsidRDefault="00E752D2" w:rsidP="00495632">
            <w:pPr>
              <w:rPr>
                <w:sz w:val="24"/>
                <w:szCs w:val="24"/>
              </w:rPr>
            </w:pPr>
            <w:r w:rsidRPr="00A26C40">
              <w:rPr>
                <w:rFonts w:cs="Arial"/>
                <w:b/>
                <w:bCs/>
                <w:color w:val="7030A0"/>
                <w:sz w:val="14"/>
                <w:szCs w:val="14"/>
                <w:lang w:eastAsia="en-GB"/>
              </w:rPr>
              <w:t>2</w:t>
            </w:r>
            <w:r>
              <w:rPr>
                <w:rFonts w:cs="Arial"/>
                <w:b/>
                <w:bCs/>
                <w:color w:val="7030A0"/>
                <w:sz w:val="14"/>
                <w:szCs w:val="14"/>
                <w:lang w:eastAsia="en-GB"/>
              </w:rPr>
              <w:t xml:space="preserve"> X</w:t>
            </w:r>
            <w:r w:rsidRPr="00A26C40">
              <w:rPr>
                <w:rFonts w:cs="Arial"/>
                <w:b/>
                <w:bCs/>
                <w:color w:val="7030A0"/>
                <w:sz w:val="14"/>
                <w:szCs w:val="14"/>
                <w:lang w:eastAsia="en-GB"/>
              </w:rPr>
              <w:t xml:space="preserve"> PURPLE</w:t>
            </w:r>
          </w:p>
        </w:tc>
        <w:tc>
          <w:tcPr>
            <w:tcW w:w="2560" w:type="dxa"/>
            <w:vAlign w:val="bottom"/>
          </w:tcPr>
          <w:p w14:paraId="59DD0774" w14:textId="77777777" w:rsidR="00E752D2" w:rsidRDefault="00E752D2" w:rsidP="00495632">
            <w:pPr>
              <w:rPr>
                <w:sz w:val="24"/>
                <w:szCs w:val="24"/>
              </w:rPr>
            </w:pPr>
            <w:r w:rsidRPr="00B1271C">
              <w:rPr>
                <w:rFonts w:cs="Arial"/>
                <w:sz w:val="14"/>
                <w:szCs w:val="14"/>
                <w:lang w:eastAsia="en-GB"/>
              </w:rPr>
              <w:t>NOT Fridays (full pink tube)</w:t>
            </w:r>
          </w:p>
        </w:tc>
      </w:tr>
      <w:tr w:rsidR="00D76ECD" w:rsidRPr="00AB0238" w14:paraId="37044F21" w14:textId="77777777" w:rsidTr="00D76ECD">
        <w:trPr>
          <w:gridAfter w:val="2"/>
          <w:wAfter w:w="12205" w:type="dxa"/>
        </w:trPr>
        <w:tc>
          <w:tcPr>
            <w:tcW w:w="2560" w:type="dxa"/>
            <w:shd w:val="clear" w:color="auto" w:fill="EDCCCB"/>
          </w:tcPr>
          <w:p w14:paraId="66EA8542" w14:textId="77777777" w:rsidR="00E752D2" w:rsidRPr="00BD65B7" w:rsidRDefault="00E752D2" w:rsidP="00495632">
            <w:pPr>
              <w:rPr>
                <w:sz w:val="16"/>
                <w:szCs w:val="16"/>
              </w:rPr>
            </w:pPr>
            <w:r w:rsidRPr="00BD65B7">
              <w:rPr>
                <w:rFonts w:cs="Arial"/>
                <w:b/>
                <w:sz w:val="16"/>
                <w:szCs w:val="16"/>
                <w:lang w:eastAsia="en-GB"/>
              </w:rPr>
              <w:lastRenderedPageBreak/>
              <w:t>Test Name</w:t>
            </w:r>
          </w:p>
        </w:tc>
        <w:tc>
          <w:tcPr>
            <w:tcW w:w="961" w:type="dxa"/>
            <w:shd w:val="clear" w:color="auto" w:fill="EDCCCB"/>
          </w:tcPr>
          <w:p w14:paraId="4E07340E" w14:textId="77777777" w:rsidR="00E752D2" w:rsidRPr="00BD65B7" w:rsidRDefault="00E752D2" w:rsidP="00495632">
            <w:pPr>
              <w:rPr>
                <w:sz w:val="16"/>
                <w:szCs w:val="16"/>
              </w:rPr>
            </w:pPr>
            <w:r w:rsidRPr="00BD65B7">
              <w:rPr>
                <w:rFonts w:cs="Arial"/>
                <w:b/>
                <w:sz w:val="16"/>
                <w:szCs w:val="16"/>
                <w:lang w:eastAsia="en-GB"/>
              </w:rPr>
              <w:t>Test Code</w:t>
            </w:r>
          </w:p>
        </w:tc>
        <w:tc>
          <w:tcPr>
            <w:tcW w:w="1138" w:type="dxa"/>
            <w:shd w:val="clear" w:color="auto" w:fill="EDCCCB"/>
          </w:tcPr>
          <w:p w14:paraId="0564D954" w14:textId="77777777" w:rsidR="00E752D2" w:rsidRPr="00BD65B7" w:rsidRDefault="00E752D2" w:rsidP="00495632">
            <w:pPr>
              <w:rPr>
                <w:sz w:val="16"/>
                <w:szCs w:val="16"/>
              </w:rPr>
            </w:pPr>
            <w:r w:rsidRPr="00BD65B7">
              <w:rPr>
                <w:rFonts w:cs="Arial"/>
                <w:b/>
                <w:bCs/>
                <w:sz w:val="16"/>
                <w:szCs w:val="16"/>
                <w:lang w:eastAsia="en-GB"/>
              </w:rPr>
              <w:t>Sample Type</w:t>
            </w:r>
          </w:p>
        </w:tc>
        <w:tc>
          <w:tcPr>
            <w:tcW w:w="2737" w:type="dxa"/>
            <w:shd w:val="clear" w:color="auto" w:fill="EDCCCB"/>
          </w:tcPr>
          <w:p w14:paraId="08F20FA2" w14:textId="77777777" w:rsidR="00E752D2" w:rsidRPr="00BD65B7" w:rsidRDefault="00E752D2" w:rsidP="00495632">
            <w:pPr>
              <w:rPr>
                <w:sz w:val="16"/>
                <w:szCs w:val="16"/>
              </w:rPr>
            </w:pPr>
            <w:r w:rsidRPr="00BD65B7">
              <w:rPr>
                <w:rFonts w:cs="Arial"/>
                <w:b/>
                <w:sz w:val="16"/>
                <w:szCs w:val="16"/>
                <w:lang w:eastAsia="en-GB"/>
              </w:rPr>
              <w:t>Additional Information</w:t>
            </w:r>
          </w:p>
        </w:tc>
        <w:tc>
          <w:tcPr>
            <w:tcW w:w="237" w:type="dxa"/>
            <w:shd w:val="clear" w:color="auto" w:fill="EDCCCB"/>
          </w:tcPr>
          <w:p w14:paraId="494E8275" w14:textId="77777777" w:rsidR="00E752D2" w:rsidRPr="00BD65B7" w:rsidRDefault="00E752D2" w:rsidP="00495632">
            <w:pPr>
              <w:rPr>
                <w:sz w:val="16"/>
                <w:szCs w:val="16"/>
              </w:rPr>
            </w:pPr>
          </w:p>
        </w:tc>
        <w:tc>
          <w:tcPr>
            <w:tcW w:w="2560" w:type="dxa"/>
            <w:shd w:val="clear" w:color="auto" w:fill="EDCCCB"/>
          </w:tcPr>
          <w:p w14:paraId="63EF9CB7" w14:textId="77777777" w:rsidR="00E752D2" w:rsidRPr="00BD65B7" w:rsidRDefault="00E752D2" w:rsidP="00495632">
            <w:pPr>
              <w:rPr>
                <w:sz w:val="16"/>
                <w:szCs w:val="16"/>
              </w:rPr>
            </w:pPr>
            <w:r w:rsidRPr="00BD65B7">
              <w:rPr>
                <w:rFonts w:cs="Arial"/>
                <w:b/>
                <w:sz w:val="16"/>
                <w:szCs w:val="16"/>
                <w:lang w:eastAsia="en-GB"/>
              </w:rPr>
              <w:t>Test Name</w:t>
            </w:r>
          </w:p>
        </w:tc>
        <w:tc>
          <w:tcPr>
            <w:tcW w:w="960" w:type="dxa"/>
            <w:shd w:val="clear" w:color="auto" w:fill="EDCCCB"/>
          </w:tcPr>
          <w:p w14:paraId="7A5C0CFE" w14:textId="77777777" w:rsidR="00E752D2" w:rsidRPr="00BD65B7" w:rsidRDefault="00E752D2" w:rsidP="00495632">
            <w:pPr>
              <w:rPr>
                <w:sz w:val="16"/>
                <w:szCs w:val="16"/>
              </w:rPr>
            </w:pPr>
            <w:r w:rsidRPr="00BD65B7">
              <w:rPr>
                <w:rFonts w:cs="Arial"/>
                <w:b/>
                <w:sz w:val="16"/>
                <w:szCs w:val="16"/>
                <w:lang w:eastAsia="en-GB"/>
              </w:rPr>
              <w:t>Test Code</w:t>
            </w:r>
          </w:p>
        </w:tc>
        <w:tc>
          <w:tcPr>
            <w:tcW w:w="1315" w:type="dxa"/>
            <w:shd w:val="clear" w:color="auto" w:fill="EDCCCB"/>
          </w:tcPr>
          <w:p w14:paraId="386B576C" w14:textId="77777777" w:rsidR="00E752D2" w:rsidRPr="00BD65B7" w:rsidRDefault="00E752D2" w:rsidP="00495632">
            <w:pPr>
              <w:rPr>
                <w:sz w:val="16"/>
                <w:szCs w:val="16"/>
              </w:rPr>
            </w:pPr>
            <w:r w:rsidRPr="00BD65B7">
              <w:rPr>
                <w:rFonts w:cs="Arial"/>
                <w:b/>
                <w:bCs/>
                <w:sz w:val="16"/>
                <w:szCs w:val="16"/>
                <w:lang w:eastAsia="en-GB"/>
              </w:rPr>
              <w:t>Sample Type</w:t>
            </w:r>
          </w:p>
        </w:tc>
        <w:tc>
          <w:tcPr>
            <w:tcW w:w="2560" w:type="dxa"/>
            <w:shd w:val="clear" w:color="auto" w:fill="EDCCCB"/>
          </w:tcPr>
          <w:p w14:paraId="09059A7C" w14:textId="77777777" w:rsidR="00E752D2" w:rsidRPr="00BD65B7" w:rsidRDefault="00E752D2" w:rsidP="00495632">
            <w:pPr>
              <w:rPr>
                <w:sz w:val="16"/>
                <w:szCs w:val="16"/>
              </w:rPr>
            </w:pPr>
            <w:r w:rsidRPr="00BD65B7">
              <w:rPr>
                <w:rFonts w:cs="Arial"/>
                <w:b/>
                <w:sz w:val="16"/>
                <w:szCs w:val="16"/>
                <w:lang w:eastAsia="en-GB"/>
              </w:rPr>
              <w:t>Additional Information</w:t>
            </w:r>
          </w:p>
        </w:tc>
      </w:tr>
      <w:tr w:rsidR="00E752D2" w14:paraId="128D59B7" w14:textId="77777777" w:rsidTr="00CF48B7">
        <w:trPr>
          <w:gridAfter w:val="2"/>
          <w:wAfter w:w="12205" w:type="dxa"/>
          <w:trHeight w:val="284"/>
        </w:trPr>
        <w:tc>
          <w:tcPr>
            <w:tcW w:w="2560" w:type="dxa"/>
            <w:vAlign w:val="bottom"/>
          </w:tcPr>
          <w:p w14:paraId="3B5C74CA" w14:textId="77777777" w:rsidR="00E752D2" w:rsidRDefault="00E752D2" w:rsidP="00495632">
            <w:pPr>
              <w:rPr>
                <w:sz w:val="24"/>
                <w:szCs w:val="24"/>
              </w:rPr>
            </w:pPr>
            <w:r>
              <w:rPr>
                <w:rFonts w:cs="Arial"/>
                <w:sz w:val="14"/>
                <w:szCs w:val="14"/>
                <w:lang w:eastAsia="en-GB"/>
              </w:rPr>
              <w:t>HLA B27 - NBT</w:t>
            </w:r>
          </w:p>
        </w:tc>
        <w:tc>
          <w:tcPr>
            <w:tcW w:w="961" w:type="dxa"/>
            <w:vAlign w:val="bottom"/>
          </w:tcPr>
          <w:p w14:paraId="64F92E04" w14:textId="77777777" w:rsidR="00E752D2" w:rsidRDefault="00E752D2" w:rsidP="00495632">
            <w:pPr>
              <w:rPr>
                <w:sz w:val="24"/>
                <w:szCs w:val="24"/>
              </w:rPr>
            </w:pPr>
            <w:r w:rsidRPr="00B1271C">
              <w:rPr>
                <w:rFonts w:cs="Arial"/>
                <w:sz w:val="14"/>
                <w:szCs w:val="14"/>
                <w:lang w:eastAsia="en-GB"/>
              </w:rPr>
              <w:t>B27</w:t>
            </w:r>
          </w:p>
        </w:tc>
        <w:tc>
          <w:tcPr>
            <w:tcW w:w="1138" w:type="dxa"/>
            <w:vAlign w:val="bottom"/>
          </w:tcPr>
          <w:p w14:paraId="466737FA" w14:textId="77777777" w:rsidR="00E752D2" w:rsidRDefault="00E752D2" w:rsidP="00495632">
            <w:pPr>
              <w:rPr>
                <w:sz w:val="24"/>
                <w:szCs w:val="24"/>
              </w:rPr>
            </w:pPr>
            <w:r w:rsidRPr="00A26C40">
              <w:rPr>
                <w:rFonts w:cs="Arial"/>
                <w:b/>
                <w:bCs/>
                <w:color w:val="7030A0"/>
                <w:sz w:val="14"/>
                <w:szCs w:val="14"/>
                <w:lang w:eastAsia="en-GB"/>
              </w:rPr>
              <w:t>2</w:t>
            </w:r>
            <w:r>
              <w:rPr>
                <w:rFonts w:cs="Arial"/>
                <w:b/>
                <w:bCs/>
                <w:color w:val="7030A0"/>
                <w:sz w:val="14"/>
                <w:szCs w:val="14"/>
                <w:lang w:eastAsia="en-GB"/>
              </w:rPr>
              <w:t xml:space="preserve"> X</w:t>
            </w:r>
            <w:r w:rsidRPr="00A26C40">
              <w:rPr>
                <w:rFonts w:cs="Arial"/>
                <w:b/>
                <w:bCs/>
                <w:color w:val="7030A0"/>
                <w:sz w:val="14"/>
                <w:szCs w:val="14"/>
                <w:lang w:eastAsia="en-GB"/>
              </w:rPr>
              <w:t xml:space="preserve"> PURPLE</w:t>
            </w:r>
          </w:p>
        </w:tc>
        <w:tc>
          <w:tcPr>
            <w:tcW w:w="2737" w:type="dxa"/>
            <w:vAlign w:val="bottom"/>
          </w:tcPr>
          <w:p w14:paraId="00DB5A93" w14:textId="77777777" w:rsidR="00E752D2" w:rsidRDefault="00E752D2" w:rsidP="00495632">
            <w:pPr>
              <w:rPr>
                <w:sz w:val="24"/>
                <w:szCs w:val="24"/>
              </w:rPr>
            </w:pPr>
            <w:r w:rsidRPr="00B1271C">
              <w:rPr>
                <w:rFonts w:cs="Arial"/>
                <w:sz w:val="14"/>
                <w:szCs w:val="14"/>
                <w:lang w:eastAsia="en-GB"/>
              </w:rPr>
              <w:t>Add B27 to clinical details</w:t>
            </w:r>
          </w:p>
        </w:tc>
        <w:tc>
          <w:tcPr>
            <w:tcW w:w="237" w:type="dxa"/>
            <w:vAlign w:val="bottom"/>
          </w:tcPr>
          <w:p w14:paraId="7A2E6A54" w14:textId="77777777" w:rsidR="00E752D2" w:rsidRDefault="00E752D2" w:rsidP="00495632">
            <w:pPr>
              <w:rPr>
                <w:sz w:val="24"/>
                <w:szCs w:val="24"/>
              </w:rPr>
            </w:pPr>
          </w:p>
        </w:tc>
        <w:tc>
          <w:tcPr>
            <w:tcW w:w="2560" w:type="dxa"/>
            <w:vAlign w:val="bottom"/>
          </w:tcPr>
          <w:p w14:paraId="61B209CF" w14:textId="77777777" w:rsidR="00E752D2" w:rsidRDefault="00E752D2" w:rsidP="00495632">
            <w:pPr>
              <w:rPr>
                <w:sz w:val="24"/>
                <w:szCs w:val="24"/>
              </w:rPr>
            </w:pPr>
            <w:r w:rsidRPr="00B1271C">
              <w:rPr>
                <w:rFonts w:cs="Arial"/>
                <w:sz w:val="14"/>
                <w:szCs w:val="14"/>
                <w:lang w:eastAsia="en-GB"/>
              </w:rPr>
              <w:t>Liver Function Tests</w:t>
            </w:r>
          </w:p>
        </w:tc>
        <w:tc>
          <w:tcPr>
            <w:tcW w:w="960" w:type="dxa"/>
            <w:vAlign w:val="bottom"/>
          </w:tcPr>
          <w:p w14:paraId="062F21CB" w14:textId="77777777" w:rsidR="00E752D2" w:rsidRDefault="00E752D2" w:rsidP="00495632">
            <w:pPr>
              <w:rPr>
                <w:sz w:val="24"/>
                <w:szCs w:val="24"/>
              </w:rPr>
            </w:pPr>
            <w:r w:rsidRPr="00B1271C">
              <w:rPr>
                <w:rFonts w:cs="Arial"/>
                <w:sz w:val="14"/>
                <w:szCs w:val="14"/>
                <w:lang w:eastAsia="en-GB"/>
              </w:rPr>
              <w:t>ULFT</w:t>
            </w:r>
          </w:p>
        </w:tc>
        <w:tc>
          <w:tcPr>
            <w:tcW w:w="1315" w:type="dxa"/>
            <w:vAlign w:val="bottom"/>
          </w:tcPr>
          <w:p w14:paraId="5930292F" w14:textId="77777777" w:rsidR="00E752D2" w:rsidRPr="00A26C40" w:rsidRDefault="00E752D2" w:rsidP="00495632">
            <w:pPr>
              <w:rPr>
                <w:color w:val="7030A0"/>
                <w:sz w:val="24"/>
                <w:szCs w:val="24"/>
              </w:rPr>
            </w:pPr>
            <w:r w:rsidRPr="00B1271C">
              <w:rPr>
                <w:rFonts w:cs="Arial"/>
                <w:b/>
                <w:bCs/>
                <w:color w:val="FFCC00"/>
                <w:sz w:val="14"/>
                <w:szCs w:val="14"/>
                <w:lang w:eastAsia="en-GB"/>
              </w:rPr>
              <w:t>YELLOW</w:t>
            </w:r>
          </w:p>
        </w:tc>
        <w:tc>
          <w:tcPr>
            <w:tcW w:w="2560" w:type="dxa"/>
            <w:vAlign w:val="bottom"/>
          </w:tcPr>
          <w:p w14:paraId="27A8D202" w14:textId="77777777" w:rsidR="00E752D2" w:rsidRDefault="00E752D2" w:rsidP="00495632">
            <w:pPr>
              <w:rPr>
                <w:sz w:val="24"/>
                <w:szCs w:val="24"/>
              </w:rPr>
            </w:pPr>
            <w:r w:rsidRPr="00B1271C">
              <w:rPr>
                <w:rFonts w:cs="Arial"/>
                <w:sz w:val="14"/>
                <w:szCs w:val="14"/>
                <w:lang w:eastAsia="en-GB"/>
              </w:rPr>
              <w:t> </w:t>
            </w:r>
          </w:p>
        </w:tc>
      </w:tr>
      <w:tr w:rsidR="00E752D2" w14:paraId="036B0E71" w14:textId="77777777" w:rsidTr="00CF48B7">
        <w:trPr>
          <w:gridAfter w:val="2"/>
          <w:wAfter w:w="12205" w:type="dxa"/>
          <w:trHeight w:val="284"/>
        </w:trPr>
        <w:tc>
          <w:tcPr>
            <w:tcW w:w="2560" w:type="dxa"/>
            <w:vAlign w:val="bottom"/>
          </w:tcPr>
          <w:p w14:paraId="53B783CB" w14:textId="77777777" w:rsidR="00E752D2" w:rsidRDefault="00E752D2" w:rsidP="00495632">
            <w:pPr>
              <w:rPr>
                <w:sz w:val="24"/>
                <w:szCs w:val="24"/>
              </w:rPr>
            </w:pPr>
            <w:r w:rsidRPr="00B1271C">
              <w:rPr>
                <w:rFonts w:cs="Arial"/>
                <w:sz w:val="14"/>
                <w:szCs w:val="14"/>
                <w:lang w:eastAsia="en-GB"/>
              </w:rPr>
              <w:t>Homocysteine – BRI</w:t>
            </w:r>
          </w:p>
        </w:tc>
        <w:tc>
          <w:tcPr>
            <w:tcW w:w="961" w:type="dxa"/>
            <w:vAlign w:val="bottom"/>
          </w:tcPr>
          <w:p w14:paraId="4247D312" w14:textId="77777777" w:rsidR="00E752D2" w:rsidRDefault="00E752D2" w:rsidP="00495632">
            <w:pPr>
              <w:rPr>
                <w:sz w:val="24"/>
                <w:szCs w:val="24"/>
              </w:rPr>
            </w:pPr>
            <w:r w:rsidRPr="00B1271C">
              <w:rPr>
                <w:rFonts w:cs="Arial"/>
                <w:sz w:val="14"/>
                <w:szCs w:val="14"/>
                <w:lang w:eastAsia="en-GB"/>
              </w:rPr>
              <w:t>HCY</w:t>
            </w:r>
          </w:p>
        </w:tc>
        <w:tc>
          <w:tcPr>
            <w:tcW w:w="1138" w:type="dxa"/>
            <w:vAlign w:val="bottom"/>
          </w:tcPr>
          <w:p w14:paraId="58792896" w14:textId="77777777" w:rsidR="00E752D2" w:rsidRPr="00A26C40" w:rsidRDefault="00E752D2" w:rsidP="00495632">
            <w:pPr>
              <w:rPr>
                <w:color w:val="7030A0"/>
                <w:sz w:val="24"/>
                <w:szCs w:val="24"/>
              </w:rPr>
            </w:pPr>
            <w:r w:rsidRPr="00A26C40">
              <w:rPr>
                <w:rFonts w:cs="Arial"/>
                <w:b/>
                <w:bCs/>
                <w:color w:val="7030A0"/>
                <w:sz w:val="14"/>
                <w:szCs w:val="14"/>
                <w:lang w:eastAsia="en-GB"/>
              </w:rPr>
              <w:t>PURPLE</w:t>
            </w:r>
          </w:p>
        </w:tc>
        <w:tc>
          <w:tcPr>
            <w:tcW w:w="2737" w:type="dxa"/>
            <w:vAlign w:val="bottom"/>
          </w:tcPr>
          <w:p w14:paraId="3B16F489" w14:textId="77777777" w:rsidR="00E752D2" w:rsidRDefault="00E752D2" w:rsidP="00495632">
            <w:pPr>
              <w:rPr>
                <w:sz w:val="24"/>
                <w:szCs w:val="24"/>
              </w:rPr>
            </w:pPr>
            <w:r w:rsidRPr="005F41E3">
              <w:rPr>
                <w:rFonts w:cs="Arial"/>
                <w:color w:val="FF0000"/>
                <w:sz w:val="14"/>
                <w:szCs w:val="14"/>
                <w:lang w:eastAsia="en-GB"/>
              </w:rPr>
              <w:t>Freeze plasma within 30mins of taking</w:t>
            </w:r>
          </w:p>
        </w:tc>
        <w:tc>
          <w:tcPr>
            <w:tcW w:w="237" w:type="dxa"/>
            <w:vAlign w:val="bottom"/>
          </w:tcPr>
          <w:p w14:paraId="7AAFF0C6" w14:textId="77777777" w:rsidR="00E752D2" w:rsidRDefault="00E752D2" w:rsidP="00495632">
            <w:pPr>
              <w:rPr>
                <w:sz w:val="24"/>
                <w:szCs w:val="24"/>
              </w:rPr>
            </w:pPr>
          </w:p>
        </w:tc>
        <w:tc>
          <w:tcPr>
            <w:tcW w:w="2560" w:type="dxa"/>
            <w:vAlign w:val="bottom"/>
          </w:tcPr>
          <w:p w14:paraId="4AB4E74C" w14:textId="77777777" w:rsidR="00E752D2" w:rsidRDefault="00E752D2" w:rsidP="00495632">
            <w:pPr>
              <w:rPr>
                <w:sz w:val="24"/>
                <w:szCs w:val="24"/>
              </w:rPr>
            </w:pPr>
            <w:r w:rsidRPr="00B1271C">
              <w:rPr>
                <w:rFonts w:cs="Arial"/>
                <w:sz w:val="14"/>
                <w:szCs w:val="14"/>
                <w:lang w:eastAsia="en-GB"/>
              </w:rPr>
              <w:t>Lupus Anticoagulant - BRI</w:t>
            </w:r>
          </w:p>
        </w:tc>
        <w:tc>
          <w:tcPr>
            <w:tcW w:w="960" w:type="dxa"/>
            <w:vAlign w:val="bottom"/>
          </w:tcPr>
          <w:p w14:paraId="191A22C2" w14:textId="77777777" w:rsidR="00E752D2" w:rsidRDefault="00E752D2" w:rsidP="00495632">
            <w:pPr>
              <w:rPr>
                <w:sz w:val="24"/>
                <w:szCs w:val="24"/>
              </w:rPr>
            </w:pPr>
            <w:r w:rsidRPr="00B1271C">
              <w:rPr>
                <w:rFonts w:cs="Arial"/>
                <w:sz w:val="14"/>
                <w:szCs w:val="14"/>
                <w:lang w:eastAsia="en-GB"/>
              </w:rPr>
              <w:t>LLA</w:t>
            </w:r>
          </w:p>
        </w:tc>
        <w:tc>
          <w:tcPr>
            <w:tcW w:w="1315" w:type="dxa"/>
            <w:vAlign w:val="bottom"/>
          </w:tcPr>
          <w:p w14:paraId="1AB41F48" w14:textId="77777777" w:rsidR="00E752D2" w:rsidRDefault="00E752D2" w:rsidP="00495632">
            <w:pPr>
              <w:rPr>
                <w:sz w:val="24"/>
                <w:szCs w:val="24"/>
              </w:rPr>
            </w:pPr>
            <w:r w:rsidRPr="00B1271C">
              <w:rPr>
                <w:rFonts w:cs="Arial"/>
                <w:b/>
                <w:bCs/>
                <w:color w:val="00CCFF"/>
                <w:sz w:val="14"/>
                <w:szCs w:val="14"/>
                <w:lang w:eastAsia="en-GB"/>
              </w:rPr>
              <w:t xml:space="preserve"> </w:t>
            </w:r>
            <w:r>
              <w:rPr>
                <w:rFonts w:cs="Arial"/>
                <w:b/>
                <w:bCs/>
                <w:color w:val="00CCFF"/>
                <w:sz w:val="14"/>
                <w:szCs w:val="14"/>
                <w:lang w:eastAsia="en-GB"/>
              </w:rPr>
              <w:t xml:space="preserve">4 X </w:t>
            </w:r>
            <w:r w:rsidRPr="00B1271C">
              <w:rPr>
                <w:rFonts w:cs="Arial"/>
                <w:b/>
                <w:bCs/>
                <w:color w:val="00CCFF"/>
                <w:sz w:val="14"/>
                <w:szCs w:val="14"/>
                <w:lang w:eastAsia="en-GB"/>
              </w:rPr>
              <w:t>BLUE</w:t>
            </w:r>
          </w:p>
        </w:tc>
        <w:tc>
          <w:tcPr>
            <w:tcW w:w="2560" w:type="dxa"/>
            <w:vAlign w:val="bottom"/>
          </w:tcPr>
          <w:p w14:paraId="0B20C67B" w14:textId="77777777" w:rsidR="00E752D2" w:rsidRDefault="00E752D2" w:rsidP="00495632">
            <w:pPr>
              <w:rPr>
                <w:sz w:val="24"/>
                <w:szCs w:val="24"/>
              </w:rPr>
            </w:pPr>
            <w:r w:rsidRPr="00B1271C">
              <w:rPr>
                <w:rFonts w:cs="Arial"/>
                <w:sz w:val="14"/>
                <w:szCs w:val="14"/>
                <w:lang w:eastAsia="en-GB"/>
              </w:rPr>
              <w:t xml:space="preserve"> Full clinical details required</w:t>
            </w:r>
          </w:p>
        </w:tc>
      </w:tr>
      <w:tr w:rsidR="00E752D2" w14:paraId="0EB5C58E" w14:textId="77777777" w:rsidTr="00CF48B7">
        <w:trPr>
          <w:gridAfter w:val="2"/>
          <w:wAfter w:w="12205" w:type="dxa"/>
          <w:trHeight w:val="284"/>
        </w:trPr>
        <w:tc>
          <w:tcPr>
            <w:tcW w:w="2560" w:type="dxa"/>
            <w:vAlign w:val="bottom"/>
          </w:tcPr>
          <w:p w14:paraId="3D15A98B" w14:textId="77777777" w:rsidR="00E752D2" w:rsidRDefault="00E752D2" w:rsidP="00495632">
            <w:pPr>
              <w:rPr>
                <w:sz w:val="24"/>
                <w:szCs w:val="24"/>
              </w:rPr>
            </w:pPr>
            <w:r w:rsidRPr="00B1271C">
              <w:rPr>
                <w:rFonts w:cs="Arial"/>
                <w:sz w:val="14"/>
                <w:szCs w:val="14"/>
                <w:lang w:eastAsia="en-GB"/>
              </w:rPr>
              <w:t>IGF-1 - PEP</w:t>
            </w:r>
          </w:p>
        </w:tc>
        <w:tc>
          <w:tcPr>
            <w:tcW w:w="961" w:type="dxa"/>
            <w:vAlign w:val="bottom"/>
          </w:tcPr>
          <w:p w14:paraId="0315FE96" w14:textId="77777777" w:rsidR="00E752D2" w:rsidRDefault="00E752D2" w:rsidP="00495632">
            <w:pPr>
              <w:rPr>
                <w:sz w:val="24"/>
                <w:szCs w:val="24"/>
              </w:rPr>
            </w:pPr>
            <w:r w:rsidRPr="00B1271C">
              <w:rPr>
                <w:rFonts w:cs="Arial"/>
                <w:sz w:val="14"/>
                <w:szCs w:val="14"/>
                <w:lang w:eastAsia="en-GB"/>
              </w:rPr>
              <w:t>NIF3</w:t>
            </w:r>
          </w:p>
        </w:tc>
        <w:tc>
          <w:tcPr>
            <w:tcW w:w="1138" w:type="dxa"/>
            <w:vAlign w:val="bottom"/>
          </w:tcPr>
          <w:p w14:paraId="7DD45FBC" w14:textId="77777777" w:rsidR="00E752D2" w:rsidRPr="00A26C40" w:rsidRDefault="00E752D2" w:rsidP="00495632">
            <w:pPr>
              <w:rPr>
                <w:color w:val="7030A0"/>
                <w:sz w:val="24"/>
                <w:szCs w:val="24"/>
              </w:rPr>
            </w:pPr>
            <w:r w:rsidRPr="00B1271C">
              <w:rPr>
                <w:rFonts w:cs="Arial"/>
                <w:b/>
                <w:bCs/>
                <w:color w:val="FFCC00"/>
                <w:sz w:val="14"/>
                <w:szCs w:val="14"/>
                <w:lang w:eastAsia="en-GB"/>
              </w:rPr>
              <w:t>YELLOW</w:t>
            </w:r>
          </w:p>
        </w:tc>
        <w:tc>
          <w:tcPr>
            <w:tcW w:w="2737" w:type="dxa"/>
            <w:vAlign w:val="bottom"/>
          </w:tcPr>
          <w:p w14:paraId="5769A5AF" w14:textId="77777777" w:rsidR="00E752D2" w:rsidRDefault="00E752D2" w:rsidP="00495632">
            <w:pPr>
              <w:rPr>
                <w:sz w:val="24"/>
                <w:szCs w:val="24"/>
              </w:rPr>
            </w:pPr>
            <w:r w:rsidRPr="00D16CB2">
              <w:rPr>
                <w:rFonts w:cs="Arial"/>
                <w:color w:val="FF0000"/>
                <w:sz w:val="14"/>
                <w:szCs w:val="14"/>
                <w:lang w:eastAsia="en-GB"/>
              </w:rPr>
              <w:t>Spin</w:t>
            </w:r>
            <w:r>
              <w:rPr>
                <w:rFonts w:cs="Arial"/>
                <w:color w:val="FF0000"/>
                <w:sz w:val="14"/>
                <w:szCs w:val="14"/>
                <w:lang w:eastAsia="en-GB"/>
              </w:rPr>
              <w:t>, separate and</w:t>
            </w:r>
            <w:r w:rsidRPr="00D16CB2">
              <w:rPr>
                <w:rFonts w:cs="Arial"/>
                <w:color w:val="FF0000"/>
                <w:sz w:val="14"/>
                <w:szCs w:val="14"/>
                <w:lang w:eastAsia="en-GB"/>
              </w:rPr>
              <w:t xml:space="preserve"> </w:t>
            </w:r>
            <w:r>
              <w:rPr>
                <w:rFonts w:cs="Arial"/>
                <w:color w:val="FF0000"/>
                <w:sz w:val="14"/>
                <w:szCs w:val="14"/>
                <w:lang w:eastAsia="en-GB"/>
              </w:rPr>
              <w:t>f</w:t>
            </w:r>
            <w:r w:rsidRPr="00D16CB2">
              <w:rPr>
                <w:rFonts w:cs="Arial"/>
                <w:color w:val="FF0000"/>
                <w:sz w:val="14"/>
                <w:szCs w:val="14"/>
                <w:lang w:eastAsia="en-GB"/>
              </w:rPr>
              <w:t>reeze immediately</w:t>
            </w:r>
          </w:p>
        </w:tc>
        <w:tc>
          <w:tcPr>
            <w:tcW w:w="237" w:type="dxa"/>
            <w:vAlign w:val="bottom"/>
          </w:tcPr>
          <w:p w14:paraId="0B061B32" w14:textId="77777777" w:rsidR="00E752D2" w:rsidRDefault="00E752D2" w:rsidP="00495632">
            <w:pPr>
              <w:rPr>
                <w:sz w:val="24"/>
                <w:szCs w:val="24"/>
              </w:rPr>
            </w:pPr>
          </w:p>
        </w:tc>
        <w:tc>
          <w:tcPr>
            <w:tcW w:w="2560" w:type="dxa"/>
            <w:vAlign w:val="bottom"/>
          </w:tcPr>
          <w:p w14:paraId="044E00DE" w14:textId="77777777" w:rsidR="00E752D2" w:rsidRDefault="00E752D2" w:rsidP="00495632">
            <w:pPr>
              <w:rPr>
                <w:sz w:val="24"/>
                <w:szCs w:val="24"/>
              </w:rPr>
            </w:pPr>
            <w:r>
              <w:rPr>
                <w:rFonts w:cs="Arial"/>
                <w:sz w:val="14"/>
                <w:szCs w:val="14"/>
                <w:lang w:eastAsia="en-GB"/>
              </w:rPr>
              <w:t>Lysosomal Enzymes - NBT</w:t>
            </w:r>
          </w:p>
        </w:tc>
        <w:tc>
          <w:tcPr>
            <w:tcW w:w="960" w:type="dxa"/>
            <w:vAlign w:val="bottom"/>
          </w:tcPr>
          <w:p w14:paraId="3F8404DD" w14:textId="77777777" w:rsidR="00E752D2" w:rsidRDefault="00E752D2" w:rsidP="00495632">
            <w:pPr>
              <w:rPr>
                <w:sz w:val="24"/>
                <w:szCs w:val="24"/>
              </w:rPr>
            </w:pPr>
            <w:r w:rsidRPr="00B1271C">
              <w:rPr>
                <w:rFonts w:cs="Arial"/>
                <w:sz w:val="14"/>
                <w:szCs w:val="14"/>
                <w:lang w:eastAsia="en-GB"/>
              </w:rPr>
              <w:t>WCE</w:t>
            </w:r>
          </w:p>
        </w:tc>
        <w:tc>
          <w:tcPr>
            <w:tcW w:w="1315" w:type="dxa"/>
            <w:vAlign w:val="bottom"/>
          </w:tcPr>
          <w:p w14:paraId="46BB5F50" w14:textId="77777777" w:rsidR="00E752D2" w:rsidRDefault="00E752D2" w:rsidP="00495632">
            <w:pPr>
              <w:rPr>
                <w:sz w:val="24"/>
                <w:szCs w:val="24"/>
              </w:rPr>
            </w:pPr>
            <w:r w:rsidRPr="00A26C40">
              <w:rPr>
                <w:rFonts w:cs="Arial"/>
                <w:b/>
                <w:bCs/>
                <w:color w:val="7030A0"/>
                <w:sz w:val="14"/>
                <w:szCs w:val="14"/>
                <w:lang w:eastAsia="en-GB"/>
              </w:rPr>
              <w:t>2 x PURPLE</w:t>
            </w:r>
          </w:p>
        </w:tc>
        <w:tc>
          <w:tcPr>
            <w:tcW w:w="2560" w:type="dxa"/>
            <w:vAlign w:val="bottom"/>
          </w:tcPr>
          <w:p w14:paraId="1D444F6A" w14:textId="77777777" w:rsidR="00E752D2" w:rsidRPr="00B1271C" w:rsidRDefault="00E752D2" w:rsidP="00495632">
            <w:pPr>
              <w:rPr>
                <w:rFonts w:cs="Arial"/>
                <w:sz w:val="14"/>
                <w:szCs w:val="14"/>
                <w:lang w:eastAsia="en-GB"/>
              </w:rPr>
            </w:pPr>
            <w:r w:rsidRPr="00B1271C">
              <w:rPr>
                <w:rFonts w:cs="Arial"/>
                <w:sz w:val="14"/>
                <w:szCs w:val="14"/>
                <w:lang w:eastAsia="en-GB"/>
              </w:rPr>
              <w:t>Send Whole Blood with 24 hours</w:t>
            </w:r>
          </w:p>
          <w:p w14:paraId="60A756B2" w14:textId="77777777" w:rsidR="00E752D2" w:rsidRDefault="00E752D2" w:rsidP="00495632">
            <w:pPr>
              <w:rPr>
                <w:sz w:val="24"/>
                <w:szCs w:val="24"/>
              </w:rPr>
            </w:pPr>
            <w:r w:rsidRPr="00B1271C">
              <w:rPr>
                <w:rFonts w:cs="Arial"/>
                <w:sz w:val="14"/>
                <w:szCs w:val="14"/>
                <w:lang w:eastAsia="en-GB"/>
              </w:rPr>
              <w:t>AKA White Cell Enzymes</w:t>
            </w:r>
          </w:p>
        </w:tc>
      </w:tr>
      <w:tr w:rsidR="00E752D2" w14:paraId="30744BA6" w14:textId="77777777" w:rsidTr="00CF48B7">
        <w:trPr>
          <w:gridAfter w:val="2"/>
          <w:wAfter w:w="12205" w:type="dxa"/>
          <w:trHeight w:val="284"/>
        </w:trPr>
        <w:tc>
          <w:tcPr>
            <w:tcW w:w="2560" w:type="dxa"/>
            <w:vAlign w:val="bottom"/>
          </w:tcPr>
          <w:p w14:paraId="6E6898B9" w14:textId="77777777" w:rsidR="00E752D2" w:rsidRDefault="00E752D2" w:rsidP="00495632">
            <w:pPr>
              <w:rPr>
                <w:sz w:val="24"/>
                <w:szCs w:val="24"/>
              </w:rPr>
            </w:pPr>
            <w:r w:rsidRPr="00B1271C">
              <w:rPr>
                <w:rFonts w:cs="Arial"/>
                <w:sz w:val="14"/>
                <w:szCs w:val="14"/>
                <w:lang w:eastAsia="en-GB"/>
              </w:rPr>
              <w:t xml:space="preserve">IgG Subclasses - </w:t>
            </w:r>
            <w:r>
              <w:rPr>
                <w:rFonts w:cs="Arial"/>
                <w:sz w:val="14"/>
                <w:szCs w:val="14"/>
                <w:lang w:eastAsia="en-GB"/>
              </w:rPr>
              <w:t>NBT</w:t>
            </w:r>
          </w:p>
        </w:tc>
        <w:tc>
          <w:tcPr>
            <w:tcW w:w="961" w:type="dxa"/>
            <w:vAlign w:val="bottom"/>
          </w:tcPr>
          <w:p w14:paraId="3DB7DDA1" w14:textId="77777777" w:rsidR="00E752D2" w:rsidRDefault="00E752D2" w:rsidP="00495632">
            <w:pPr>
              <w:rPr>
                <w:sz w:val="24"/>
                <w:szCs w:val="24"/>
              </w:rPr>
            </w:pPr>
            <w:r w:rsidRPr="00B1271C">
              <w:rPr>
                <w:rFonts w:cs="Arial"/>
                <w:sz w:val="14"/>
                <w:szCs w:val="14"/>
                <w:lang w:eastAsia="en-GB"/>
              </w:rPr>
              <w:t>IG</w:t>
            </w:r>
          </w:p>
        </w:tc>
        <w:tc>
          <w:tcPr>
            <w:tcW w:w="1138" w:type="dxa"/>
            <w:vAlign w:val="bottom"/>
          </w:tcPr>
          <w:p w14:paraId="51BE3D08"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0A384A0E" w14:textId="77777777" w:rsidR="00E752D2" w:rsidRDefault="00E752D2" w:rsidP="00495632">
            <w:pPr>
              <w:rPr>
                <w:sz w:val="24"/>
                <w:szCs w:val="24"/>
              </w:rPr>
            </w:pPr>
            <w:r w:rsidRPr="00B1271C">
              <w:rPr>
                <w:rFonts w:cs="Arial"/>
                <w:sz w:val="14"/>
                <w:szCs w:val="14"/>
                <w:lang w:eastAsia="en-GB"/>
              </w:rPr>
              <w:t> </w:t>
            </w:r>
          </w:p>
        </w:tc>
        <w:tc>
          <w:tcPr>
            <w:tcW w:w="237" w:type="dxa"/>
            <w:vAlign w:val="bottom"/>
          </w:tcPr>
          <w:p w14:paraId="2C7DAF03" w14:textId="77777777" w:rsidR="00E752D2" w:rsidRDefault="00E752D2" w:rsidP="00495632">
            <w:pPr>
              <w:rPr>
                <w:sz w:val="24"/>
                <w:szCs w:val="24"/>
              </w:rPr>
            </w:pPr>
          </w:p>
        </w:tc>
        <w:tc>
          <w:tcPr>
            <w:tcW w:w="2560" w:type="dxa"/>
            <w:vAlign w:val="bottom"/>
          </w:tcPr>
          <w:p w14:paraId="6CAFDB35" w14:textId="77777777" w:rsidR="00E752D2" w:rsidRDefault="00E752D2" w:rsidP="00495632">
            <w:pPr>
              <w:rPr>
                <w:sz w:val="24"/>
                <w:szCs w:val="24"/>
              </w:rPr>
            </w:pPr>
            <w:r w:rsidRPr="00B1271C">
              <w:rPr>
                <w:rFonts w:cs="Arial"/>
                <w:sz w:val="14"/>
                <w:szCs w:val="14"/>
                <w:lang w:eastAsia="en-GB"/>
              </w:rPr>
              <w:t>Luteinising Hormone</w:t>
            </w:r>
          </w:p>
        </w:tc>
        <w:tc>
          <w:tcPr>
            <w:tcW w:w="960" w:type="dxa"/>
            <w:vAlign w:val="bottom"/>
          </w:tcPr>
          <w:p w14:paraId="31796748" w14:textId="77777777" w:rsidR="00E752D2" w:rsidRDefault="00E752D2" w:rsidP="00495632">
            <w:pPr>
              <w:rPr>
                <w:sz w:val="24"/>
                <w:szCs w:val="24"/>
              </w:rPr>
            </w:pPr>
            <w:r w:rsidRPr="00B1271C">
              <w:rPr>
                <w:rFonts w:cs="Arial"/>
                <w:sz w:val="14"/>
                <w:szCs w:val="14"/>
                <w:lang w:eastAsia="en-GB"/>
              </w:rPr>
              <w:t>LH</w:t>
            </w:r>
            <w:r>
              <w:rPr>
                <w:rFonts w:cs="Arial"/>
                <w:sz w:val="14"/>
                <w:szCs w:val="14"/>
                <w:lang w:eastAsia="en-GB"/>
              </w:rPr>
              <w:t>U</w:t>
            </w:r>
          </w:p>
        </w:tc>
        <w:tc>
          <w:tcPr>
            <w:tcW w:w="1315" w:type="dxa"/>
            <w:vAlign w:val="bottom"/>
          </w:tcPr>
          <w:p w14:paraId="197C05B5" w14:textId="77777777" w:rsidR="00E752D2" w:rsidRPr="00A26C40" w:rsidRDefault="00E752D2" w:rsidP="00495632">
            <w:pPr>
              <w:rPr>
                <w:color w:val="7030A0"/>
                <w:sz w:val="24"/>
                <w:szCs w:val="24"/>
              </w:rPr>
            </w:pPr>
            <w:r w:rsidRPr="00B1271C">
              <w:rPr>
                <w:rFonts w:cs="Arial"/>
                <w:b/>
                <w:bCs/>
                <w:color w:val="FFCC00"/>
                <w:sz w:val="14"/>
                <w:szCs w:val="14"/>
                <w:lang w:eastAsia="en-GB"/>
              </w:rPr>
              <w:t>YELLOW</w:t>
            </w:r>
          </w:p>
        </w:tc>
        <w:tc>
          <w:tcPr>
            <w:tcW w:w="2560" w:type="dxa"/>
            <w:vAlign w:val="bottom"/>
          </w:tcPr>
          <w:p w14:paraId="45F3AE58" w14:textId="77777777" w:rsidR="00E752D2" w:rsidRDefault="00E752D2" w:rsidP="00495632">
            <w:pPr>
              <w:rPr>
                <w:sz w:val="24"/>
                <w:szCs w:val="24"/>
              </w:rPr>
            </w:pPr>
            <w:r w:rsidRPr="00B1271C">
              <w:rPr>
                <w:rFonts w:cs="Arial"/>
                <w:sz w:val="14"/>
                <w:szCs w:val="14"/>
                <w:lang w:eastAsia="en-GB"/>
              </w:rPr>
              <w:t> </w:t>
            </w:r>
          </w:p>
        </w:tc>
      </w:tr>
      <w:tr w:rsidR="00E752D2" w14:paraId="6CA15F34" w14:textId="77777777" w:rsidTr="00CF48B7">
        <w:trPr>
          <w:gridAfter w:val="2"/>
          <w:wAfter w:w="12205" w:type="dxa"/>
          <w:trHeight w:val="284"/>
        </w:trPr>
        <w:tc>
          <w:tcPr>
            <w:tcW w:w="2560" w:type="dxa"/>
            <w:vAlign w:val="bottom"/>
          </w:tcPr>
          <w:p w14:paraId="7886E56F" w14:textId="77777777" w:rsidR="00E752D2" w:rsidRDefault="00E752D2" w:rsidP="00495632">
            <w:pPr>
              <w:rPr>
                <w:sz w:val="24"/>
                <w:szCs w:val="24"/>
              </w:rPr>
            </w:pPr>
            <w:r>
              <w:rPr>
                <w:rFonts w:cs="Arial"/>
                <w:sz w:val="14"/>
                <w:szCs w:val="14"/>
                <w:lang w:eastAsia="en-GB"/>
              </w:rPr>
              <w:t>Immunoglobulin E (IgE) - NBT</w:t>
            </w:r>
          </w:p>
        </w:tc>
        <w:tc>
          <w:tcPr>
            <w:tcW w:w="961" w:type="dxa"/>
            <w:vAlign w:val="bottom"/>
          </w:tcPr>
          <w:p w14:paraId="6A1CD420" w14:textId="77777777" w:rsidR="00E752D2" w:rsidRDefault="00E752D2" w:rsidP="00495632">
            <w:pPr>
              <w:rPr>
                <w:sz w:val="24"/>
                <w:szCs w:val="24"/>
              </w:rPr>
            </w:pPr>
            <w:r w:rsidRPr="00B1271C">
              <w:rPr>
                <w:rFonts w:cs="Arial"/>
                <w:sz w:val="14"/>
                <w:szCs w:val="14"/>
                <w:lang w:eastAsia="en-GB"/>
              </w:rPr>
              <w:t>IE</w:t>
            </w:r>
          </w:p>
        </w:tc>
        <w:tc>
          <w:tcPr>
            <w:tcW w:w="1138" w:type="dxa"/>
            <w:vAlign w:val="bottom"/>
          </w:tcPr>
          <w:p w14:paraId="6F02B2C1"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55907BDD" w14:textId="77777777" w:rsidR="00E752D2" w:rsidRDefault="00E752D2" w:rsidP="00495632">
            <w:pPr>
              <w:rPr>
                <w:sz w:val="24"/>
                <w:szCs w:val="24"/>
              </w:rPr>
            </w:pPr>
            <w:r w:rsidRPr="00B1271C">
              <w:rPr>
                <w:rFonts w:cs="Arial"/>
                <w:sz w:val="14"/>
                <w:szCs w:val="14"/>
                <w:lang w:eastAsia="en-GB"/>
              </w:rPr>
              <w:t>(Included in RAST)</w:t>
            </w:r>
          </w:p>
        </w:tc>
        <w:tc>
          <w:tcPr>
            <w:tcW w:w="237" w:type="dxa"/>
            <w:vAlign w:val="bottom"/>
          </w:tcPr>
          <w:p w14:paraId="22ECC0E7" w14:textId="77777777" w:rsidR="00E752D2" w:rsidRDefault="00E752D2" w:rsidP="00495632">
            <w:pPr>
              <w:rPr>
                <w:sz w:val="24"/>
                <w:szCs w:val="24"/>
              </w:rPr>
            </w:pPr>
          </w:p>
        </w:tc>
        <w:tc>
          <w:tcPr>
            <w:tcW w:w="2560" w:type="dxa"/>
            <w:vAlign w:val="bottom"/>
          </w:tcPr>
          <w:p w14:paraId="6FB11BCE" w14:textId="77777777" w:rsidR="00E752D2" w:rsidRDefault="00E752D2" w:rsidP="00495632">
            <w:pPr>
              <w:rPr>
                <w:sz w:val="24"/>
                <w:szCs w:val="24"/>
              </w:rPr>
            </w:pPr>
            <w:r w:rsidRPr="00B1271C">
              <w:rPr>
                <w:rFonts w:cs="Arial"/>
                <w:sz w:val="14"/>
                <w:szCs w:val="14"/>
                <w:lang w:eastAsia="en-GB"/>
              </w:rPr>
              <w:t>Magnesium</w:t>
            </w:r>
          </w:p>
        </w:tc>
        <w:tc>
          <w:tcPr>
            <w:tcW w:w="960" w:type="dxa"/>
            <w:vAlign w:val="bottom"/>
          </w:tcPr>
          <w:p w14:paraId="7884AF62" w14:textId="77777777" w:rsidR="00E752D2" w:rsidRDefault="00E752D2" w:rsidP="00495632">
            <w:pPr>
              <w:rPr>
                <w:sz w:val="24"/>
                <w:szCs w:val="24"/>
              </w:rPr>
            </w:pPr>
            <w:r w:rsidRPr="00B1271C">
              <w:rPr>
                <w:rFonts w:cs="Arial"/>
                <w:sz w:val="14"/>
                <w:szCs w:val="14"/>
                <w:lang w:eastAsia="en-GB"/>
              </w:rPr>
              <w:t>MG</w:t>
            </w:r>
          </w:p>
        </w:tc>
        <w:tc>
          <w:tcPr>
            <w:tcW w:w="1315" w:type="dxa"/>
            <w:vAlign w:val="bottom"/>
          </w:tcPr>
          <w:p w14:paraId="1549450E" w14:textId="77777777" w:rsidR="00E752D2" w:rsidRPr="00A26C40" w:rsidRDefault="00E752D2" w:rsidP="00495632">
            <w:pPr>
              <w:rPr>
                <w:color w:val="7030A0"/>
                <w:sz w:val="24"/>
                <w:szCs w:val="24"/>
              </w:rPr>
            </w:pPr>
            <w:r w:rsidRPr="00B1271C">
              <w:rPr>
                <w:rFonts w:cs="Arial"/>
                <w:b/>
                <w:bCs/>
                <w:color w:val="FFCC00"/>
                <w:sz w:val="14"/>
                <w:szCs w:val="14"/>
                <w:lang w:eastAsia="en-GB"/>
              </w:rPr>
              <w:t>YELLOW</w:t>
            </w:r>
          </w:p>
        </w:tc>
        <w:tc>
          <w:tcPr>
            <w:tcW w:w="2560" w:type="dxa"/>
            <w:vAlign w:val="bottom"/>
          </w:tcPr>
          <w:p w14:paraId="36EAE6B4" w14:textId="77777777" w:rsidR="00E752D2" w:rsidRDefault="00E752D2" w:rsidP="00495632">
            <w:pPr>
              <w:rPr>
                <w:sz w:val="24"/>
                <w:szCs w:val="24"/>
              </w:rPr>
            </w:pPr>
            <w:r w:rsidRPr="00B1271C">
              <w:rPr>
                <w:rFonts w:cs="Arial"/>
                <w:sz w:val="14"/>
                <w:szCs w:val="14"/>
                <w:lang w:eastAsia="en-GB"/>
              </w:rPr>
              <w:t> </w:t>
            </w:r>
          </w:p>
        </w:tc>
      </w:tr>
      <w:tr w:rsidR="00E752D2" w14:paraId="01541516" w14:textId="77777777" w:rsidTr="00CF48B7">
        <w:trPr>
          <w:gridAfter w:val="2"/>
          <w:wAfter w:w="12205" w:type="dxa"/>
          <w:trHeight w:val="284"/>
        </w:trPr>
        <w:tc>
          <w:tcPr>
            <w:tcW w:w="2560" w:type="dxa"/>
            <w:vAlign w:val="bottom"/>
          </w:tcPr>
          <w:p w14:paraId="05CE499A" w14:textId="77777777" w:rsidR="00E752D2" w:rsidRDefault="00E752D2" w:rsidP="00495632">
            <w:pPr>
              <w:rPr>
                <w:sz w:val="24"/>
                <w:szCs w:val="24"/>
              </w:rPr>
            </w:pPr>
            <w:r w:rsidRPr="00B1271C">
              <w:rPr>
                <w:rFonts w:cs="Arial"/>
                <w:sz w:val="14"/>
                <w:szCs w:val="14"/>
                <w:lang w:eastAsia="en-GB"/>
              </w:rPr>
              <w:t>Immunoglobulins (IgG, IgA, IgM)</w:t>
            </w:r>
          </w:p>
        </w:tc>
        <w:tc>
          <w:tcPr>
            <w:tcW w:w="961" w:type="dxa"/>
            <w:vAlign w:val="bottom"/>
          </w:tcPr>
          <w:p w14:paraId="55EA4839" w14:textId="77777777" w:rsidR="00E752D2" w:rsidRDefault="00E752D2" w:rsidP="00495632">
            <w:pPr>
              <w:rPr>
                <w:sz w:val="24"/>
                <w:szCs w:val="24"/>
              </w:rPr>
            </w:pPr>
            <w:r w:rsidRPr="00B1271C">
              <w:rPr>
                <w:rFonts w:cs="Arial"/>
                <w:sz w:val="14"/>
                <w:szCs w:val="14"/>
                <w:lang w:eastAsia="en-GB"/>
              </w:rPr>
              <w:t>IGS</w:t>
            </w:r>
          </w:p>
        </w:tc>
        <w:tc>
          <w:tcPr>
            <w:tcW w:w="1138" w:type="dxa"/>
            <w:vAlign w:val="bottom"/>
          </w:tcPr>
          <w:p w14:paraId="17E1A427"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46631FCB" w14:textId="77777777" w:rsidR="00E752D2" w:rsidRDefault="00E752D2" w:rsidP="00495632">
            <w:pPr>
              <w:rPr>
                <w:sz w:val="24"/>
                <w:szCs w:val="24"/>
              </w:rPr>
            </w:pPr>
            <w:r w:rsidRPr="00B1271C">
              <w:rPr>
                <w:rFonts w:cs="Arial"/>
                <w:sz w:val="14"/>
                <w:szCs w:val="14"/>
                <w:lang w:eastAsia="en-GB"/>
              </w:rPr>
              <w:t> </w:t>
            </w:r>
          </w:p>
        </w:tc>
        <w:tc>
          <w:tcPr>
            <w:tcW w:w="237" w:type="dxa"/>
            <w:vAlign w:val="bottom"/>
          </w:tcPr>
          <w:p w14:paraId="63C78E5A" w14:textId="77777777" w:rsidR="00E752D2" w:rsidRDefault="00E752D2" w:rsidP="00495632">
            <w:pPr>
              <w:rPr>
                <w:sz w:val="24"/>
                <w:szCs w:val="24"/>
              </w:rPr>
            </w:pPr>
          </w:p>
        </w:tc>
        <w:tc>
          <w:tcPr>
            <w:tcW w:w="2560" w:type="dxa"/>
            <w:vAlign w:val="bottom"/>
          </w:tcPr>
          <w:p w14:paraId="79AD0A34" w14:textId="77777777" w:rsidR="00E752D2" w:rsidRDefault="00E752D2" w:rsidP="00495632">
            <w:pPr>
              <w:rPr>
                <w:sz w:val="24"/>
                <w:szCs w:val="24"/>
              </w:rPr>
            </w:pPr>
            <w:r w:rsidRPr="00B1271C">
              <w:rPr>
                <w:rFonts w:cs="Arial"/>
                <w:sz w:val="14"/>
                <w:szCs w:val="14"/>
                <w:lang w:eastAsia="en-GB"/>
              </w:rPr>
              <w:t>Malarial Parasites</w:t>
            </w:r>
          </w:p>
        </w:tc>
        <w:tc>
          <w:tcPr>
            <w:tcW w:w="960" w:type="dxa"/>
            <w:vAlign w:val="bottom"/>
          </w:tcPr>
          <w:p w14:paraId="7E6D623A" w14:textId="77777777" w:rsidR="00E752D2" w:rsidRDefault="00E752D2" w:rsidP="00495632">
            <w:pPr>
              <w:rPr>
                <w:sz w:val="24"/>
                <w:szCs w:val="24"/>
              </w:rPr>
            </w:pPr>
            <w:r w:rsidRPr="00B1271C">
              <w:rPr>
                <w:rFonts w:cs="Arial"/>
                <w:sz w:val="14"/>
                <w:szCs w:val="14"/>
                <w:lang w:eastAsia="en-GB"/>
              </w:rPr>
              <w:t>MP</w:t>
            </w:r>
          </w:p>
        </w:tc>
        <w:tc>
          <w:tcPr>
            <w:tcW w:w="1315" w:type="dxa"/>
            <w:vAlign w:val="bottom"/>
          </w:tcPr>
          <w:p w14:paraId="455E364B" w14:textId="77777777" w:rsidR="00E752D2" w:rsidRDefault="00E752D2" w:rsidP="00495632">
            <w:pPr>
              <w:rPr>
                <w:sz w:val="24"/>
                <w:szCs w:val="24"/>
              </w:rPr>
            </w:pPr>
            <w:r w:rsidRPr="00A26C40">
              <w:rPr>
                <w:rFonts w:cs="Arial"/>
                <w:b/>
                <w:bCs/>
                <w:color w:val="7030A0"/>
                <w:sz w:val="14"/>
                <w:szCs w:val="14"/>
                <w:lang w:eastAsia="en-GB"/>
              </w:rPr>
              <w:t>PURPLE</w:t>
            </w:r>
          </w:p>
        </w:tc>
        <w:tc>
          <w:tcPr>
            <w:tcW w:w="2560" w:type="dxa"/>
            <w:vAlign w:val="bottom"/>
          </w:tcPr>
          <w:p w14:paraId="4A55B263" w14:textId="77777777" w:rsidR="00E752D2" w:rsidRPr="00B1271C" w:rsidRDefault="00E752D2" w:rsidP="00495632">
            <w:pPr>
              <w:rPr>
                <w:rFonts w:cs="Arial"/>
                <w:sz w:val="14"/>
                <w:szCs w:val="14"/>
                <w:lang w:eastAsia="en-GB"/>
              </w:rPr>
            </w:pPr>
          </w:p>
          <w:p w14:paraId="54A96352" w14:textId="77777777" w:rsidR="00E752D2" w:rsidRDefault="00E752D2" w:rsidP="00495632">
            <w:pPr>
              <w:rPr>
                <w:sz w:val="24"/>
                <w:szCs w:val="24"/>
              </w:rPr>
            </w:pPr>
            <w:r w:rsidRPr="00B1271C">
              <w:rPr>
                <w:rFonts w:cs="Arial"/>
                <w:sz w:val="14"/>
                <w:szCs w:val="14"/>
                <w:lang w:eastAsia="en-GB"/>
              </w:rPr>
              <w:t>Inform Haematology BMS</w:t>
            </w:r>
          </w:p>
        </w:tc>
      </w:tr>
      <w:tr w:rsidR="00E752D2" w14:paraId="0DBF136F" w14:textId="77777777" w:rsidTr="00CF48B7">
        <w:trPr>
          <w:gridAfter w:val="2"/>
          <w:wAfter w:w="12205" w:type="dxa"/>
          <w:trHeight w:val="284"/>
        </w:trPr>
        <w:tc>
          <w:tcPr>
            <w:tcW w:w="2560" w:type="dxa"/>
            <w:vAlign w:val="bottom"/>
          </w:tcPr>
          <w:p w14:paraId="11B9ADBC" w14:textId="77777777" w:rsidR="00E752D2" w:rsidRDefault="00E752D2" w:rsidP="00495632">
            <w:pPr>
              <w:rPr>
                <w:sz w:val="24"/>
                <w:szCs w:val="24"/>
              </w:rPr>
            </w:pPr>
            <w:r w:rsidRPr="00B1271C">
              <w:rPr>
                <w:rFonts w:cs="Arial"/>
                <w:sz w:val="14"/>
                <w:szCs w:val="14"/>
                <w:lang w:eastAsia="en-GB"/>
              </w:rPr>
              <w:t>Inhibin B – Sheffield PRU</w:t>
            </w:r>
          </w:p>
        </w:tc>
        <w:tc>
          <w:tcPr>
            <w:tcW w:w="961" w:type="dxa"/>
            <w:vAlign w:val="bottom"/>
          </w:tcPr>
          <w:p w14:paraId="1B4AB661" w14:textId="77777777" w:rsidR="00E752D2" w:rsidRDefault="00E752D2" w:rsidP="00495632">
            <w:pPr>
              <w:rPr>
                <w:sz w:val="24"/>
                <w:szCs w:val="24"/>
              </w:rPr>
            </w:pPr>
            <w:r w:rsidRPr="00B1271C">
              <w:rPr>
                <w:rFonts w:cs="Arial"/>
                <w:sz w:val="14"/>
                <w:szCs w:val="14"/>
                <w:lang w:eastAsia="en-GB"/>
              </w:rPr>
              <w:t>INB</w:t>
            </w:r>
          </w:p>
        </w:tc>
        <w:tc>
          <w:tcPr>
            <w:tcW w:w="1138" w:type="dxa"/>
            <w:vAlign w:val="bottom"/>
          </w:tcPr>
          <w:p w14:paraId="1C43653E"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608FCDFB" w14:textId="77777777" w:rsidR="00E752D2" w:rsidRDefault="00E752D2" w:rsidP="00495632">
            <w:pPr>
              <w:rPr>
                <w:sz w:val="24"/>
                <w:szCs w:val="24"/>
              </w:rPr>
            </w:pPr>
            <w:r w:rsidRPr="00B1271C">
              <w:rPr>
                <w:rFonts w:cs="Arial"/>
                <w:sz w:val="14"/>
                <w:szCs w:val="14"/>
                <w:lang w:eastAsia="en-GB"/>
              </w:rPr>
              <w:t> </w:t>
            </w:r>
          </w:p>
        </w:tc>
        <w:tc>
          <w:tcPr>
            <w:tcW w:w="237" w:type="dxa"/>
            <w:vAlign w:val="bottom"/>
          </w:tcPr>
          <w:p w14:paraId="07DDFF33" w14:textId="77777777" w:rsidR="00E752D2" w:rsidRDefault="00E752D2" w:rsidP="00495632">
            <w:pPr>
              <w:rPr>
                <w:sz w:val="24"/>
                <w:szCs w:val="24"/>
              </w:rPr>
            </w:pPr>
          </w:p>
        </w:tc>
        <w:tc>
          <w:tcPr>
            <w:tcW w:w="2560" w:type="dxa"/>
            <w:vAlign w:val="bottom"/>
          </w:tcPr>
          <w:p w14:paraId="6A93FDA0" w14:textId="77777777" w:rsidR="00E752D2" w:rsidRDefault="00E752D2" w:rsidP="00495632">
            <w:pPr>
              <w:rPr>
                <w:sz w:val="24"/>
                <w:szCs w:val="24"/>
              </w:rPr>
            </w:pPr>
            <w:r w:rsidRPr="00B1271C">
              <w:rPr>
                <w:rFonts w:cs="Arial"/>
                <w:sz w:val="14"/>
                <w:szCs w:val="14"/>
                <w:lang w:eastAsia="en-GB"/>
              </w:rPr>
              <w:t>Manganese</w:t>
            </w:r>
            <w:r>
              <w:rPr>
                <w:rFonts w:cs="Arial"/>
                <w:sz w:val="14"/>
                <w:szCs w:val="14"/>
                <w:lang w:eastAsia="en-GB"/>
              </w:rPr>
              <w:t xml:space="preserve"> - Synnovis</w:t>
            </w:r>
          </w:p>
        </w:tc>
        <w:tc>
          <w:tcPr>
            <w:tcW w:w="960" w:type="dxa"/>
            <w:vAlign w:val="bottom"/>
          </w:tcPr>
          <w:p w14:paraId="4A75C282" w14:textId="77777777" w:rsidR="00E752D2" w:rsidRDefault="00E752D2" w:rsidP="00495632">
            <w:pPr>
              <w:rPr>
                <w:sz w:val="24"/>
                <w:szCs w:val="24"/>
              </w:rPr>
            </w:pPr>
            <w:r>
              <w:rPr>
                <w:rFonts w:cs="Arial"/>
                <w:sz w:val="14"/>
                <w:szCs w:val="14"/>
                <w:lang w:eastAsia="en-GB"/>
              </w:rPr>
              <w:t>N</w:t>
            </w:r>
            <w:r w:rsidRPr="00B1271C">
              <w:rPr>
                <w:rFonts w:cs="Arial"/>
                <w:sz w:val="14"/>
                <w:szCs w:val="14"/>
                <w:lang w:eastAsia="en-GB"/>
              </w:rPr>
              <w:t>MNR</w:t>
            </w:r>
          </w:p>
        </w:tc>
        <w:tc>
          <w:tcPr>
            <w:tcW w:w="1315" w:type="dxa"/>
            <w:vAlign w:val="bottom"/>
          </w:tcPr>
          <w:p w14:paraId="22B3D7D6" w14:textId="77777777" w:rsidR="00E752D2" w:rsidRDefault="00E752D2" w:rsidP="00495632">
            <w:pPr>
              <w:rPr>
                <w:sz w:val="24"/>
                <w:szCs w:val="24"/>
              </w:rPr>
            </w:pPr>
            <w:r w:rsidRPr="00A26C40">
              <w:rPr>
                <w:rFonts w:cs="Arial"/>
                <w:b/>
                <w:bCs/>
                <w:color w:val="7030A0"/>
                <w:sz w:val="14"/>
                <w:szCs w:val="14"/>
                <w:lang w:eastAsia="en-GB"/>
              </w:rPr>
              <w:t>PURPLE</w:t>
            </w:r>
          </w:p>
        </w:tc>
        <w:tc>
          <w:tcPr>
            <w:tcW w:w="2560" w:type="dxa"/>
            <w:vAlign w:val="bottom"/>
          </w:tcPr>
          <w:p w14:paraId="686BE1B7" w14:textId="77777777" w:rsidR="00E752D2" w:rsidRDefault="00E752D2" w:rsidP="00495632">
            <w:pPr>
              <w:rPr>
                <w:sz w:val="24"/>
                <w:szCs w:val="24"/>
              </w:rPr>
            </w:pPr>
          </w:p>
        </w:tc>
      </w:tr>
      <w:tr w:rsidR="00E752D2" w14:paraId="52F23DCA" w14:textId="77777777" w:rsidTr="00CF48B7">
        <w:trPr>
          <w:gridAfter w:val="2"/>
          <w:wAfter w:w="12205" w:type="dxa"/>
          <w:trHeight w:val="284"/>
        </w:trPr>
        <w:tc>
          <w:tcPr>
            <w:tcW w:w="2560" w:type="dxa"/>
            <w:vAlign w:val="bottom"/>
          </w:tcPr>
          <w:p w14:paraId="765936A7" w14:textId="77777777" w:rsidR="00E752D2" w:rsidRDefault="00E752D2" w:rsidP="00495632">
            <w:pPr>
              <w:rPr>
                <w:sz w:val="24"/>
                <w:szCs w:val="24"/>
              </w:rPr>
            </w:pPr>
            <w:r w:rsidRPr="00B1271C">
              <w:rPr>
                <w:rFonts w:cs="Arial"/>
                <w:sz w:val="14"/>
                <w:szCs w:val="14"/>
                <w:lang w:eastAsia="en-GB"/>
              </w:rPr>
              <w:t>INR</w:t>
            </w:r>
          </w:p>
        </w:tc>
        <w:tc>
          <w:tcPr>
            <w:tcW w:w="961" w:type="dxa"/>
            <w:vAlign w:val="bottom"/>
          </w:tcPr>
          <w:p w14:paraId="5792A0C0" w14:textId="77777777" w:rsidR="00E752D2" w:rsidRDefault="00E752D2" w:rsidP="00495632">
            <w:pPr>
              <w:rPr>
                <w:sz w:val="24"/>
                <w:szCs w:val="24"/>
              </w:rPr>
            </w:pPr>
            <w:r w:rsidRPr="00B1271C">
              <w:rPr>
                <w:rFonts w:cs="Arial"/>
                <w:sz w:val="14"/>
                <w:szCs w:val="14"/>
                <w:lang w:eastAsia="en-GB"/>
              </w:rPr>
              <w:t>WAR</w:t>
            </w:r>
          </w:p>
        </w:tc>
        <w:tc>
          <w:tcPr>
            <w:tcW w:w="1138" w:type="dxa"/>
            <w:vAlign w:val="bottom"/>
          </w:tcPr>
          <w:p w14:paraId="2F2DB7CC" w14:textId="77777777" w:rsidR="00E752D2" w:rsidRDefault="00E752D2" w:rsidP="00495632">
            <w:pPr>
              <w:rPr>
                <w:sz w:val="24"/>
                <w:szCs w:val="24"/>
              </w:rPr>
            </w:pPr>
            <w:r w:rsidRPr="00B1271C">
              <w:rPr>
                <w:rFonts w:cs="Arial"/>
                <w:b/>
                <w:bCs/>
                <w:color w:val="00CCFF"/>
                <w:sz w:val="14"/>
                <w:szCs w:val="14"/>
                <w:lang w:eastAsia="en-GB"/>
              </w:rPr>
              <w:t>BLUE</w:t>
            </w:r>
          </w:p>
        </w:tc>
        <w:tc>
          <w:tcPr>
            <w:tcW w:w="2737" w:type="dxa"/>
            <w:vAlign w:val="bottom"/>
          </w:tcPr>
          <w:p w14:paraId="07F0E2FB" w14:textId="77777777" w:rsidR="00E752D2" w:rsidRDefault="00E752D2" w:rsidP="00495632">
            <w:pPr>
              <w:rPr>
                <w:sz w:val="24"/>
                <w:szCs w:val="24"/>
              </w:rPr>
            </w:pPr>
            <w:r w:rsidRPr="00B1271C">
              <w:rPr>
                <w:rFonts w:cs="Arial"/>
                <w:sz w:val="14"/>
                <w:szCs w:val="14"/>
                <w:lang w:eastAsia="en-GB"/>
              </w:rPr>
              <w:t> </w:t>
            </w:r>
          </w:p>
        </w:tc>
        <w:tc>
          <w:tcPr>
            <w:tcW w:w="237" w:type="dxa"/>
            <w:vAlign w:val="bottom"/>
          </w:tcPr>
          <w:p w14:paraId="3F4070CE" w14:textId="77777777" w:rsidR="00E752D2" w:rsidRDefault="00E752D2" w:rsidP="00495632">
            <w:pPr>
              <w:rPr>
                <w:sz w:val="24"/>
                <w:szCs w:val="24"/>
              </w:rPr>
            </w:pPr>
          </w:p>
        </w:tc>
        <w:tc>
          <w:tcPr>
            <w:tcW w:w="2560" w:type="dxa"/>
            <w:vAlign w:val="bottom"/>
          </w:tcPr>
          <w:p w14:paraId="26345C77" w14:textId="77777777" w:rsidR="00E752D2" w:rsidRDefault="00E752D2" w:rsidP="00495632">
            <w:pPr>
              <w:rPr>
                <w:sz w:val="24"/>
                <w:szCs w:val="24"/>
              </w:rPr>
            </w:pPr>
            <w:r>
              <w:rPr>
                <w:rFonts w:cs="Arial"/>
                <w:sz w:val="14"/>
                <w:szCs w:val="14"/>
                <w:lang w:eastAsia="en-GB"/>
              </w:rPr>
              <w:t>Mast Cell Tryptase - NBT</w:t>
            </w:r>
          </w:p>
        </w:tc>
        <w:tc>
          <w:tcPr>
            <w:tcW w:w="960" w:type="dxa"/>
            <w:vAlign w:val="bottom"/>
          </w:tcPr>
          <w:p w14:paraId="41CBFB9A" w14:textId="77777777" w:rsidR="00E752D2" w:rsidRDefault="00E752D2" w:rsidP="00495632">
            <w:pPr>
              <w:rPr>
                <w:sz w:val="24"/>
                <w:szCs w:val="24"/>
              </w:rPr>
            </w:pPr>
            <w:r w:rsidRPr="00B1271C">
              <w:rPr>
                <w:rFonts w:cs="Arial"/>
                <w:sz w:val="14"/>
                <w:szCs w:val="14"/>
                <w:lang w:eastAsia="en-GB"/>
              </w:rPr>
              <w:t>MAS</w:t>
            </w:r>
          </w:p>
        </w:tc>
        <w:tc>
          <w:tcPr>
            <w:tcW w:w="1315" w:type="dxa"/>
            <w:vAlign w:val="bottom"/>
          </w:tcPr>
          <w:p w14:paraId="49800987" w14:textId="77777777" w:rsidR="00E752D2" w:rsidRDefault="00E752D2" w:rsidP="00495632">
            <w:pPr>
              <w:rPr>
                <w:sz w:val="24"/>
                <w:szCs w:val="24"/>
              </w:rPr>
            </w:pPr>
            <w:r w:rsidRPr="00B1271C">
              <w:rPr>
                <w:rFonts w:cs="Arial"/>
                <w:b/>
                <w:bCs/>
                <w:color w:val="FFCC00"/>
                <w:sz w:val="14"/>
                <w:szCs w:val="14"/>
                <w:lang w:eastAsia="en-GB"/>
              </w:rPr>
              <w:t>YELLOW</w:t>
            </w:r>
          </w:p>
        </w:tc>
        <w:tc>
          <w:tcPr>
            <w:tcW w:w="2560" w:type="dxa"/>
            <w:vAlign w:val="bottom"/>
          </w:tcPr>
          <w:p w14:paraId="4FFA5DED" w14:textId="77777777" w:rsidR="00E752D2" w:rsidRDefault="00E752D2" w:rsidP="00495632">
            <w:pPr>
              <w:rPr>
                <w:sz w:val="24"/>
                <w:szCs w:val="24"/>
              </w:rPr>
            </w:pPr>
            <w:r w:rsidRPr="00B1271C">
              <w:rPr>
                <w:rFonts w:cs="Arial"/>
                <w:sz w:val="14"/>
                <w:szCs w:val="14"/>
                <w:lang w:eastAsia="en-GB"/>
              </w:rPr>
              <w:t>AKA Tryptase</w:t>
            </w:r>
          </w:p>
        </w:tc>
      </w:tr>
      <w:tr w:rsidR="00E752D2" w14:paraId="59D8C556" w14:textId="77777777" w:rsidTr="00CF48B7">
        <w:trPr>
          <w:gridAfter w:val="2"/>
          <w:wAfter w:w="12205" w:type="dxa"/>
          <w:trHeight w:val="284"/>
        </w:trPr>
        <w:tc>
          <w:tcPr>
            <w:tcW w:w="2560" w:type="dxa"/>
            <w:vAlign w:val="bottom"/>
          </w:tcPr>
          <w:p w14:paraId="32394F6B" w14:textId="77777777" w:rsidR="00E752D2" w:rsidRDefault="00E752D2" w:rsidP="00495632">
            <w:pPr>
              <w:rPr>
                <w:sz w:val="24"/>
                <w:szCs w:val="24"/>
              </w:rPr>
            </w:pPr>
            <w:r w:rsidRPr="00B1271C">
              <w:rPr>
                <w:rFonts w:cs="Arial"/>
                <w:sz w:val="14"/>
                <w:szCs w:val="14"/>
                <w:lang w:eastAsia="en-GB"/>
              </w:rPr>
              <w:t>Insulin - BRI</w:t>
            </w:r>
          </w:p>
        </w:tc>
        <w:tc>
          <w:tcPr>
            <w:tcW w:w="961" w:type="dxa"/>
            <w:vAlign w:val="bottom"/>
          </w:tcPr>
          <w:p w14:paraId="5BA877F6" w14:textId="77777777" w:rsidR="00E752D2" w:rsidRDefault="00E752D2" w:rsidP="00495632">
            <w:pPr>
              <w:rPr>
                <w:sz w:val="24"/>
                <w:szCs w:val="24"/>
              </w:rPr>
            </w:pPr>
            <w:smartTag w:uri="urn:schemas-microsoft-com:office:smarttags" w:element="stockticker">
              <w:r w:rsidRPr="00B1271C">
                <w:rPr>
                  <w:rFonts w:cs="Arial"/>
                  <w:sz w:val="14"/>
                  <w:szCs w:val="14"/>
                  <w:lang w:eastAsia="en-GB"/>
                </w:rPr>
                <w:t>INSU</w:t>
              </w:r>
            </w:smartTag>
          </w:p>
        </w:tc>
        <w:tc>
          <w:tcPr>
            <w:tcW w:w="1138" w:type="dxa"/>
            <w:vAlign w:val="bottom"/>
          </w:tcPr>
          <w:p w14:paraId="690F0C21"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0151402F" w14:textId="77777777" w:rsidR="00E752D2" w:rsidRDefault="00E752D2" w:rsidP="00495632">
            <w:pPr>
              <w:rPr>
                <w:sz w:val="24"/>
                <w:szCs w:val="24"/>
              </w:rPr>
            </w:pPr>
            <w:r w:rsidRPr="00D16CB2">
              <w:rPr>
                <w:rFonts w:cs="Arial"/>
                <w:color w:val="FF0000"/>
                <w:sz w:val="14"/>
                <w:szCs w:val="14"/>
                <w:lang w:eastAsia="en-GB"/>
              </w:rPr>
              <w:t>Separate Immediately &amp; Freeze</w:t>
            </w:r>
          </w:p>
        </w:tc>
        <w:tc>
          <w:tcPr>
            <w:tcW w:w="237" w:type="dxa"/>
            <w:vAlign w:val="bottom"/>
          </w:tcPr>
          <w:p w14:paraId="2517F7A9" w14:textId="77777777" w:rsidR="00E752D2" w:rsidRDefault="00E752D2" w:rsidP="00495632">
            <w:pPr>
              <w:rPr>
                <w:sz w:val="24"/>
                <w:szCs w:val="24"/>
              </w:rPr>
            </w:pPr>
          </w:p>
        </w:tc>
        <w:tc>
          <w:tcPr>
            <w:tcW w:w="2560" w:type="dxa"/>
            <w:vAlign w:val="bottom"/>
          </w:tcPr>
          <w:p w14:paraId="2384C4CC" w14:textId="77777777" w:rsidR="00E752D2" w:rsidRDefault="00E752D2" w:rsidP="00495632">
            <w:pPr>
              <w:rPr>
                <w:sz w:val="24"/>
                <w:szCs w:val="24"/>
              </w:rPr>
            </w:pPr>
            <w:r w:rsidRPr="00B1271C">
              <w:rPr>
                <w:rFonts w:cs="Arial"/>
                <w:sz w:val="14"/>
                <w:szCs w:val="14"/>
                <w:lang w:eastAsia="en-GB"/>
              </w:rPr>
              <w:t xml:space="preserve">Mercury – </w:t>
            </w:r>
            <w:smartTag w:uri="urn:schemas-microsoft-com:office:smarttags" w:element="place">
              <w:r w:rsidRPr="00B1271C">
                <w:rPr>
                  <w:rFonts w:cs="Arial"/>
                  <w:sz w:val="14"/>
                  <w:szCs w:val="14"/>
                  <w:lang w:eastAsia="en-GB"/>
                </w:rPr>
                <w:t>Guildford</w:t>
              </w:r>
            </w:smartTag>
            <w:r w:rsidRPr="00B1271C">
              <w:rPr>
                <w:rFonts w:cs="Arial"/>
                <w:sz w:val="14"/>
                <w:szCs w:val="14"/>
                <w:lang w:eastAsia="en-GB"/>
              </w:rPr>
              <w:t xml:space="preserve"> Trace</w:t>
            </w:r>
          </w:p>
        </w:tc>
        <w:tc>
          <w:tcPr>
            <w:tcW w:w="960" w:type="dxa"/>
            <w:vAlign w:val="bottom"/>
          </w:tcPr>
          <w:p w14:paraId="377E8024" w14:textId="77777777" w:rsidR="00E752D2" w:rsidRDefault="00E752D2" w:rsidP="00495632">
            <w:pPr>
              <w:rPr>
                <w:sz w:val="24"/>
                <w:szCs w:val="24"/>
              </w:rPr>
            </w:pPr>
            <w:r w:rsidRPr="00B1271C">
              <w:rPr>
                <w:rFonts w:cs="Arial"/>
                <w:sz w:val="14"/>
                <w:szCs w:val="14"/>
                <w:lang w:eastAsia="en-GB"/>
              </w:rPr>
              <w:t>HG/UHG</w:t>
            </w:r>
          </w:p>
        </w:tc>
        <w:tc>
          <w:tcPr>
            <w:tcW w:w="1315" w:type="dxa"/>
            <w:vAlign w:val="bottom"/>
          </w:tcPr>
          <w:p w14:paraId="0B06C5DA" w14:textId="77777777" w:rsidR="00E752D2" w:rsidRDefault="00E752D2" w:rsidP="00495632">
            <w:pPr>
              <w:rPr>
                <w:sz w:val="24"/>
                <w:szCs w:val="24"/>
              </w:rPr>
            </w:pPr>
            <w:r w:rsidRPr="00A26C40">
              <w:rPr>
                <w:rFonts w:cs="Arial"/>
                <w:b/>
                <w:bCs/>
                <w:color w:val="7030A0"/>
                <w:sz w:val="14"/>
                <w:szCs w:val="14"/>
                <w:lang w:eastAsia="en-GB"/>
              </w:rPr>
              <w:t>PURP</w:t>
            </w:r>
            <w:r>
              <w:rPr>
                <w:rFonts w:cs="Arial"/>
                <w:b/>
                <w:bCs/>
                <w:color w:val="7030A0"/>
                <w:sz w:val="14"/>
                <w:szCs w:val="14"/>
                <w:lang w:eastAsia="en-GB"/>
              </w:rPr>
              <w:t xml:space="preserve"> </w:t>
            </w:r>
            <w:r>
              <w:rPr>
                <w:rFonts w:cs="Arial"/>
                <w:b/>
                <w:bCs/>
                <w:color w:val="FFCC00"/>
                <w:sz w:val="14"/>
                <w:szCs w:val="14"/>
                <w:lang w:eastAsia="en-GB"/>
              </w:rPr>
              <w:t xml:space="preserve">/ </w:t>
            </w:r>
            <w:r w:rsidRPr="00B1271C">
              <w:rPr>
                <w:rFonts w:cs="Arial"/>
                <w:b/>
                <w:bCs/>
                <w:color w:val="FFCC00"/>
                <w:sz w:val="14"/>
                <w:szCs w:val="14"/>
                <w:lang w:eastAsia="en-GB"/>
              </w:rPr>
              <w:t xml:space="preserve"> URINE</w:t>
            </w:r>
          </w:p>
        </w:tc>
        <w:tc>
          <w:tcPr>
            <w:tcW w:w="2560" w:type="dxa"/>
            <w:vAlign w:val="bottom"/>
          </w:tcPr>
          <w:p w14:paraId="1DE0F30C" w14:textId="77777777" w:rsidR="00E752D2" w:rsidRDefault="00E752D2" w:rsidP="00495632">
            <w:pPr>
              <w:rPr>
                <w:sz w:val="24"/>
                <w:szCs w:val="24"/>
              </w:rPr>
            </w:pPr>
            <w:r w:rsidRPr="00B1271C">
              <w:rPr>
                <w:rFonts w:cs="Arial"/>
                <w:sz w:val="14"/>
                <w:szCs w:val="14"/>
                <w:lang w:eastAsia="en-GB"/>
              </w:rPr>
              <w:t>Send Whole Blood or random urine</w:t>
            </w:r>
          </w:p>
        </w:tc>
      </w:tr>
      <w:tr w:rsidR="00E752D2" w14:paraId="4605138F" w14:textId="77777777" w:rsidTr="00CF48B7">
        <w:trPr>
          <w:gridAfter w:val="2"/>
          <w:wAfter w:w="12205" w:type="dxa"/>
          <w:trHeight w:val="284"/>
        </w:trPr>
        <w:tc>
          <w:tcPr>
            <w:tcW w:w="2560" w:type="dxa"/>
            <w:vAlign w:val="bottom"/>
          </w:tcPr>
          <w:p w14:paraId="6C175400" w14:textId="77777777" w:rsidR="00E752D2" w:rsidRPr="005D4C84" w:rsidRDefault="00E752D2" w:rsidP="00495632">
            <w:pPr>
              <w:rPr>
                <w:sz w:val="16"/>
                <w:szCs w:val="16"/>
              </w:rPr>
            </w:pPr>
            <w:r w:rsidRPr="005D4C84">
              <w:rPr>
                <w:sz w:val="16"/>
                <w:szCs w:val="16"/>
              </w:rPr>
              <w:t>Infliximab</w:t>
            </w:r>
            <w:r>
              <w:rPr>
                <w:sz w:val="16"/>
                <w:szCs w:val="16"/>
              </w:rPr>
              <w:t xml:space="preserve"> – Exeter Pathology</w:t>
            </w:r>
          </w:p>
        </w:tc>
        <w:tc>
          <w:tcPr>
            <w:tcW w:w="961" w:type="dxa"/>
            <w:vAlign w:val="bottom"/>
          </w:tcPr>
          <w:p w14:paraId="55FE6315" w14:textId="77777777" w:rsidR="00E752D2" w:rsidRPr="005D4C84" w:rsidRDefault="00E752D2" w:rsidP="00495632">
            <w:pPr>
              <w:rPr>
                <w:sz w:val="16"/>
                <w:szCs w:val="16"/>
              </w:rPr>
            </w:pPr>
            <w:r w:rsidRPr="005D4C84">
              <w:rPr>
                <w:sz w:val="16"/>
                <w:szCs w:val="16"/>
              </w:rPr>
              <w:t>NIFL</w:t>
            </w:r>
          </w:p>
        </w:tc>
        <w:tc>
          <w:tcPr>
            <w:tcW w:w="1138" w:type="dxa"/>
            <w:vAlign w:val="bottom"/>
          </w:tcPr>
          <w:p w14:paraId="1B2C09CD"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0380C9E7" w14:textId="77777777" w:rsidR="00E752D2" w:rsidRPr="00D16CB2" w:rsidRDefault="00E752D2" w:rsidP="00495632">
            <w:pPr>
              <w:rPr>
                <w:sz w:val="24"/>
                <w:szCs w:val="24"/>
              </w:rPr>
            </w:pPr>
          </w:p>
        </w:tc>
        <w:tc>
          <w:tcPr>
            <w:tcW w:w="237" w:type="dxa"/>
            <w:vAlign w:val="bottom"/>
          </w:tcPr>
          <w:p w14:paraId="7ECE60E1" w14:textId="77777777" w:rsidR="00E752D2" w:rsidRDefault="00E752D2" w:rsidP="00495632">
            <w:pPr>
              <w:rPr>
                <w:sz w:val="24"/>
                <w:szCs w:val="24"/>
              </w:rPr>
            </w:pPr>
          </w:p>
        </w:tc>
        <w:tc>
          <w:tcPr>
            <w:tcW w:w="2560" w:type="dxa"/>
            <w:vAlign w:val="bottom"/>
          </w:tcPr>
          <w:p w14:paraId="4E67A042" w14:textId="77777777" w:rsidR="00E752D2" w:rsidRDefault="00E752D2" w:rsidP="00495632">
            <w:pPr>
              <w:rPr>
                <w:sz w:val="24"/>
                <w:szCs w:val="24"/>
              </w:rPr>
            </w:pPr>
            <w:r w:rsidRPr="00B1271C">
              <w:rPr>
                <w:rFonts w:cs="Arial"/>
                <w:sz w:val="14"/>
                <w:szCs w:val="14"/>
                <w:lang w:eastAsia="en-GB"/>
              </w:rPr>
              <w:t>Oestradiol (E2)</w:t>
            </w:r>
          </w:p>
        </w:tc>
        <w:tc>
          <w:tcPr>
            <w:tcW w:w="960" w:type="dxa"/>
            <w:vAlign w:val="bottom"/>
          </w:tcPr>
          <w:p w14:paraId="787BDC04" w14:textId="77777777" w:rsidR="00E752D2" w:rsidRDefault="00E752D2" w:rsidP="00495632">
            <w:pPr>
              <w:rPr>
                <w:sz w:val="24"/>
                <w:szCs w:val="24"/>
              </w:rPr>
            </w:pPr>
            <w:r w:rsidRPr="00B1271C">
              <w:rPr>
                <w:rFonts w:cs="Arial"/>
                <w:sz w:val="14"/>
                <w:szCs w:val="14"/>
                <w:lang w:eastAsia="en-GB"/>
              </w:rPr>
              <w:t>OES</w:t>
            </w:r>
            <w:r>
              <w:rPr>
                <w:rFonts w:cs="Arial"/>
                <w:sz w:val="14"/>
                <w:szCs w:val="14"/>
                <w:lang w:eastAsia="en-GB"/>
              </w:rPr>
              <w:t>U</w:t>
            </w:r>
          </w:p>
        </w:tc>
        <w:tc>
          <w:tcPr>
            <w:tcW w:w="1315" w:type="dxa"/>
            <w:vAlign w:val="bottom"/>
          </w:tcPr>
          <w:p w14:paraId="42B46FB4" w14:textId="77777777" w:rsidR="00E752D2" w:rsidRDefault="00E752D2" w:rsidP="00495632">
            <w:pPr>
              <w:rPr>
                <w:sz w:val="24"/>
                <w:szCs w:val="24"/>
              </w:rPr>
            </w:pPr>
            <w:r w:rsidRPr="00B1271C">
              <w:rPr>
                <w:rFonts w:cs="Arial"/>
                <w:b/>
                <w:bCs/>
                <w:color w:val="FFCC00"/>
                <w:sz w:val="14"/>
                <w:szCs w:val="14"/>
                <w:lang w:eastAsia="en-GB"/>
              </w:rPr>
              <w:t>YELLOW</w:t>
            </w:r>
          </w:p>
        </w:tc>
        <w:tc>
          <w:tcPr>
            <w:tcW w:w="2560" w:type="dxa"/>
            <w:vAlign w:val="bottom"/>
          </w:tcPr>
          <w:p w14:paraId="1F2E15BF" w14:textId="77777777" w:rsidR="00E752D2" w:rsidRDefault="00E752D2" w:rsidP="00495632">
            <w:pPr>
              <w:rPr>
                <w:sz w:val="24"/>
                <w:szCs w:val="24"/>
              </w:rPr>
            </w:pPr>
            <w:r w:rsidRPr="00B1271C">
              <w:rPr>
                <w:rFonts w:cs="Arial"/>
                <w:sz w:val="14"/>
                <w:szCs w:val="14"/>
                <w:lang w:eastAsia="en-GB"/>
              </w:rPr>
              <w:t> </w:t>
            </w:r>
          </w:p>
        </w:tc>
      </w:tr>
      <w:tr w:rsidR="00E752D2" w14:paraId="4F4DC92E" w14:textId="77777777" w:rsidTr="00CF48B7">
        <w:trPr>
          <w:gridAfter w:val="2"/>
          <w:wAfter w:w="12205" w:type="dxa"/>
          <w:trHeight w:val="284"/>
        </w:trPr>
        <w:tc>
          <w:tcPr>
            <w:tcW w:w="2560" w:type="dxa"/>
            <w:vAlign w:val="bottom"/>
          </w:tcPr>
          <w:p w14:paraId="4BCC2040" w14:textId="77777777" w:rsidR="00E752D2" w:rsidRDefault="00E752D2" w:rsidP="00495632">
            <w:pPr>
              <w:rPr>
                <w:sz w:val="24"/>
                <w:szCs w:val="24"/>
              </w:rPr>
            </w:pPr>
            <w:r w:rsidRPr="00B1271C">
              <w:rPr>
                <w:rFonts w:cs="Arial"/>
                <w:sz w:val="14"/>
                <w:szCs w:val="14"/>
                <w:lang w:eastAsia="en-GB"/>
              </w:rPr>
              <w:t xml:space="preserve">Iron </w:t>
            </w:r>
          </w:p>
        </w:tc>
        <w:tc>
          <w:tcPr>
            <w:tcW w:w="961" w:type="dxa"/>
            <w:vAlign w:val="bottom"/>
          </w:tcPr>
          <w:p w14:paraId="70FE2624" w14:textId="77777777" w:rsidR="00E752D2" w:rsidRDefault="00E752D2" w:rsidP="00495632">
            <w:pPr>
              <w:rPr>
                <w:sz w:val="24"/>
                <w:szCs w:val="24"/>
              </w:rPr>
            </w:pPr>
            <w:r w:rsidRPr="00B1271C">
              <w:rPr>
                <w:rFonts w:cs="Arial"/>
                <w:sz w:val="14"/>
                <w:szCs w:val="14"/>
                <w:lang w:eastAsia="en-GB"/>
              </w:rPr>
              <w:t>FE</w:t>
            </w:r>
          </w:p>
        </w:tc>
        <w:tc>
          <w:tcPr>
            <w:tcW w:w="1138" w:type="dxa"/>
            <w:vAlign w:val="bottom"/>
          </w:tcPr>
          <w:p w14:paraId="610A2CAF"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5E612E48" w14:textId="77777777" w:rsidR="00E752D2" w:rsidRDefault="00E752D2" w:rsidP="00495632">
            <w:pPr>
              <w:rPr>
                <w:sz w:val="24"/>
                <w:szCs w:val="24"/>
              </w:rPr>
            </w:pPr>
            <w:r w:rsidRPr="00B1271C">
              <w:rPr>
                <w:rFonts w:cs="Arial"/>
                <w:sz w:val="14"/>
                <w:szCs w:val="14"/>
                <w:lang w:eastAsia="en-GB"/>
              </w:rPr>
              <w:t> </w:t>
            </w:r>
          </w:p>
        </w:tc>
        <w:tc>
          <w:tcPr>
            <w:tcW w:w="237" w:type="dxa"/>
            <w:vAlign w:val="bottom"/>
          </w:tcPr>
          <w:p w14:paraId="513971E6" w14:textId="77777777" w:rsidR="00E752D2" w:rsidRDefault="00E752D2" w:rsidP="00495632">
            <w:pPr>
              <w:rPr>
                <w:sz w:val="24"/>
                <w:szCs w:val="24"/>
              </w:rPr>
            </w:pPr>
          </w:p>
        </w:tc>
        <w:tc>
          <w:tcPr>
            <w:tcW w:w="2560" w:type="dxa"/>
            <w:vAlign w:val="bottom"/>
          </w:tcPr>
          <w:p w14:paraId="23D3540E" w14:textId="77777777" w:rsidR="00E752D2" w:rsidRDefault="00E752D2" w:rsidP="00495632">
            <w:pPr>
              <w:rPr>
                <w:sz w:val="24"/>
                <w:szCs w:val="24"/>
              </w:rPr>
            </w:pPr>
            <w:r>
              <w:rPr>
                <w:rFonts w:cs="Arial"/>
                <w:sz w:val="14"/>
                <w:szCs w:val="14"/>
                <w:lang w:eastAsia="en-GB"/>
              </w:rPr>
              <w:t>Oligoclonal Bands - NBT</w:t>
            </w:r>
          </w:p>
        </w:tc>
        <w:tc>
          <w:tcPr>
            <w:tcW w:w="960" w:type="dxa"/>
            <w:vAlign w:val="bottom"/>
          </w:tcPr>
          <w:p w14:paraId="7D4C6C35" w14:textId="77777777" w:rsidR="00E752D2" w:rsidRDefault="00E752D2" w:rsidP="00495632">
            <w:pPr>
              <w:rPr>
                <w:sz w:val="24"/>
                <w:szCs w:val="24"/>
              </w:rPr>
            </w:pPr>
            <w:r w:rsidRPr="00B1271C">
              <w:rPr>
                <w:rFonts w:cs="Arial"/>
                <w:sz w:val="14"/>
                <w:szCs w:val="14"/>
                <w:lang w:eastAsia="en-GB"/>
              </w:rPr>
              <w:t>OLI</w:t>
            </w:r>
          </w:p>
        </w:tc>
        <w:tc>
          <w:tcPr>
            <w:tcW w:w="1315" w:type="dxa"/>
            <w:vAlign w:val="bottom"/>
          </w:tcPr>
          <w:p w14:paraId="77E02643" w14:textId="77777777" w:rsidR="00E752D2" w:rsidRDefault="00E752D2" w:rsidP="00495632">
            <w:pPr>
              <w:rPr>
                <w:sz w:val="24"/>
                <w:szCs w:val="24"/>
              </w:rPr>
            </w:pPr>
            <w:r w:rsidRPr="00B1271C">
              <w:rPr>
                <w:rFonts w:cs="Arial"/>
                <w:b/>
                <w:bCs/>
                <w:color w:val="FFCC00"/>
                <w:sz w:val="14"/>
                <w:szCs w:val="14"/>
                <w:lang w:eastAsia="en-GB"/>
              </w:rPr>
              <w:t>YELLOW</w:t>
            </w:r>
          </w:p>
        </w:tc>
        <w:tc>
          <w:tcPr>
            <w:tcW w:w="2560" w:type="dxa"/>
            <w:vAlign w:val="bottom"/>
          </w:tcPr>
          <w:p w14:paraId="6D28BFAA" w14:textId="77777777" w:rsidR="00E752D2" w:rsidRPr="00D16CB2" w:rsidRDefault="00E752D2" w:rsidP="00495632">
            <w:pPr>
              <w:rPr>
                <w:sz w:val="24"/>
                <w:szCs w:val="24"/>
              </w:rPr>
            </w:pPr>
            <w:r w:rsidRPr="00B1271C">
              <w:rPr>
                <w:rFonts w:cs="Arial"/>
                <w:sz w:val="14"/>
                <w:szCs w:val="14"/>
                <w:lang w:eastAsia="en-GB"/>
              </w:rPr>
              <w:t>Send spun CSF &amp; serum ASAP</w:t>
            </w:r>
          </w:p>
        </w:tc>
      </w:tr>
      <w:tr w:rsidR="00E752D2" w14:paraId="2567CA70" w14:textId="77777777" w:rsidTr="00CF48B7">
        <w:trPr>
          <w:gridAfter w:val="2"/>
          <w:wAfter w:w="12205" w:type="dxa"/>
          <w:trHeight w:val="284"/>
        </w:trPr>
        <w:tc>
          <w:tcPr>
            <w:tcW w:w="2560" w:type="dxa"/>
            <w:vAlign w:val="bottom"/>
          </w:tcPr>
          <w:p w14:paraId="762BBD41" w14:textId="77777777" w:rsidR="00E752D2" w:rsidRDefault="00E752D2" w:rsidP="00495632">
            <w:pPr>
              <w:rPr>
                <w:sz w:val="24"/>
                <w:szCs w:val="24"/>
              </w:rPr>
            </w:pPr>
            <w:r w:rsidRPr="00B1271C">
              <w:rPr>
                <w:rFonts w:cs="Arial"/>
                <w:sz w:val="14"/>
                <w:szCs w:val="14"/>
                <w:lang w:eastAsia="en-GB"/>
              </w:rPr>
              <w:t>Islet cell antibodies - BRI</w:t>
            </w:r>
          </w:p>
        </w:tc>
        <w:tc>
          <w:tcPr>
            <w:tcW w:w="961" w:type="dxa"/>
            <w:vAlign w:val="bottom"/>
          </w:tcPr>
          <w:p w14:paraId="070854C3" w14:textId="77777777" w:rsidR="00E752D2" w:rsidRDefault="00E752D2" w:rsidP="00495632">
            <w:pPr>
              <w:rPr>
                <w:sz w:val="24"/>
                <w:szCs w:val="24"/>
              </w:rPr>
            </w:pPr>
            <w:r w:rsidRPr="00B1271C">
              <w:rPr>
                <w:rFonts w:cs="Arial"/>
                <w:sz w:val="14"/>
                <w:szCs w:val="14"/>
                <w:lang w:eastAsia="en-GB"/>
              </w:rPr>
              <w:t>ICA</w:t>
            </w:r>
          </w:p>
        </w:tc>
        <w:tc>
          <w:tcPr>
            <w:tcW w:w="1138" w:type="dxa"/>
            <w:vAlign w:val="bottom"/>
          </w:tcPr>
          <w:p w14:paraId="65A870EA"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0A00A411" w14:textId="77777777" w:rsidR="00E752D2" w:rsidRDefault="00E752D2" w:rsidP="00495632">
            <w:pPr>
              <w:rPr>
                <w:sz w:val="24"/>
                <w:szCs w:val="24"/>
              </w:rPr>
            </w:pPr>
          </w:p>
        </w:tc>
        <w:tc>
          <w:tcPr>
            <w:tcW w:w="237" w:type="dxa"/>
            <w:vAlign w:val="bottom"/>
          </w:tcPr>
          <w:p w14:paraId="55A2D899" w14:textId="77777777" w:rsidR="00E752D2" w:rsidRDefault="00E752D2" w:rsidP="00495632">
            <w:pPr>
              <w:rPr>
                <w:sz w:val="24"/>
                <w:szCs w:val="24"/>
              </w:rPr>
            </w:pPr>
          </w:p>
        </w:tc>
        <w:tc>
          <w:tcPr>
            <w:tcW w:w="2560" w:type="dxa"/>
            <w:vAlign w:val="bottom"/>
          </w:tcPr>
          <w:p w14:paraId="635C36CD" w14:textId="77777777" w:rsidR="00E752D2" w:rsidRDefault="00E752D2" w:rsidP="00495632">
            <w:pPr>
              <w:rPr>
                <w:sz w:val="24"/>
                <w:szCs w:val="24"/>
              </w:rPr>
            </w:pPr>
            <w:r w:rsidRPr="00B1271C">
              <w:rPr>
                <w:rFonts w:cs="Arial"/>
                <w:sz w:val="14"/>
                <w:szCs w:val="14"/>
                <w:lang w:eastAsia="en-GB"/>
              </w:rPr>
              <w:t>Organic Acids – BRI</w:t>
            </w:r>
          </w:p>
        </w:tc>
        <w:tc>
          <w:tcPr>
            <w:tcW w:w="960" w:type="dxa"/>
            <w:vAlign w:val="bottom"/>
          </w:tcPr>
          <w:p w14:paraId="63AF52C7" w14:textId="77777777" w:rsidR="00E752D2" w:rsidRDefault="00E752D2" w:rsidP="00495632">
            <w:pPr>
              <w:rPr>
                <w:sz w:val="24"/>
                <w:szCs w:val="24"/>
              </w:rPr>
            </w:pPr>
            <w:r w:rsidRPr="00B1271C">
              <w:rPr>
                <w:rFonts w:cs="Arial"/>
                <w:sz w:val="14"/>
                <w:szCs w:val="14"/>
                <w:lang w:eastAsia="en-GB"/>
              </w:rPr>
              <w:t>OAU</w:t>
            </w:r>
          </w:p>
        </w:tc>
        <w:tc>
          <w:tcPr>
            <w:tcW w:w="1315" w:type="dxa"/>
            <w:vAlign w:val="bottom"/>
          </w:tcPr>
          <w:p w14:paraId="5807833E" w14:textId="77777777" w:rsidR="00E752D2" w:rsidRDefault="00E752D2" w:rsidP="00495632">
            <w:pPr>
              <w:rPr>
                <w:sz w:val="24"/>
                <w:szCs w:val="24"/>
              </w:rPr>
            </w:pPr>
            <w:r w:rsidRPr="00B1271C">
              <w:rPr>
                <w:rFonts w:cs="Arial"/>
                <w:b/>
                <w:bCs/>
                <w:color w:val="FFCC00"/>
                <w:sz w:val="14"/>
                <w:szCs w:val="14"/>
                <w:lang w:eastAsia="en-GB"/>
              </w:rPr>
              <w:t>URINE</w:t>
            </w:r>
          </w:p>
        </w:tc>
        <w:tc>
          <w:tcPr>
            <w:tcW w:w="2560" w:type="dxa"/>
            <w:vAlign w:val="bottom"/>
          </w:tcPr>
          <w:p w14:paraId="3342D164" w14:textId="77777777" w:rsidR="00E752D2" w:rsidRPr="00E731E8" w:rsidRDefault="00E752D2" w:rsidP="00495632">
            <w:pPr>
              <w:rPr>
                <w:sz w:val="24"/>
                <w:szCs w:val="24"/>
              </w:rPr>
            </w:pPr>
            <w:r w:rsidRPr="00D16CB2">
              <w:rPr>
                <w:rFonts w:cs="Arial"/>
                <w:color w:val="FF0000"/>
                <w:sz w:val="14"/>
                <w:szCs w:val="14"/>
                <w:lang w:eastAsia="en-GB"/>
              </w:rPr>
              <w:t>Freeze ASAP</w:t>
            </w:r>
          </w:p>
        </w:tc>
      </w:tr>
      <w:tr w:rsidR="00E752D2" w14:paraId="0E9E8D39" w14:textId="77777777" w:rsidTr="00CF48B7">
        <w:trPr>
          <w:gridAfter w:val="2"/>
          <w:wAfter w:w="12205" w:type="dxa"/>
          <w:trHeight w:val="284"/>
        </w:trPr>
        <w:tc>
          <w:tcPr>
            <w:tcW w:w="2560" w:type="dxa"/>
            <w:vAlign w:val="bottom"/>
          </w:tcPr>
          <w:p w14:paraId="19CDEDC0" w14:textId="77777777" w:rsidR="00E752D2" w:rsidRDefault="00E752D2" w:rsidP="00495632">
            <w:pPr>
              <w:rPr>
                <w:sz w:val="24"/>
                <w:szCs w:val="24"/>
              </w:rPr>
            </w:pPr>
            <w:r w:rsidRPr="00B1271C">
              <w:rPr>
                <w:rFonts w:cs="Arial"/>
                <w:sz w:val="14"/>
                <w:szCs w:val="14"/>
                <w:lang w:eastAsia="en-GB"/>
              </w:rPr>
              <w:t>Jak-2 Mutation - BRI</w:t>
            </w:r>
          </w:p>
        </w:tc>
        <w:tc>
          <w:tcPr>
            <w:tcW w:w="961" w:type="dxa"/>
            <w:vAlign w:val="bottom"/>
          </w:tcPr>
          <w:p w14:paraId="0C26A809" w14:textId="77777777" w:rsidR="00E752D2" w:rsidRDefault="00E752D2" w:rsidP="00495632">
            <w:pPr>
              <w:rPr>
                <w:sz w:val="24"/>
                <w:szCs w:val="24"/>
              </w:rPr>
            </w:pPr>
            <w:r w:rsidRPr="00B1271C">
              <w:rPr>
                <w:rFonts w:cs="Arial"/>
                <w:sz w:val="14"/>
                <w:szCs w:val="14"/>
                <w:lang w:eastAsia="en-GB"/>
              </w:rPr>
              <w:t>JK2</w:t>
            </w:r>
          </w:p>
        </w:tc>
        <w:tc>
          <w:tcPr>
            <w:tcW w:w="1138" w:type="dxa"/>
            <w:vAlign w:val="bottom"/>
          </w:tcPr>
          <w:p w14:paraId="4209071C" w14:textId="77777777" w:rsidR="00E752D2" w:rsidRDefault="00E752D2" w:rsidP="00495632">
            <w:pPr>
              <w:rPr>
                <w:sz w:val="24"/>
                <w:szCs w:val="24"/>
              </w:rPr>
            </w:pPr>
            <w:r w:rsidRPr="00A26C40">
              <w:rPr>
                <w:rFonts w:cs="Arial"/>
                <w:b/>
                <w:bCs/>
                <w:color w:val="7030A0"/>
                <w:sz w:val="14"/>
                <w:szCs w:val="14"/>
                <w:lang w:eastAsia="en-GB"/>
              </w:rPr>
              <w:t>2</w:t>
            </w:r>
            <w:r>
              <w:rPr>
                <w:rFonts w:cs="Arial"/>
                <w:b/>
                <w:bCs/>
                <w:color w:val="7030A0"/>
                <w:sz w:val="14"/>
                <w:szCs w:val="14"/>
                <w:lang w:eastAsia="en-GB"/>
              </w:rPr>
              <w:t xml:space="preserve"> X</w:t>
            </w:r>
            <w:r w:rsidRPr="00A26C40">
              <w:rPr>
                <w:rFonts w:cs="Arial"/>
                <w:b/>
                <w:bCs/>
                <w:color w:val="7030A0"/>
                <w:sz w:val="14"/>
                <w:szCs w:val="14"/>
                <w:lang w:eastAsia="en-GB"/>
              </w:rPr>
              <w:t xml:space="preserve"> PURPLE</w:t>
            </w:r>
          </w:p>
        </w:tc>
        <w:tc>
          <w:tcPr>
            <w:tcW w:w="2737" w:type="dxa"/>
            <w:vAlign w:val="bottom"/>
          </w:tcPr>
          <w:p w14:paraId="6F628C98" w14:textId="77777777" w:rsidR="00E752D2" w:rsidRDefault="00E752D2" w:rsidP="00495632">
            <w:pPr>
              <w:rPr>
                <w:sz w:val="24"/>
                <w:szCs w:val="24"/>
              </w:rPr>
            </w:pPr>
            <w:r>
              <w:rPr>
                <w:rFonts w:cs="Arial"/>
                <w:sz w:val="14"/>
                <w:szCs w:val="14"/>
                <w:lang w:eastAsia="en-GB"/>
              </w:rPr>
              <w:t> </w:t>
            </w:r>
          </w:p>
        </w:tc>
        <w:tc>
          <w:tcPr>
            <w:tcW w:w="237" w:type="dxa"/>
            <w:vAlign w:val="bottom"/>
          </w:tcPr>
          <w:p w14:paraId="32B891BD" w14:textId="77777777" w:rsidR="00E752D2" w:rsidRDefault="00E752D2" w:rsidP="00495632">
            <w:pPr>
              <w:rPr>
                <w:sz w:val="24"/>
                <w:szCs w:val="24"/>
              </w:rPr>
            </w:pPr>
          </w:p>
        </w:tc>
        <w:tc>
          <w:tcPr>
            <w:tcW w:w="2560" w:type="dxa"/>
            <w:vAlign w:val="bottom"/>
          </w:tcPr>
          <w:p w14:paraId="6DBBD680" w14:textId="77777777" w:rsidR="00E752D2" w:rsidRDefault="00E752D2" w:rsidP="00495632">
            <w:pPr>
              <w:rPr>
                <w:sz w:val="24"/>
                <w:szCs w:val="24"/>
              </w:rPr>
            </w:pPr>
            <w:r w:rsidRPr="00B1271C">
              <w:rPr>
                <w:rFonts w:cs="Arial"/>
                <w:sz w:val="14"/>
                <w:szCs w:val="14"/>
                <w:lang w:eastAsia="en-GB"/>
              </w:rPr>
              <w:t>Osmolality</w:t>
            </w:r>
          </w:p>
        </w:tc>
        <w:tc>
          <w:tcPr>
            <w:tcW w:w="960" w:type="dxa"/>
            <w:vAlign w:val="bottom"/>
          </w:tcPr>
          <w:p w14:paraId="5A20DA58" w14:textId="77777777" w:rsidR="00E752D2" w:rsidRDefault="00E752D2" w:rsidP="00495632">
            <w:pPr>
              <w:rPr>
                <w:sz w:val="24"/>
                <w:szCs w:val="24"/>
              </w:rPr>
            </w:pPr>
            <w:r w:rsidRPr="00B1271C">
              <w:rPr>
                <w:rFonts w:cs="Arial"/>
                <w:sz w:val="14"/>
                <w:szCs w:val="14"/>
                <w:lang w:eastAsia="en-GB"/>
              </w:rPr>
              <w:t>OSM</w:t>
            </w:r>
            <w:r>
              <w:rPr>
                <w:rFonts w:cs="Arial"/>
                <w:sz w:val="14"/>
                <w:szCs w:val="14"/>
                <w:lang w:eastAsia="en-GB"/>
              </w:rPr>
              <w:t>U</w:t>
            </w:r>
          </w:p>
        </w:tc>
        <w:tc>
          <w:tcPr>
            <w:tcW w:w="1315" w:type="dxa"/>
            <w:vAlign w:val="bottom"/>
          </w:tcPr>
          <w:p w14:paraId="396546E6" w14:textId="77777777" w:rsidR="00E752D2" w:rsidRDefault="00E752D2" w:rsidP="00495632">
            <w:pPr>
              <w:rPr>
                <w:sz w:val="24"/>
                <w:szCs w:val="24"/>
              </w:rPr>
            </w:pPr>
            <w:r w:rsidRPr="00B1271C">
              <w:rPr>
                <w:rFonts w:cs="Arial"/>
                <w:b/>
                <w:bCs/>
                <w:color w:val="FFCC00"/>
                <w:sz w:val="14"/>
                <w:szCs w:val="14"/>
                <w:lang w:eastAsia="en-GB"/>
              </w:rPr>
              <w:t>YELLOW</w:t>
            </w:r>
          </w:p>
        </w:tc>
        <w:tc>
          <w:tcPr>
            <w:tcW w:w="2560" w:type="dxa"/>
            <w:vAlign w:val="bottom"/>
          </w:tcPr>
          <w:p w14:paraId="7D5DB2BA" w14:textId="77777777" w:rsidR="00E752D2" w:rsidRPr="00E731E8" w:rsidRDefault="00E752D2" w:rsidP="00495632">
            <w:pPr>
              <w:rPr>
                <w:sz w:val="24"/>
                <w:szCs w:val="24"/>
              </w:rPr>
            </w:pPr>
            <w:r w:rsidRPr="00B1271C">
              <w:rPr>
                <w:rFonts w:cs="Arial"/>
                <w:sz w:val="14"/>
                <w:szCs w:val="14"/>
                <w:lang w:eastAsia="en-GB"/>
              </w:rPr>
              <w:t> </w:t>
            </w:r>
          </w:p>
        </w:tc>
      </w:tr>
      <w:tr w:rsidR="00E752D2" w14:paraId="5F1689E1" w14:textId="77777777" w:rsidTr="00CF48B7">
        <w:trPr>
          <w:gridAfter w:val="2"/>
          <w:wAfter w:w="12205" w:type="dxa"/>
          <w:trHeight w:val="284"/>
        </w:trPr>
        <w:tc>
          <w:tcPr>
            <w:tcW w:w="2560" w:type="dxa"/>
            <w:vAlign w:val="bottom"/>
          </w:tcPr>
          <w:p w14:paraId="739C7CBA" w14:textId="77777777" w:rsidR="00E752D2" w:rsidRDefault="00E752D2" w:rsidP="00495632">
            <w:pPr>
              <w:rPr>
                <w:sz w:val="24"/>
                <w:szCs w:val="24"/>
              </w:rPr>
            </w:pPr>
            <w:r w:rsidRPr="00B1271C">
              <w:rPr>
                <w:rFonts w:cs="Arial"/>
                <w:sz w:val="14"/>
                <w:szCs w:val="14"/>
                <w:lang w:eastAsia="en-GB"/>
              </w:rPr>
              <w:t>Lactate</w:t>
            </w:r>
            <w:r>
              <w:rPr>
                <w:rFonts w:cs="Arial"/>
                <w:sz w:val="14"/>
                <w:szCs w:val="14"/>
                <w:lang w:eastAsia="en-GB"/>
              </w:rPr>
              <w:t xml:space="preserve"> (Blood Gas Analyser)</w:t>
            </w:r>
          </w:p>
        </w:tc>
        <w:tc>
          <w:tcPr>
            <w:tcW w:w="961" w:type="dxa"/>
            <w:vAlign w:val="bottom"/>
          </w:tcPr>
          <w:p w14:paraId="5569CE2D" w14:textId="77777777" w:rsidR="00E752D2" w:rsidRDefault="00E752D2" w:rsidP="00495632">
            <w:pPr>
              <w:rPr>
                <w:sz w:val="24"/>
                <w:szCs w:val="24"/>
              </w:rPr>
            </w:pPr>
          </w:p>
        </w:tc>
        <w:tc>
          <w:tcPr>
            <w:tcW w:w="1138" w:type="dxa"/>
            <w:vAlign w:val="bottom"/>
          </w:tcPr>
          <w:p w14:paraId="57176FAF" w14:textId="77777777" w:rsidR="00E752D2" w:rsidRDefault="00E752D2" w:rsidP="00495632">
            <w:pPr>
              <w:rPr>
                <w:sz w:val="24"/>
                <w:szCs w:val="24"/>
              </w:rPr>
            </w:pPr>
            <w:r w:rsidRPr="00BD40CA">
              <w:rPr>
                <w:rFonts w:cs="Arial"/>
                <w:b/>
                <w:bCs/>
                <w:color w:val="92D050"/>
                <w:sz w:val="14"/>
                <w:szCs w:val="14"/>
                <w:lang w:eastAsia="en-GB"/>
              </w:rPr>
              <w:t>GREEN</w:t>
            </w:r>
          </w:p>
        </w:tc>
        <w:tc>
          <w:tcPr>
            <w:tcW w:w="2737" w:type="dxa"/>
            <w:vAlign w:val="bottom"/>
          </w:tcPr>
          <w:p w14:paraId="39247686" w14:textId="77777777" w:rsidR="00E752D2" w:rsidRPr="00A24EF0" w:rsidRDefault="00E752D2" w:rsidP="00495632">
            <w:pPr>
              <w:rPr>
                <w:b/>
                <w:bCs/>
                <w:sz w:val="24"/>
                <w:szCs w:val="24"/>
              </w:rPr>
            </w:pPr>
            <w:r w:rsidRPr="00A24EF0">
              <w:rPr>
                <w:rFonts w:cs="Arial"/>
                <w:b/>
                <w:bCs/>
                <w:sz w:val="14"/>
                <w:szCs w:val="14"/>
                <w:lang w:eastAsia="en-GB"/>
              </w:rPr>
              <w:t>Test within 20 mins on ITU ABG</w:t>
            </w:r>
          </w:p>
        </w:tc>
        <w:tc>
          <w:tcPr>
            <w:tcW w:w="237" w:type="dxa"/>
            <w:vAlign w:val="bottom"/>
          </w:tcPr>
          <w:p w14:paraId="46E3C660" w14:textId="77777777" w:rsidR="00E752D2" w:rsidRDefault="00E752D2" w:rsidP="00495632">
            <w:pPr>
              <w:rPr>
                <w:sz w:val="24"/>
                <w:szCs w:val="24"/>
              </w:rPr>
            </w:pPr>
          </w:p>
        </w:tc>
        <w:tc>
          <w:tcPr>
            <w:tcW w:w="2560" w:type="dxa"/>
            <w:vAlign w:val="bottom"/>
          </w:tcPr>
          <w:p w14:paraId="2B3E2698" w14:textId="77777777" w:rsidR="00E752D2" w:rsidRDefault="00E752D2" w:rsidP="00495632">
            <w:pPr>
              <w:rPr>
                <w:sz w:val="24"/>
                <w:szCs w:val="24"/>
              </w:rPr>
            </w:pPr>
            <w:r w:rsidRPr="00B1271C">
              <w:rPr>
                <w:rFonts w:cs="Arial"/>
                <w:sz w:val="14"/>
                <w:szCs w:val="14"/>
                <w:lang w:eastAsia="en-GB"/>
              </w:rPr>
              <w:t>Protein S (part of Thromb screen)</w:t>
            </w:r>
          </w:p>
        </w:tc>
        <w:tc>
          <w:tcPr>
            <w:tcW w:w="960" w:type="dxa"/>
            <w:vAlign w:val="bottom"/>
          </w:tcPr>
          <w:p w14:paraId="0A5B6745" w14:textId="77777777" w:rsidR="00E752D2" w:rsidRDefault="00E752D2" w:rsidP="00495632">
            <w:pPr>
              <w:rPr>
                <w:sz w:val="24"/>
                <w:szCs w:val="24"/>
              </w:rPr>
            </w:pPr>
            <w:r w:rsidRPr="00B1271C">
              <w:rPr>
                <w:rFonts w:cs="Arial"/>
                <w:sz w:val="14"/>
                <w:szCs w:val="14"/>
                <w:lang w:eastAsia="en-GB"/>
              </w:rPr>
              <w:t>TPR</w:t>
            </w:r>
          </w:p>
        </w:tc>
        <w:tc>
          <w:tcPr>
            <w:tcW w:w="1315" w:type="dxa"/>
            <w:vAlign w:val="bottom"/>
          </w:tcPr>
          <w:p w14:paraId="6F957192" w14:textId="77777777" w:rsidR="00E752D2" w:rsidRDefault="00E752D2" w:rsidP="00495632">
            <w:pPr>
              <w:rPr>
                <w:sz w:val="24"/>
                <w:szCs w:val="24"/>
              </w:rPr>
            </w:pPr>
            <w:r>
              <w:rPr>
                <w:rFonts w:cs="Arial"/>
                <w:b/>
                <w:bCs/>
                <w:color w:val="00CCFF"/>
                <w:sz w:val="14"/>
                <w:szCs w:val="14"/>
                <w:lang w:eastAsia="en-GB"/>
              </w:rPr>
              <w:t xml:space="preserve">4 X </w:t>
            </w:r>
            <w:smartTag w:uri="urn:schemas-microsoft-com:office:smarttags" w:element="stockticker">
              <w:r w:rsidRPr="00B1271C">
                <w:rPr>
                  <w:rFonts w:cs="Arial"/>
                  <w:b/>
                  <w:bCs/>
                  <w:color w:val="00CCFF"/>
                  <w:sz w:val="14"/>
                  <w:szCs w:val="14"/>
                  <w:lang w:eastAsia="en-GB"/>
                </w:rPr>
                <w:t>BLUE</w:t>
              </w:r>
            </w:smartTag>
          </w:p>
        </w:tc>
        <w:tc>
          <w:tcPr>
            <w:tcW w:w="2560" w:type="dxa"/>
            <w:vAlign w:val="bottom"/>
          </w:tcPr>
          <w:p w14:paraId="5332CE05" w14:textId="77777777" w:rsidR="00E752D2" w:rsidRPr="00E731E8" w:rsidRDefault="00E752D2" w:rsidP="00495632">
            <w:pPr>
              <w:rPr>
                <w:sz w:val="24"/>
                <w:szCs w:val="24"/>
              </w:rPr>
            </w:pPr>
            <w:r w:rsidRPr="00E731E8">
              <w:rPr>
                <w:rFonts w:cs="Arial"/>
                <w:sz w:val="14"/>
                <w:szCs w:val="14"/>
                <w:lang w:eastAsia="en-GB"/>
              </w:rPr>
              <w:t>Minimum of 2 bottles required</w:t>
            </w:r>
          </w:p>
        </w:tc>
      </w:tr>
      <w:tr w:rsidR="00E752D2" w14:paraId="6FDCAB8E" w14:textId="77777777" w:rsidTr="00CF48B7">
        <w:trPr>
          <w:gridAfter w:val="2"/>
          <w:wAfter w:w="12205" w:type="dxa"/>
          <w:trHeight w:val="284"/>
        </w:trPr>
        <w:tc>
          <w:tcPr>
            <w:tcW w:w="2560" w:type="dxa"/>
            <w:vAlign w:val="bottom"/>
          </w:tcPr>
          <w:p w14:paraId="7EB4646F" w14:textId="31147DEB" w:rsidR="00E752D2" w:rsidRPr="00BD1524" w:rsidRDefault="007D7022" w:rsidP="00495632">
            <w:pPr>
              <w:rPr>
                <w:sz w:val="16"/>
                <w:szCs w:val="16"/>
              </w:rPr>
            </w:pPr>
            <w:r w:rsidRPr="00B1271C">
              <w:rPr>
                <w:rFonts w:cs="Arial"/>
                <w:sz w:val="14"/>
                <w:szCs w:val="14"/>
                <w:lang w:eastAsia="en-GB"/>
              </w:rPr>
              <w:t>Lactate</w:t>
            </w:r>
            <w:r>
              <w:rPr>
                <w:rFonts w:cs="Arial"/>
                <w:sz w:val="14"/>
                <w:szCs w:val="14"/>
                <w:lang w:eastAsia="en-GB"/>
              </w:rPr>
              <w:t xml:space="preserve"> (Blood or CSF)</w:t>
            </w:r>
          </w:p>
        </w:tc>
        <w:tc>
          <w:tcPr>
            <w:tcW w:w="961" w:type="dxa"/>
            <w:vAlign w:val="bottom"/>
          </w:tcPr>
          <w:p w14:paraId="697E0583" w14:textId="77777777" w:rsidR="00E752D2" w:rsidRPr="00AB0823" w:rsidRDefault="00E752D2" w:rsidP="00495632">
            <w:pPr>
              <w:rPr>
                <w:sz w:val="16"/>
                <w:szCs w:val="16"/>
              </w:rPr>
            </w:pPr>
            <w:r w:rsidRPr="00AB0823">
              <w:rPr>
                <w:sz w:val="16"/>
                <w:szCs w:val="16"/>
              </w:rPr>
              <w:t>LACT</w:t>
            </w:r>
          </w:p>
        </w:tc>
        <w:tc>
          <w:tcPr>
            <w:tcW w:w="1138" w:type="dxa"/>
            <w:vAlign w:val="bottom"/>
          </w:tcPr>
          <w:p w14:paraId="22A650ED" w14:textId="77777777" w:rsidR="00E752D2" w:rsidRDefault="00E752D2" w:rsidP="00495632">
            <w:pPr>
              <w:rPr>
                <w:sz w:val="24"/>
                <w:szCs w:val="24"/>
              </w:rPr>
            </w:pPr>
            <w:r w:rsidRPr="00A95925">
              <w:rPr>
                <w:rFonts w:cs="Arial"/>
                <w:b/>
                <w:bCs/>
                <w:color w:val="808080" w:themeColor="background1" w:themeShade="80"/>
                <w:sz w:val="14"/>
                <w:szCs w:val="14"/>
                <w:lang w:eastAsia="en-GB"/>
              </w:rPr>
              <w:t>GREY</w:t>
            </w:r>
          </w:p>
        </w:tc>
        <w:tc>
          <w:tcPr>
            <w:tcW w:w="2737" w:type="dxa"/>
            <w:vAlign w:val="bottom"/>
          </w:tcPr>
          <w:p w14:paraId="617B61DF" w14:textId="77777777" w:rsidR="00E752D2" w:rsidRPr="00D16CB2" w:rsidRDefault="00E752D2" w:rsidP="00495632">
            <w:pPr>
              <w:rPr>
                <w:sz w:val="16"/>
                <w:szCs w:val="16"/>
              </w:rPr>
            </w:pPr>
            <w:r w:rsidRPr="00D16CB2">
              <w:rPr>
                <w:color w:val="FF0000"/>
                <w:sz w:val="16"/>
                <w:szCs w:val="16"/>
              </w:rPr>
              <w:t>Spin, Separate and send to the BRI</w:t>
            </w:r>
          </w:p>
        </w:tc>
        <w:tc>
          <w:tcPr>
            <w:tcW w:w="237" w:type="dxa"/>
            <w:vAlign w:val="bottom"/>
          </w:tcPr>
          <w:p w14:paraId="556696AE" w14:textId="77777777" w:rsidR="00E752D2" w:rsidRDefault="00E752D2" w:rsidP="00495632">
            <w:pPr>
              <w:rPr>
                <w:sz w:val="24"/>
                <w:szCs w:val="24"/>
              </w:rPr>
            </w:pPr>
          </w:p>
        </w:tc>
        <w:tc>
          <w:tcPr>
            <w:tcW w:w="2560" w:type="dxa"/>
            <w:vAlign w:val="bottom"/>
          </w:tcPr>
          <w:p w14:paraId="5BAF75EA" w14:textId="77777777" w:rsidR="00E752D2" w:rsidRDefault="00E752D2" w:rsidP="00495632">
            <w:pPr>
              <w:rPr>
                <w:sz w:val="24"/>
                <w:szCs w:val="24"/>
              </w:rPr>
            </w:pPr>
            <w:r w:rsidRPr="00B1271C">
              <w:rPr>
                <w:rFonts w:cs="Arial"/>
                <w:sz w:val="14"/>
                <w:szCs w:val="14"/>
                <w:lang w:eastAsia="en-GB"/>
              </w:rPr>
              <w:t>RAST</w:t>
            </w:r>
            <w:r>
              <w:rPr>
                <w:rFonts w:cs="Arial"/>
                <w:sz w:val="14"/>
                <w:szCs w:val="14"/>
                <w:lang w:eastAsia="en-GB"/>
              </w:rPr>
              <w:t xml:space="preserve"> - NBT</w:t>
            </w:r>
          </w:p>
        </w:tc>
        <w:tc>
          <w:tcPr>
            <w:tcW w:w="960" w:type="dxa"/>
            <w:vAlign w:val="bottom"/>
          </w:tcPr>
          <w:p w14:paraId="754B70A4" w14:textId="77777777" w:rsidR="00E752D2" w:rsidRDefault="00E752D2" w:rsidP="00495632">
            <w:pPr>
              <w:rPr>
                <w:sz w:val="24"/>
                <w:szCs w:val="24"/>
              </w:rPr>
            </w:pPr>
            <w:r w:rsidRPr="00B1271C">
              <w:rPr>
                <w:rFonts w:cs="Arial"/>
                <w:sz w:val="14"/>
                <w:szCs w:val="14"/>
                <w:lang w:eastAsia="en-GB"/>
              </w:rPr>
              <w:t>RAST</w:t>
            </w:r>
          </w:p>
        </w:tc>
        <w:tc>
          <w:tcPr>
            <w:tcW w:w="1315" w:type="dxa"/>
            <w:vAlign w:val="bottom"/>
          </w:tcPr>
          <w:p w14:paraId="6A2D2D3A" w14:textId="77777777" w:rsidR="00E752D2" w:rsidRDefault="00E752D2" w:rsidP="00495632">
            <w:pPr>
              <w:rPr>
                <w:sz w:val="24"/>
                <w:szCs w:val="24"/>
              </w:rPr>
            </w:pPr>
            <w:r w:rsidRPr="00B1271C">
              <w:rPr>
                <w:rFonts w:cs="Arial"/>
                <w:b/>
                <w:bCs/>
                <w:color w:val="FFCC00"/>
                <w:sz w:val="14"/>
                <w:szCs w:val="14"/>
                <w:lang w:eastAsia="en-GB"/>
              </w:rPr>
              <w:t>YELLOW</w:t>
            </w:r>
          </w:p>
        </w:tc>
        <w:tc>
          <w:tcPr>
            <w:tcW w:w="2560" w:type="dxa"/>
            <w:vAlign w:val="bottom"/>
          </w:tcPr>
          <w:p w14:paraId="622CE867" w14:textId="77777777" w:rsidR="00E752D2" w:rsidRPr="00E731E8" w:rsidRDefault="00E752D2" w:rsidP="00495632">
            <w:pPr>
              <w:rPr>
                <w:sz w:val="24"/>
                <w:szCs w:val="24"/>
              </w:rPr>
            </w:pPr>
            <w:r w:rsidRPr="00E731E8">
              <w:rPr>
                <w:rFonts w:cs="Arial"/>
                <w:sz w:val="14"/>
                <w:szCs w:val="14"/>
                <w:lang w:eastAsia="en-GB"/>
              </w:rPr>
              <w:t xml:space="preserve">Include specific allergen request </w:t>
            </w:r>
          </w:p>
        </w:tc>
      </w:tr>
      <w:tr w:rsidR="00E752D2" w14:paraId="2C0020C9" w14:textId="77777777" w:rsidTr="00CF48B7">
        <w:trPr>
          <w:gridAfter w:val="2"/>
          <w:wAfter w:w="12205" w:type="dxa"/>
          <w:trHeight w:val="284"/>
        </w:trPr>
        <w:tc>
          <w:tcPr>
            <w:tcW w:w="2560" w:type="dxa"/>
            <w:vAlign w:val="bottom"/>
          </w:tcPr>
          <w:p w14:paraId="7FAE5540" w14:textId="77777777" w:rsidR="00E752D2" w:rsidRPr="008D7B59" w:rsidRDefault="00E752D2" w:rsidP="00495632">
            <w:pPr>
              <w:rPr>
                <w:rFonts w:cs="Arial"/>
                <w:sz w:val="14"/>
                <w:szCs w:val="14"/>
                <w:lang w:eastAsia="en-GB"/>
              </w:rPr>
            </w:pPr>
            <w:r w:rsidRPr="00B1271C">
              <w:rPr>
                <w:rFonts w:cs="Arial"/>
                <w:sz w:val="14"/>
                <w:szCs w:val="14"/>
                <w:lang w:eastAsia="en-GB"/>
              </w:rPr>
              <w:t>Lactate Dehydrogenase</w:t>
            </w:r>
            <w:r>
              <w:rPr>
                <w:rFonts w:cs="Arial"/>
                <w:sz w:val="14"/>
                <w:szCs w:val="14"/>
                <w:lang w:eastAsia="en-GB"/>
              </w:rPr>
              <w:t xml:space="preserve"> (Blood)</w:t>
            </w:r>
          </w:p>
        </w:tc>
        <w:tc>
          <w:tcPr>
            <w:tcW w:w="961" w:type="dxa"/>
            <w:vAlign w:val="bottom"/>
          </w:tcPr>
          <w:p w14:paraId="5E098364" w14:textId="77777777" w:rsidR="00E752D2" w:rsidRDefault="00E752D2" w:rsidP="00495632">
            <w:pPr>
              <w:rPr>
                <w:sz w:val="24"/>
                <w:szCs w:val="24"/>
              </w:rPr>
            </w:pPr>
            <w:r w:rsidRPr="00B1271C">
              <w:rPr>
                <w:rFonts w:cs="Arial"/>
                <w:sz w:val="14"/>
                <w:szCs w:val="14"/>
                <w:lang w:eastAsia="en-GB"/>
              </w:rPr>
              <w:t>LDH</w:t>
            </w:r>
          </w:p>
        </w:tc>
        <w:tc>
          <w:tcPr>
            <w:tcW w:w="1138" w:type="dxa"/>
            <w:vAlign w:val="bottom"/>
          </w:tcPr>
          <w:p w14:paraId="2E027902"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2FE907DC" w14:textId="77777777" w:rsidR="00E752D2" w:rsidRDefault="00E752D2" w:rsidP="00495632">
            <w:pPr>
              <w:rPr>
                <w:sz w:val="24"/>
                <w:szCs w:val="24"/>
              </w:rPr>
            </w:pPr>
          </w:p>
        </w:tc>
        <w:tc>
          <w:tcPr>
            <w:tcW w:w="237" w:type="dxa"/>
            <w:vAlign w:val="bottom"/>
          </w:tcPr>
          <w:p w14:paraId="19DF5D5D" w14:textId="77777777" w:rsidR="00E752D2" w:rsidRDefault="00E752D2" w:rsidP="00495632">
            <w:pPr>
              <w:rPr>
                <w:sz w:val="24"/>
                <w:szCs w:val="24"/>
              </w:rPr>
            </w:pPr>
          </w:p>
        </w:tc>
        <w:tc>
          <w:tcPr>
            <w:tcW w:w="2560" w:type="dxa"/>
            <w:vAlign w:val="bottom"/>
          </w:tcPr>
          <w:p w14:paraId="290D757B" w14:textId="77777777" w:rsidR="00E752D2" w:rsidRDefault="00E752D2" w:rsidP="00495632">
            <w:pPr>
              <w:rPr>
                <w:sz w:val="24"/>
                <w:szCs w:val="24"/>
              </w:rPr>
            </w:pPr>
            <w:r w:rsidRPr="00B1271C">
              <w:rPr>
                <w:rFonts w:cs="Arial"/>
                <w:sz w:val="14"/>
                <w:szCs w:val="14"/>
                <w:lang w:eastAsia="en-GB"/>
              </w:rPr>
              <w:t>Reticulocytes</w:t>
            </w:r>
          </w:p>
        </w:tc>
        <w:tc>
          <w:tcPr>
            <w:tcW w:w="960" w:type="dxa"/>
            <w:vAlign w:val="bottom"/>
          </w:tcPr>
          <w:p w14:paraId="0460A81C" w14:textId="77777777" w:rsidR="00E752D2" w:rsidRDefault="00E752D2" w:rsidP="00495632">
            <w:pPr>
              <w:rPr>
                <w:sz w:val="24"/>
                <w:szCs w:val="24"/>
              </w:rPr>
            </w:pPr>
            <w:r w:rsidRPr="00B1271C">
              <w:rPr>
                <w:rFonts w:cs="Arial"/>
                <w:sz w:val="14"/>
                <w:szCs w:val="14"/>
                <w:lang w:eastAsia="en-GB"/>
              </w:rPr>
              <w:t>RET</w:t>
            </w:r>
          </w:p>
        </w:tc>
        <w:tc>
          <w:tcPr>
            <w:tcW w:w="1315" w:type="dxa"/>
            <w:vAlign w:val="bottom"/>
          </w:tcPr>
          <w:p w14:paraId="0B1DE509" w14:textId="77777777" w:rsidR="00E752D2" w:rsidRDefault="00E752D2" w:rsidP="00495632">
            <w:pPr>
              <w:rPr>
                <w:sz w:val="24"/>
                <w:szCs w:val="24"/>
              </w:rPr>
            </w:pPr>
            <w:r w:rsidRPr="00A26C40">
              <w:rPr>
                <w:rFonts w:cs="Arial"/>
                <w:b/>
                <w:bCs/>
                <w:color w:val="7030A0"/>
                <w:sz w:val="14"/>
                <w:szCs w:val="14"/>
                <w:lang w:eastAsia="en-GB"/>
              </w:rPr>
              <w:t>PURPLE</w:t>
            </w:r>
          </w:p>
        </w:tc>
        <w:tc>
          <w:tcPr>
            <w:tcW w:w="2560" w:type="dxa"/>
            <w:vAlign w:val="bottom"/>
          </w:tcPr>
          <w:p w14:paraId="14E839DA" w14:textId="77777777" w:rsidR="00E752D2" w:rsidRPr="00381F76" w:rsidRDefault="00E752D2" w:rsidP="00495632">
            <w:pPr>
              <w:rPr>
                <w:sz w:val="24"/>
                <w:szCs w:val="24"/>
              </w:rPr>
            </w:pPr>
          </w:p>
        </w:tc>
      </w:tr>
      <w:tr w:rsidR="00E752D2" w14:paraId="57D7E27F" w14:textId="77777777" w:rsidTr="00CF48B7">
        <w:trPr>
          <w:gridAfter w:val="2"/>
          <w:wAfter w:w="12205" w:type="dxa"/>
          <w:trHeight w:val="284"/>
        </w:trPr>
        <w:tc>
          <w:tcPr>
            <w:tcW w:w="2560" w:type="dxa"/>
            <w:vAlign w:val="bottom"/>
          </w:tcPr>
          <w:p w14:paraId="1BF68887" w14:textId="77777777" w:rsidR="00E752D2" w:rsidRDefault="00E752D2" w:rsidP="00495632">
            <w:pPr>
              <w:rPr>
                <w:sz w:val="24"/>
                <w:szCs w:val="24"/>
              </w:rPr>
            </w:pPr>
            <w:r w:rsidRPr="00B1271C">
              <w:rPr>
                <w:rFonts w:cs="Arial"/>
                <w:sz w:val="14"/>
                <w:szCs w:val="14"/>
                <w:lang w:eastAsia="en-GB"/>
              </w:rPr>
              <w:t>Lactate Dehydrogenase</w:t>
            </w:r>
            <w:r>
              <w:rPr>
                <w:rFonts w:cs="Arial"/>
                <w:sz w:val="14"/>
                <w:szCs w:val="14"/>
                <w:lang w:eastAsia="en-GB"/>
              </w:rPr>
              <w:t xml:space="preserve"> (CSF)</w:t>
            </w:r>
          </w:p>
        </w:tc>
        <w:tc>
          <w:tcPr>
            <w:tcW w:w="961" w:type="dxa"/>
            <w:vAlign w:val="bottom"/>
          </w:tcPr>
          <w:p w14:paraId="5BE05DC9" w14:textId="77777777" w:rsidR="00E752D2" w:rsidRDefault="00E752D2" w:rsidP="00495632">
            <w:pPr>
              <w:rPr>
                <w:sz w:val="24"/>
                <w:szCs w:val="24"/>
              </w:rPr>
            </w:pPr>
            <w:r w:rsidRPr="00B1271C">
              <w:rPr>
                <w:rFonts w:cs="Arial"/>
                <w:sz w:val="14"/>
                <w:szCs w:val="14"/>
                <w:lang w:eastAsia="en-GB"/>
              </w:rPr>
              <w:t>LDH</w:t>
            </w:r>
          </w:p>
        </w:tc>
        <w:tc>
          <w:tcPr>
            <w:tcW w:w="1138" w:type="dxa"/>
            <w:vAlign w:val="bottom"/>
          </w:tcPr>
          <w:p w14:paraId="497AD172" w14:textId="77777777" w:rsidR="00E752D2" w:rsidRDefault="00E752D2" w:rsidP="00495632">
            <w:pPr>
              <w:rPr>
                <w:sz w:val="24"/>
                <w:szCs w:val="24"/>
              </w:rPr>
            </w:pPr>
            <w:r w:rsidRPr="00BE2F7E">
              <w:rPr>
                <w:rFonts w:cs="Arial"/>
                <w:b/>
                <w:bCs/>
                <w:sz w:val="14"/>
                <w:szCs w:val="14"/>
                <w:lang w:eastAsia="en-GB"/>
              </w:rPr>
              <w:t>UNIVERSAL</w:t>
            </w:r>
          </w:p>
        </w:tc>
        <w:tc>
          <w:tcPr>
            <w:tcW w:w="2737" w:type="dxa"/>
            <w:vAlign w:val="bottom"/>
          </w:tcPr>
          <w:p w14:paraId="07C1CBB3" w14:textId="581E6DC2" w:rsidR="00E752D2" w:rsidRDefault="00E752D2" w:rsidP="00495632">
            <w:pPr>
              <w:rPr>
                <w:sz w:val="24"/>
                <w:szCs w:val="24"/>
              </w:rPr>
            </w:pPr>
            <w:r>
              <w:rPr>
                <w:rFonts w:cs="Arial"/>
                <w:sz w:val="14"/>
                <w:szCs w:val="14"/>
                <w:lang w:eastAsia="en-GB"/>
              </w:rPr>
              <w:t>(Universal pot for CSF – test at</w:t>
            </w:r>
            <w:r w:rsidR="001E1EBB">
              <w:rPr>
                <w:rFonts w:cs="Arial"/>
                <w:sz w:val="14"/>
                <w:szCs w:val="14"/>
                <w:lang w:eastAsia="en-GB"/>
              </w:rPr>
              <w:t xml:space="preserve"> BRI</w:t>
            </w:r>
            <w:r>
              <w:rPr>
                <w:rFonts w:cs="Arial"/>
                <w:sz w:val="14"/>
                <w:szCs w:val="14"/>
                <w:lang w:eastAsia="en-GB"/>
              </w:rPr>
              <w:t>)</w:t>
            </w:r>
          </w:p>
        </w:tc>
        <w:tc>
          <w:tcPr>
            <w:tcW w:w="237" w:type="dxa"/>
            <w:vAlign w:val="bottom"/>
          </w:tcPr>
          <w:p w14:paraId="30B037DE" w14:textId="77777777" w:rsidR="00E752D2" w:rsidRDefault="00E752D2" w:rsidP="00495632">
            <w:pPr>
              <w:rPr>
                <w:sz w:val="24"/>
                <w:szCs w:val="24"/>
              </w:rPr>
            </w:pPr>
          </w:p>
        </w:tc>
        <w:tc>
          <w:tcPr>
            <w:tcW w:w="2560" w:type="dxa"/>
            <w:vAlign w:val="bottom"/>
          </w:tcPr>
          <w:p w14:paraId="735C0F12" w14:textId="77777777" w:rsidR="00E752D2" w:rsidRDefault="00E752D2" w:rsidP="00495632">
            <w:pPr>
              <w:rPr>
                <w:sz w:val="24"/>
                <w:szCs w:val="24"/>
              </w:rPr>
            </w:pPr>
            <w:r w:rsidRPr="00B1271C">
              <w:rPr>
                <w:rFonts w:cs="Arial"/>
                <w:sz w:val="14"/>
                <w:szCs w:val="14"/>
                <w:lang w:eastAsia="en-GB"/>
              </w:rPr>
              <w:t>Renin/Aldosterone</w:t>
            </w:r>
            <w:r>
              <w:rPr>
                <w:rFonts w:cs="Arial"/>
                <w:sz w:val="14"/>
                <w:szCs w:val="14"/>
                <w:lang w:eastAsia="en-GB"/>
              </w:rPr>
              <w:t xml:space="preserve"> - Synnovis</w:t>
            </w:r>
          </w:p>
        </w:tc>
        <w:tc>
          <w:tcPr>
            <w:tcW w:w="960" w:type="dxa"/>
            <w:vAlign w:val="bottom"/>
          </w:tcPr>
          <w:p w14:paraId="2DBB140F" w14:textId="77777777" w:rsidR="00E752D2" w:rsidRDefault="00E752D2" w:rsidP="00495632">
            <w:pPr>
              <w:rPr>
                <w:sz w:val="24"/>
                <w:szCs w:val="24"/>
              </w:rPr>
            </w:pPr>
            <w:r w:rsidRPr="00B1271C">
              <w:rPr>
                <w:rFonts w:cs="Arial"/>
                <w:sz w:val="14"/>
                <w:szCs w:val="14"/>
                <w:lang w:eastAsia="en-GB"/>
              </w:rPr>
              <w:t>NRAR</w:t>
            </w:r>
          </w:p>
        </w:tc>
        <w:tc>
          <w:tcPr>
            <w:tcW w:w="1315" w:type="dxa"/>
            <w:vAlign w:val="bottom"/>
          </w:tcPr>
          <w:p w14:paraId="7CFD5A4A" w14:textId="77777777" w:rsidR="00E752D2" w:rsidRDefault="00E752D2" w:rsidP="00495632">
            <w:pPr>
              <w:rPr>
                <w:sz w:val="24"/>
                <w:szCs w:val="24"/>
              </w:rPr>
            </w:pPr>
            <w:r>
              <w:rPr>
                <w:rFonts w:cs="Arial"/>
                <w:b/>
                <w:bCs/>
                <w:color w:val="7030A0"/>
                <w:sz w:val="14"/>
                <w:szCs w:val="14"/>
                <w:lang w:eastAsia="en-GB"/>
              </w:rPr>
              <w:t xml:space="preserve">2 X </w:t>
            </w:r>
            <w:r w:rsidRPr="00A26C40">
              <w:rPr>
                <w:rFonts w:cs="Arial"/>
                <w:b/>
                <w:bCs/>
                <w:color w:val="7030A0"/>
                <w:sz w:val="14"/>
                <w:szCs w:val="14"/>
                <w:lang w:eastAsia="en-GB"/>
              </w:rPr>
              <w:t>PURPLE</w:t>
            </w:r>
          </w:p>
        </w:tc>
        <w:tc>
          <w:tcPr>
            <w:tcW w:w="2560" w:type="dxa"/>
            <w:vAlign w:val="bottom"/>
          </w:tcPr>
          <w:p w14:paraId="1E7DB6BB" w14:textId="77777777" w:rsidR="00E752D2" w:rsidRPr="00E731E8" w:rsidRDefault="00E752D2" w:rsidP="00495632">
            <w:pPr>
              <w:rPr>
                <w:sz w:val="24"/>
                <w:szCs w:val="24"/>
              </w:rPr>
            </w:pPr>
            <w:r w:rsidRPr="00381F76">
              <w:rPr>
                <w:rFonts w:cs="Arial"/>
                <w:color w:val="FF0000"/>
                <w:sz w:val="14"/>
                <w:szCs w:val="14"/>
                <w:lang w:eastAsia="en-GB"/>
              </w:rPr>
              <w:t xml:space="preserve">Spin, separate and freeze immediately </w:t>
            </w:r>
          </w:p>
        </w:tc>
      </w:tr>
      <w:tr w:rsidR="00E752D2" w14:paraId="71EC738C" w14:textId="77777777" w:rsidTr="00CF48B7">
        <w:trPr>
          <w:gridAfter w:val="2"/>
          <w:wAfter w:w="12205" w:type="dxa"/>
          <w:trHeight w:val="284"/>
        </w:trPr>
        <w:tc>
          <w:tcPr>
            <w:tcW w:w="2560" w:type="dxa"/>
            <w:vAlign w:val="bottom"/>
          </w:tcPr>
          <w:p w14:paraId="101915AE" w14:textId="77777777" w:rsidR="00E752D2" w:rsidRDefault="00E752D2" w:rsidP="00495632">
            <w:pPr>
              <w:rPr>
                <w:sz w:val="24"/>
                <w:szCs w:val="24"/>
              </w:rPr>
            </w:pPr>
            <w:r>
              <w:rPr>
                <w:rFonts w:cs="Arial"/>
                <w:sz w:val="14"/>
                <w:szCs w:val="14"/>
                <w:lang w:eastAsia="en-GB"/>
              </w:rPr>
              <w:t>Lamotrigine - send to Llandough</w:t>
            </w:r>
          </w:p>
        </w:tc>
        <w:tc>
          <w:tcPr>
            <w:tcW w:w="961" w:type="dxa"/>
            <w:vAlign w:val="bottom"/>
          </w:tcPr>
          <w:p w14:paraId="2D616B23" w14:textId="77777777" w:rsidR="00E752D2" w:rsidRDefault="00E752D2" w:rsidP="00495632">
            <w:pPr>
              <w:rPr>
                <w:sz w:val="24"/>
                <w:szCs w:val="24"/>
              </w:rPr>
            </w:pPr>
            <w:r>
              <w:rPr>
                <w:rFonts w:cs="Arial"/>
                <w:sz w:val="14"/>
                <w:szCs w:val="14"/>
                <w:lang w:eastAsia="en-GB"/>
              </w:rPr>
              <w:t>LAMO</w:t>
            </w:r>
          </w:p>
        </w:tc>
        <w:tc>
          <w:tcPr>
            <w:tcW w:w="1138" w:type="dxa"/>
            <w:vAlign w:val="bottom"/>
          </w:tcPr>
          <w:p w14:paraId="0D57D6AA" w14:textId="77777777" w:rsidR="00E752D2" w:rsidRPr="00E01C65" w:rsidRDefault="00E752D2" w:rsidP="00495632">
            <w:pPr>
              <w:rPr>
                <w:color w:val="7030A0"/>
                <w:sz w:val="24"/>
                <w:szCs w:val="24"/>
              </w:rPr>
            </w:pPr>
            <w:r w:rsidRPr="00A26C40">
              <w:rPr>
                <w:rFonts w:cs="Arial"/>
                <w:b/>
                <w:bCs/>
                <w:color w:val="7030A0"/>
                <w:sz w:val="14"/>
                <w:szCs w:val="14"/>
                <w:lang w:eastAsia="en-GB"/>
              </w:rPr>
              <w:t>PURPLE</w:t>
            </w:r>
          </w:p>
        </w:tc>
        <w:tc>
          <w:tcPr>
            <w:tcW w:w="2737" w:type="dxa"/>
            <w:vAlign w:val="bottom"/>
          </w:tcPr>
          <w:p w14:paraId="7DD2ED07" w14:textId="77777777" w:rsidR="00E752D2" w:rsidRDefault="00E752D2" w:rsidP="00495632">
            <w:pPr>
              <w:rPr>
                <w:sz w:val="24"/>
                <w:szCs w:val="24"/>
              </w:rPr>
            </w:pPr>
            <w:r w:rsidRPr="00B1271C">
              <w:rPr>
                <w:rFonts w:cs="Arial"/>
                <w:sz w:val="14"/>
                <w:szCs w:val="14"/>
                <w:lang w:eastAsia="en-GB"/>
              </w:rPr>
              <w:t> </w:t>
            </w:r>
          </w:p>
        </w:tc>
        <w:tc>
          <w:tcPr>
            <w:tcW w:w="237" w:type="dxa"/>
            <w:vAlign w:val="bottom"/>
          </w:tcPr>
          <w:p w14:paraId="1FDC2B5E" w14:textId="77777777" w:rsidR="00E752D2" w:rsidRDefault="00E752D2" w:rsidP="00495632">
            <w:pPr>
              <w:rPr>
                <w:sz w:val="24"/>
                <w:szCs w:val="24"/>
              </w:rPr>
            </w:pPr>
          </w:p>
        </w:tc>
        <w:tc>
          <w:tcPr>
            <w:tcW w:w="2560" w:type="dxa"/>
            <w:vAlign w:val="bottom"/>
          </w:tcPr>
          <w:p w14:paraId="5C787882" w14:textId="77777777" w:rsidR="00E752D2" w:rsidRDefault="00E752D2" w:rsidP="00495632">
            <w:pPr>
              <w:rPr>
                <w:sz w:val="24"/>
                <w:szCs w:val="24"/>
              </w:rPr>
            </w:pPr>
            <w:r w:rsidRPr="00B1271C">
              <w:rPr>
                <w:rFonts w:cs="Arial"/>
                <w:sz w:val="14"/>
                <w:szCs w:val="14"/>
                <w:lang w:eastAsia="en-GB"/>
              </w:rPr>
              <w:t>Salicylate</w:t>
            </w:r>
          </w:p>
        </w:tc>
        <w:tc>
          <w:tcPr>
            <w:tcW w:w="960" w:type="dxa"/>
            <w:vAlign w:val="bottom"/>
          </w:tcPr>
          <w:p w14:paraId="14B3F862" w14:textId="77777777" w:rsidR="00E752D2" w:rsidRDefault="00E752D2" w:rsidP="00495632">
            <w:pPr>
              <w:rPr>
                <w:sz w:val="24"/>
                <w:szCs w:val="24"/>
              </w:rPr>
            </w:pPr>
            <w:r w:rsidRPr="00B1271C">
              <w:rPr>
                <w:rFonts w:cs="Arial"/>
                <w:sz w:val="14"/>
                <w:szCs w:val="14"/>
                <w:lang w:eastAsia="en-GB"/>
              </w:rPr>
              <w:t>SAL</w:t>
            </w:r>
          </w:p>
        </w:tc>
        <w:tc>
          <w:tcPr>
            <w:tcW w:w="1315" w:type="dxa"/>
            <w:vAlign w:val="bottom"/>
          </w:tcPr>
          <w:p w14:paraId="574C8351" w14:textId="77777777" w:rsidR="00E752D2" w:rsidRDefault="00E752D2" w:rsidP="00495632">
            <w:pPr>
              <w:rPr>
                <w:sz w:val="24"/>
                <w:szCs w:val="24"/>
              </w:rPr>
            </w:pPr>
            <w:r w:rsidRPr="00B1271C">
              <w:rPr>
                <w:rFonts w:cs="Arial"/>
                <w:b/>
                <w:bCs/>
                <w:color w:val="FFCC00"/>
                <w:sz w:val="14"/>
                <w:szCs w:val="14"/>
                <w:lang w:eastAsia="en-GB"/>
              </w:rPr>
              <w:t>YELLOW</w:t>
            </w:r>
          </w:p>
        </w:tc>
        <w:tc>
          <w:tcPr>
            <w:tcW w:w="2560" w:type="dxa"/>
            <w:vAlign w:val="bottom"/>
          </w:tcPr>
          <w:p w14:paraId="2D56B1B7" w14:textId="77777777" w:rsidR="00E752D2" w:rsidRPr="00E731E8" w:rsidRDefault="00E752D2" w:rsidP="00495632">
            <w:pPr>
              <w:rPr>
                <w:sz w:val="24"/>
                <w:szCs w:val="24"/>
              </w:rPr>
            </w:pPr>
            <w:r w:rsidRPr="00E731E8">
              <w:rPr>
                <w:rFonts w:cs="Arial"/>
                <w:sz w:val="14"/>
                <w:szCs w:val="14"/>
                <w:lang w:eastAsia="en-GB"/>
              </w:rPr>
              <w:t>AKA Aspirin</w:t>
            </w:r>
          </w:p>
        </w:tc>
      </w:tr>
      <w:tr w:rsidR="00E752D2" w14:paraId="5028FEA1" w14:textId="77777777" w:rsidTr="00CF48B7">
        <w:trPr>
          <w:gridAfter w:val="2"/>
          <w:wAfter w:w="12205" w:type="dxa"/>
          <w:trHeight w:val="284"/>
        </w:trPr>
        <w:tc>
          <w:tcPr>
            <w:tcW w:w="2560" w:type="dxa"/>
            <w:vAlign w:val="bottom"/>
          </w:tcPr>
          <w:p w14:paraId="1719B94C" w14:textId="77777777" w:rsidR="00E752D2" w:rsidRDefault="00E752D2" w:rsidP="00495632">
            <w:pPr>
              <w:rPr>
                <w:sz w:val="24"/>
                <w:szCs w:val="24"/>
              </w:rPr>
            </w:pPr>
            <w:smartTag w:uri="urn:schemas-microsoft-com:office:smarttags" w:element="stockticker">
              <w:r w:rsidRPr="00B1271C">
                <w:rPr>
                  <w:rFonts w:cs="Arial"/>
                  <w:sz w:val="14"/>
                  <w:szCs w:val="14"/>
                  <w:lang w:eastAsia="en-GB"/>
                </w:rPr>
                <w:t>LDL</w:t>
              </w:r>
            </w:smartTag>
            <w:r w:rsidRPr="00B1271C">
              <w:rPr>
                <w:rFonts w:cs="Arial"/>
                <w:sz w:val="14"/>
                <w:szCs w:val="14"/>
                <w:lang w:eastAsia="en-GB"/>
              </w:rPr>
              <w:t xml:space="preserve"> Lipid Profile</w:t>
            </w:r>
          </w:p>
        </w:tc>
        <w:tc>
          <w:tcPr>
            <w:tcW w:w="961" w:type="dxa"/>
            <w:vAlign w:val="bottom"/>
          </w:tcPr>
          <w:p w14:paraId="50E660C4" w14:textId="77777777" w:rsidR="00E752D2" w:rsidRDefault="00E752D2" w:rsidP="00495632">
            <w:pPr>
              <w:rPr>
                <w:sz w:val="24"/>
                <w:szCs w:val="24"/>
              </w:rPr>
            </w:pPr>
            <w:r w:rsidRPr="00B1271C">
              <w:rPr>
                <w:rFonts w:cs="Arial"/>
                <w:sz w:val="14"/>
                <w:szCs w:val="14"/>
                <w:lang w:eastAsia="en-GB"/>
              </w:rPr>
              <w:t>LIP</w:t>
            </w:r>
          </w:p>
        </w:tc>
        <w:tc>
          <w:tcPr>
            <w:tcW w:w="1138" w:type="dxa"/>
            <w:vAlign w:val="bottom"/>
          </w:tcPr>
          <w:p w14:paraId="311B15F9"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7726B1F8" w14:textId="77777777" w:rsidR="00E752D2" w:rsidRDefault="00E752D2" w:rsidP="00495632">
            <w:pPr>
              <w:rPr>
                <w:sz w:val="24"/>
                <w:szCs w:val="24"/>
              </w:rPr>
            </w:pPr>
            <w:r w:rsidRPr="00B1271C">
              <w:rPr>
                <w:rFonts w:cs="Arial"/>
                <w:sz w:val="14"/>
                <w:szCs w:val="14"/>
                <w:lang w:eastAsia="en-GB"/>
              </w:rPr>
              <w:t> </w:t>
            </w:r>
          </w:p>
        </w:tc>
        <w:tc>
          <w:tcPr>
            <w:tcW w:w="237" w:type="dxa"/>
            <w:vAlign w:val="bottom"/>
          </w:tcPr>
          <w:p w14:paraId="22865FFF" w14:textId="77777777" w:rsidR="00E752D2" w:rsidRDefault="00E752D2" w:rsidP="00495632">
            <w:pPr>
              <w:rPr>
                <w:sz w:val="24"/>
                <w:szCs w:val="24"/>
              </w:rPr>
            </w:pPr>
          </w:p>
        </w:tc>
        <w:tc>
          <w:tcPr>
            <w:tcW w:w="2560" w:type="dxa"/>
            <w:vAlign w:val="bottom"/>
          </w:tcPr>
          <w:p w14:paraId="181D7881" w14:textId="77777777" w:rsidR="00E752D2" w:rsidRDefault="00E752D2" w:rsidP="00495632">
            <w:pPr>
              <w:rPr>
                <w:sz w:val="24"/>
                <w:szCs w:val="24"/>
              </w:rPr>
            </w:pPr>
            <w:r w:rsidRPr="00B1271C">
              <w:rPr>
                <w:rFonts w:cs="Arial"/>
                <w:sz w:val="14"/>
                <w:szCs w:val="14"/>
                <w:lang w:eastAsia="en-GB"/>
              </w:rPr>
              <w:t>Selenium - NBT</w:t>
            </w:r>
          </w:p>
        </w:tc>
        <w:tc>
          <w:tcPr>
            <w:tcW w:w="960" w:type="dxa"/>
            <w:vAlign w:val="bottom"/>
          </w:tcPr>
          <w:p w14:paraId="3DA4AF8D" w14:textId="4770BA2F" w:rsidR="00E752D2" w:rsidRDefault="00E752D2" w:rsidP="00495632">
            <w:pPr>
              <w:rPr>
                <w:sz w:val="24"/>
                <w:szCs w:val="24"/>
              </w:rPr>
            </w:pPr>
            <w:r w:rsidRPr="00B1271C">
              <w:rPr>
                <w:rFonts w:cs="Arial"/>
                <w:sz w:val="14"/>
                <w:szCs w:val="14"/>
                <w:lang w:eastAsia="en-GB"/>
              </w:rPr>
              <w:t>SE</w:t>
            </w:r>
          </w:p>
        </w:tc>
        <w:tc>
          <w:tcPr>
            <w:tcW w:w="1315" w:type="dxa"/>
            <w:vAlign w:val="bottom"/>
          </w:tcPr>
          <w:p w14:paraId="7E13F6BE" w14:textId="77777777" w:rsidR="00E752D2" w:rsidRDefault="00E752D2" w:rsidP="00495632">
            <w:pPr>
              <w:rPr>
                <w:rFonts w:cs="Arial"/>
                <w:b/>
                <w:bCs/>
                <w:color w:val="FFCC00"/>
                <w:sz w:val="14"/>
                <w:szCs w:val="14"/>
                <w:lang w:eastAsia="en-GB"/>
              </w:rPr>
            </w:pPr>
            <w:r w:rsidRPr="00B1271C">
              <w:rPr>
                <w:rFonts w:cs="Arial"/>
                <w:b/>
                <w:bCs/>
                <w:color w:val="FFCC00"/>
                <w:sz w:val="14"/>
                <w:szCs w:val="14"/>
                <w:lang w:eastAsia="en-GB"/>
              </w:rPr>
              <w:t>YELLOW</w:t>
            </w:r>
          </w:p>
          <w:p w14:paraId="71EF8105" w14:textId="39621D2C" w:rsidR="00040353" w:rsidRDefault="00040353" w:rsidP="00495632">
            <w:pPr>
              <w:rPr>
                <w:sz w:val="24"/>
                <w:szCs w:val="24"/>
              </w:rPr>
            </w:pPr>
            <w:r w:rsidRPr="00040353">
              <w:rPr>
                <w:rFonts w:cs="Arial"/>
                <w:b/>
                <w:bCs/>
                <w:color w:val="002060"/>
                <w:sz w:val="14"/>
                <w:szCs w:val="14"/>
                <w:lang w:eastAsia="en-GB"/>
              </w:rPr>
              <w:t>Dark Blue</w:t>
            </w:r>
          </w:p>
        </w:tc>
        <w:tc>
          <w:tcPr>
            <w:tcW w:w="2560" w:type="dxa"/>
            <w:vAlign w:val="bottom"/>
          </w:tcPr>
          <w:p w14:paraId="00E0EE77" w14:textId="1B46DB18" w:rsidR="00E752D2" w:rsidRPr="00E731E8" w:rsidRDefault="00040353" w:rsidP="00495632">
            <w:pPr>
              <w:rPr>
                <w:sz w:val="24"/>
                <w:szCs w:val="24"/>
              </w:rPr>
            </w:pPr>
            <w:r w:rsidRPr="00040353">
              <w:rPr>
                <w:rFonts w:cs="Arial"/>
                <w:color w:val="002060"/>
                <w:sz w:val="14"/>
                <w:szCs w:val="14"/>
                <w:lang w:eastAsia="en-GB"/>
              </w:rPr>
              <w:t>Can also use Trace Element tube</w:t>
            </w:r>
          </w:p>
        </w:tc>
      </w:tr>
      <w:tr w:rsidR="00E752D2" w14:paraId="314FE057" w14:textId="77777777" w:rsidTr="00CF48B7">
        <w:trPr>
          <w:gridAfter w:val="2"/>
          <w:wAfter w:w="12205" w:type="dxa"/>
          <w:trHeight w:val="284"/>
        </w:trPr>
        <w:tc>
          <w:tcPr>
            <w:tcW w:w="2560" w:type="dxa"/>
            <w:vAlign w:val="bottom"/>
          </w:tcPr>
          <w:p w14:paraId="4FBD578E" w14:textId="77777777" w:rsidR="00E752D2" w:rsidRDefault="00E752D2" w:rsidP="00495632">
            <w:pPr>
              <w:rPr>
                <w:sz w:val="24"/>
                <w:szCs w:val="24"/>
              </w:rPr>
            </w:pPr>
            <w:r>
              <w:rPr>
                <w:rFonts w:cs="Arial"/>
                <w:sz w:val="14"/>
                <w:szCs w:val="14"/>
                <w:lang w:eastAsia="en-GB"/>
              </w:rPr>
              <w:t>Lead - NBT</w:t>
            </w:r>
          </w:p>
        </w:tc>
        <w:tc>
          <w:tcPr>
            <w:tcW w:w="961" w:type="dxa"/>
            <w:vAlign w:val="bottom"/>
          </w:tcPr>
          <w:p w14:paraId="2DD4CB90" w14:textId="77777777" w:rsidR="00E752D2" w:rsidRDefault="00E752D2" w:rsidP="00495632">
            <w:pPr>
              <w:rPr>
                <w:sz w:val="24"/>
                <w:szCs w:val="24"/>
              </w:rPr>
            </w:pPr>
            <w:r w:rsidRPr="00B1271C">
              <w:rPr>
                <w:rFonts w:cs="Arial"/>
                <w:sz w:val="14"/>
                <w:szCs w:val="14"/>
                <w:lang w:eastAsia="en-GB"/>
              </w:rPr>
              <w:t>PB</w:t>
            </w:r>
          </w:p>
        </w:tc>
        <w:tc>
          <w:tcPr>
            <w:tcW w:w="1138" w:type="dxa"/>
            <w:vAlign w:val="bottom"/>
          </w:tcPr>
          <w:p w14:paraId="57921925" w14:textId="77777777" w:rsidR="00E752D2" w:rsidRDefault="00E752D2" w:rsidP="00495632">
            <w:pPr>
              <w:rPr>
                <w:sz w:val="24"/>
                <w:szCs w:val="24"/>
              </w:rPr>
            </w:pPr>
            <w:r w:rsidRPr="00E01C65">
              <w:rPr>
                <w:rFonts w:cs="Arial"/>
                <w:b/>
                <w:bCs/>
                <w:color w:val="7030A0"/>
                <w:sz w:val="14"/>
                <w:szCs w:val="14"/>
                <w:lang w:eastAsia="en-GB"/>
              </w:rPr>
              <w:t>PURPLE</w:t>
            </w:r>
          </w:p>
        </w:tc>
        <w:tc>
          <w:tcPr>
            <w:tcW w:w="2737" w:type="dxa"/>
            <w:vAlign w:val="bottom"/>
          </w:tcPr>
          <w:p w14:paraId="1ADB855F" w14:textId="77777777" w:rsidR="00E752D2" w:rsidRDefault="00E752D2" w:rsidP="00495632">
            <w:pPr>
              <w:rPr>
                <w:sz w:val="24"/>
                <w:szCs w:val="24"/>
              </w:rPr>
            </w:pPr>
            <w:r w:rsidRPr="00B1271C">
              <w:rPr>
                <w:rFonts w:cs="Arial"/>
                <w:sz w:val="14"/>
                <w:szCs w:val="14"/>
                <w:lang w:eastAsia="en-GB"/>
              </w:rPr>
              <w:t>Send Whole Blood</w:t>
            </w:r>
          </w:p>
        </w:tc>
        <w:tc>
          <w:tcPr>
            <w:tcW w:w="237" w:type="dxa"/>
            <w:vAlign w:val="bottom"/>
          </w:tcPr>
          <w:p w14:paraId="72985AAF" w14:textId="77777777" w:rsidR="00E752D2" w:rsidRDefault="00E752D2" w:rsidP="00495632">
            <w:pPr>
              <w:rPr>
                <w:sz w:val="24"/>
                <w:szCs w:val="24"/>
              </w:rPr>
            </w:pPr>
          </w:p>
        </w:tc>
        <w:tc>
          <w:tcPr>
            <w:tcW w:w="2560" w:type="dxa"/>
            <w:vAlign w:val="bottom"/>
          </w:tcPr>
          <w:p w14:paraId="59DBEF39" w14:textId="77777777" w:rsidR="00E752D2" w:rsidRDefault="00E752D2" w:rsidP="00495632">
            <w:pPr>
              <w:rPr>
                <w:sz w:val="24"/>
                <w:szCs w:val="24"/>
              </w:rPr>
            </w:pPr>
            <w:r w:rsidRPr="00B1271C">
              <w:rPr>
                <w:rFonts w:cs="Arial"/>
                <w:sz w:val="14"/>
                <w:szCs w:val="14"/>
                <w:lang w:eastAsia="en-GB"/>
              </w:rPr>
              <w:t>Serum Protein Electrophoresis</w:t>
            </w:r>
          </w:p>
        </w:tc>
        <w:tc>
          <w:tcPr>
            <w:tcW w:w="960" w:type="dxa"/>
            <w:vAlign w:val="bottom"/>
          </w:tcPr>
          <w:p w14:paraId="65753D17" w14:textId="77777777" w:rsidR="00E752D2" w:rsidRDefault="00E752D2" w:rsidP="00495632">
            <w:pPr>
              <w:rPr>
                <w:sz w:val="24"/>
                <w:szCs w:val="24"/>
              </w:rPr>
            </w:pPr>
            <w:r w:rsidRPr="00B1271C">
              <w:rPr>
                <w:rFonts w:cs="Arial"/>
                <w:sz w:val="14"/>
                <w:szCs w:val="14"/>
                <w:lang w:eastAsia="en-GB"/>
              </w:rPr>
              <w:t>SPE</w:t>
            </w:r>
          </w:p>
        </w:tc>
        <w:tc>
          <w:tcPr>
            <w:tcW w:w="1315" w:type="dxa"/>
            <w:vAlign w:val="bottom"/>
          </w:tcPr>
          <w:p w14:paraId="5DB57DF6" w14:textId="77777777" w:rsidR="00E752D2" w:rsidRDefault="00E752D2" w:rsidP="00495632">
            <w:pPr>
              <w:rPr>
                <w:sz w:val="24"/>
                <w:szCs w:val="24"/>
              </w:rPr>
            </w:pPr>
            <w:r w:rsidRPr="00B1271C">
              <w:rPr>
                <w:rFonts w:cs="Arial"/>
                <w:b/>
                <w:bCs/>
                <w:color w:val="FFCC00"/>
                <w:sz w:val="14"/>
                <w:szCs w:val="14"/>
                <w:lang w:eastAsia="en-GB"/>
              </w:rPr>
              <w:t>YELLOW</w:t>
            </w:r>
          </w:p>
        </w:tc>
        <w:tc>
          <w:tcPr>
            <w:tcW w:w="2560" w:type="dxa"/>
            <w:vAlign w:val="bottom"/>
          </w:tcPr>
          <w:p w14:paraId="16AE21B5" w14:textId="77777777" w:rsidR="00E752D2" w:rsidRPr="00E731E8" w:rsidRDefault="00E752D2" w:rsidP="00495632">
            <w:pPr>
              <w:rPr>
                <w:sz w:val="24"/>
                <w:szCs w:val="24"/>
              </w:rPr>
            </w:pPr>
            <w:r w:rsidRPr="00E731E8">
              <w:rPr>
                <w:rFonts w:cs="Arial"/>
                <w:sz w:val="14"/>
                <w:szCs w:val="14"/>
                <w:lang w:eastAsia="en-GB"/>
              </w:rPr>
              <w:t> </w:t>
            </w:r>
          </w:p>
        </w:tc>
      </w:tr>
      <w:tr w:rsidR="00E752D2" w14:paraId="152F745C" w14:textId="77777777" w:rsidTr="00CF48B7">
        <w:trPr>
          <w:gridAfter w:val="2"/>
          <w:wAfter w:w="12205" w:type="dxa"/>
          <w:trHeight w:val="284"/>
        </w:trPr>
        <w:tc>
          <w:tcPr>
            <w:tcW w:w="2560" w:type="dxa"/>
            <w:vAlign w:val="bottom"/>
          </w:tcPr>
          <w:p w14:paraId="605E3D4C" w14:textId="77777777" w:rsidR="00E752D2" w:rsidRDefault="00E752D2" w:rsidP="00495632">
            <w:pPr>
              <w:rPr>
                <w:sz w:val="24"/>
                <w:szCs w:val="24"/>
              </w:rPr>
            </w:pPr>
            <w:r w:rsidRPr="00B1271C">
              <w:rPr>
                <w:rFonts w:cs="Arial"/>
                <w:sz w:val="14"/>
                <w:szCs w:val="14"/>
                <w:lang w:eastAsia="en-GB"/>
              </w:rPr>
              <w:t xml:space="preserve">Lipid screen </w:t>
            </w:r>
          </w:p>
        </w:tc>
        <w:tc>
          <w:tcPr>
            <w:tcW w:w="961" w:type="dxa"/>
            <w:vAlign w:val="bottom"/>
          </w:tcPr>
          <w:p w14:paraId="1A6288B1" w14:textId="77777777" w:rsidR="00E752D2" w:rsidRDefault="00E752D2" w:rsidP="00495632">
            <w:pPr>
              <w:rPr>
                <w:sz w:val="24"/>
                <w:szCs w:val="24"/>
              </w:rPr>
            </w:pPr>
            <w:r w:rsidRPr="00B1271C">
              <w:rPr>
                <w:rFonts w:cs="Arial"/>
                <w:sz w:val="14"/>
                <w:szCs w:val="14"/>
                <w:lang w:eastAsia="en-GB"/>
              </w:rPr>
              <w:t>LIP</w:t>
            </w:r>
          </w:p>
        </w:tc>
        <w:tc>
          <w:tcPr>
            <w:tcW w:w="1138" w:type="dxa"/>
            <w:vAlign w:val="bottom"/>
          </w:tcPr>
          <w:p w14:paraId="5122C059"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3D39EC33" w14:textId="77777777" w:rsidR="00E752D2" w:rsidRDefault="00E752D2" w:rsidP="00495632">
            <w:pPr>
              <w:rPr>
                <w:sz w:val="24"/>
                <w:szCs w:val="24"/>
              </w:rPr>
            </w:pPr>
          </w:p>
        </w:tc>
        <w:tc>
          <w:tcPr>
            <w:tcW w:w="237" w:type="dxa"/>
            <w:vAlign w:val="bottom"/>
          </w:tcPr>
          <w:p w14:paraId="72274082" w14:textId="77777777" w:rsidR="00E752D2" w:rsidRDefault="00E752D2" w:rsidP="00495632">
            <w:pPr>
              <w:rPr>
                <w:sz w:val="24"/>
                <w:szCs w:val="24"/>
              </w:rPr>
            </w:pPr>
          </w:p>
        </w:tc>
        <w:tc>
          <w:tcPr>
            <w:tcW w:w="2560" w:type="dxa"/>
            <w:vAlign w:val="bottom"/>
          </w:tcPr>
          <w:p w14:paraId="66E2AF37" w14:textId="77777777" w:rsidR="00E752D2" w:rsidRDefault="00E752D2" w:rsidP="00495632">
            <w:pPr>
              <w:rPr>
                <w:sz w:val="24"/>
                <w:szCs w:val="24"/>
              </w:rPr>
            </w:pPr>
            <w:r w:rsidRPr="00B1271C">
              <w:rPr>
                <w:rFonts w:cs="Arial"/>
                <w:sz w:val="14"/>
                <w:szCs w:val="14"/>
                <w:lang w:eastAsia="en-GB"/>
              </w:rPr>
              <w:t>SHBG – BRI</w:t>
            </w:r>
          </w:p>
        </w:tc>
        <w:tc>
          <w:tcPr>
            <w:tcW w:w="960" w:type="dxa"/>
            <w:vAlign w:val="bottom"/>
          </w:tcPr>
          <w:p w14:paraId="2168B1B7" w14:textId="77777777" w:rsidR="00E752D2" w:rsidRDefault="00E752D2" w:rsidP="00495632">
            <w:pPr>
              <w:rPr>
                <w:sz w:val="24"/>
                <w:szCs w:val="24"/>
              </w:rPr>
            </w:pPr>
            <w:r w:rsidRPr="00B1271C">
              <w:rPr>
                <w:rFonts w:cs="Arial"/>
                <w:sz w:val="14"/>
                <w:szCs w:val="14"/>
                <w:lang w:eastAsia="en-GB"/>
              </w:rPr>
              <w:t>SHBG</w:t>
            </w:r>
          </w:p>
        </w:tc>
        <w:tc>
          <w:tcPr>
            <w:tcW w:w="1315" w:type="dxa"/>
            <w:vAlign w:val="bottom"/>
          </w:tcPr>
          <w:p w14:paraId="48768010" w14:textId="77777777" w:rsidR="00E752D2" w:rsidRPr="00A26C40" w:rsidRDefault="00E752D2" w:rsidP="00495632">
            <w:pPr>
              <w:rPr>
                <w:color w:val="7030A0"/>
                <w:sz w:val="24"/>
                <w:szCs w:val="24"/>
              </w:rPr>
            </w:pPr>
            <w:r w:rsidRPr="00B1271C">
              <w:rPr>
                <w:rFonts w:cs="Arial"/>
                <w:b/>
                <w:bCs/>
                <w:color w:val="FFCC00"/>
                <w:sz w:val="14"/>
                <w:szCs w:val="14"/>
                <w:lang w:eastAsia="en-GB"/>
              </w:rPr>
              <w:t>YELLOW</w:t>
            </w:r>
          </w:p>
        </w:tc>
        <w:tc>
          <w:tcPr>
            <w:tcW w:w="2560" w:type="dxa"/>
            <w:vAlign w:val="bottom"/>
          </w:tcPr>
          <w:p w14:paraId="051BC3B4" w14:textId="77777777" w:rsidR="00E752D2" w:rsidRPr="00E731E8" w:rsidRDefault="00E752D2" w:rsidP="00495632">
            <w:pPr>
              <w:rPr>
                <w:sz w:val="24"/>
                <w:szCs w:val="24"/>
              </w:rPr>
            </w:pPr>
          </w:p>
        </w:tc>
      </w:tr>
      <w:tr w:rsidR="00E752D2" w14:paraId="2B17FBC4" w14:textId="77777777" w:rsidTr="00CF48B7">
        <w:trPr>
          <w:gridAfter w:val="2"/>
          <w:wAfter w:w="12205" w:type="dxa"/>
          <w:trHeight w:val="284"/>
        </w:trPr>
        <w:tc>
          <w:tcPr>
            <w:tcW w:w="2560" w:type="dxa"/>
            <w:vAlign w:val="bottom"/>
          </w:tcPr>
          <w:p w14:paraId="588FA817" w14:textId="77777777" w:rsidR="00E752D2" w:rsidRDefault="00E752D2" w:rsidP="00495632">
            <w:pPr>
              <w:rPr>
                <w:sz w:val="24"/>
                <w:szCs w:val="24"/>
              </w:rPr>
            </w:pPr>
            <w:r>
              <w:rPr>
                <w:rFonts w:cs="Arial"/>
                <w:sz w:val="14"/>
                <w:szCs w:val="14"/>
                <w:lang w:eastAsia="en-GB"/>
              </w:rPr>
              <w:t>Lipase – NBT</w:t>
            </w:r>
          </w:p>
        </w:tc>
        <w:tc>
          <w:tcPr>
            <w:tcW w:w="961" w:type="dxa"/>
            <w:vAlign w:val="bottom"/>
          </w:tcPr>
          <w:p w14:paraId="1A305CD0" w14:textId="77777777" w:rsidR="00E752D2" w:rsidRDefault="00E752D2" w:rsidP="00495632">
            <w:pPr>
              <w:rPr>
                <w:sz w:val="24"/>
                <w:szCs w:val="24"/>
              </w:rPr>
            </w:pPr>
            <w:r w:rsidRPr="00B1271C">
              <w:rPr>
                <w:rFonts w:cs="Arial"/>
                <w:sz w:val="14"/>
                <w:szCs w:val="14"/>
                <w:lang w:eastAsia="en-GB"/>
              </w:rPr>
              <w:t>LPS</w:t>
            </w:r>
          </w:p>
        </w:tc>
        <w:tc>
          <w:tcPr>
            <w:tcW w:w="1138" w:type="dxa"/>
            <w:vAlign w:val="bottom"/>
          </w:tcPr>
          <w:p w14:paraId="4C6564F7"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68DF238E" w14:textId="77777777" w:rsidR="00E752D2" w:rsidRDefault="00E752D2" w:rsidP="00495632">
            <w:pPr>
              <w:rPr>
                <w:sz w:val="24"/>
                <w:szCs w:val="24"/>
              </w:rPr>
            </w:pPr>
            <w:r w:rsidRPr="00B1271C">
              <w:rPr>
                <w:rFonts w:cs="Arial"/>
                <w:sz w:val="14"/>
                <w:szCs w:val="14"/>
                <w:lang w:eastAsia="en-GB"/>
              </w:rPr>
              <w:t xml:space="preserve">Check with </w:t>
            </w:r>
            <w:smartTag w:uri="urn:schemas-microsoft-com:office:smarttags" w:element="place">
              <w:r w:rsidRPr="00B1271C">
                <w:rPr>
                  <w:rFonts w:cs="Arial"/>
                  <w:sz w:val="14"/>
                  <w:szCs w:val="14"/>
                  <w:lang w:eastAsia="en-GB"/>
                </w:rPr>
                <w:t>BMS</w:t>
              </w:r>
            </w:smartTag>
            <w:r w:rsidRPr="00B1271C">
              <w:rPr>
                <w:rFonts w:cs="Arial"/>
                <w:sz w:val="14"/>
                <w:szCs w:val="14"/>
                <w:lang w:eastAsia="en-GB"/>
              </w:rPr>
              <w:t>: May require Amylase</w:t>
            </w:r>
          </w:p>
        </w:tc>
        <w:tc>
          <w:tcPr>
            <w:tcW w:w="237" w:type="dxa"/>
            <w:vAlign w:val="bottom"/>
          </w:tcPr>
          <w:p w14:paraId="5363F7E5" w14:textId="77777777" w:rsidR="00E752D2" w:rsidRDefault="00E752D2" w:rsidP="00495632">
            <w:pPr>
              <w:rPr>
                <w:sz w:val="24"/>
                <w:szCs w:val="24"/>
              </w:rPr>
            </w:pPr>
          </w:p>
        </w:tc>
        <w:tc>
          <w:tcPr>
            <w:tcW w:w="2560" w:type="dxa"/>
            <w:vAlign w:val="bottom"/>
          </w:tcPr>
          <w:p w14:paraId="3D29E8F4" w14:textId="77777777" w:rsidR="00E752D2" w:rsidRDefault="00E752D2" w:rsidP="00495632">
            <w:pPr>
              <w:rPr>
                <w:sz w:val="24"/>
                <w:szCs w:val="24"/>
              </w:rPr>
            </w:pPr>
            <w:r w:rsidRPr="00B1271C">
              <w:rPr>
                <w:rFonts w:cs="Arial"/>
                <w:sz w:val="14"/>
                <w:szCs w:val="14"/>
                <w:lang w:eastAsia="en-GB"/>
              </w:rPr>
              <w:t>Short Synacthen Test</w:t>
            </w:r>
          </w:p>
        </w:tc>
        <w:tc>
          <w:tcPr>
            <w:tcW w:w="960" w:type="dxa"/>
            <w:vAlign w:val="bottom"/>
          </w:tcPr>
          <w:p w14:paraId="0BDAAD8A" w14:textId="77777777" w:rsidR="00E752D2" w:rsidRDefault="00E752D2" w:rsidP="00495632">
            <w:pPr>
              <w:rPr>
                <w:sz w:val="24"/>
                <w:szCs w:val="24"/>
              </w:rPr>
            </w:pPr>
            <w:r w:rsidRPr="00B1271C">
              <w:rPr>
                <w:rFonts w:cs="Arial"/>
                <w:sz w:val="14"/>
                <w:szCs w:val="14"/>
                <w:lang w:eastAsia="en-GB"/>
              </w:rPr>
              <w:t>SYNW</w:t>
            </w:r>
          </w:p>
        </w:tc>
        <w:tc>
          <w:tcPr>
            <w:tcW w:w="1315" w:type="dxa"/>
            <w:vAlign w:val="bottom"/>
          </w:tcPr>
          <w:p w14:paraId="5F4032E4" w14:textId="77777777" w:rsidR="00E752D2" w:rsidRPr="00A26C40" w:rsidRDefault="00E752D2" w:rsidP="00495632">
            <w:pPr>
              <w:rPr>
                <w:color w:val="7030A0"/>
                <w:sz w:val="24"/>
                <w:szCs w:val="24"/>
              </w:rPr>
            </w:pPr>
            <w:r w:rsidRPr="00B1271C">
              <w:rPr>
                <w:rFonts w:cs="Arial"/>
                <w:b/>
                <w:bCs/>
                <w:color w:val="FFCC00"/>
                <w:sz w:val="14"/>
                <w:szCs w:val="14"/>
                <w:lang w:eastAsia="en-GB"/>
              </w:rPr>
              <w:t>YELLOW</w:t>
            </w:r>
          </w:p>
        </w:tc>
        <w:tc>
          <w:tcPr>
            <w:tcW w:w="2560" w:type="dxa"/>
            <w:vAlign w:val="bottom"/>
          </w:tcPr>
          <w:p w14:paraId="3CED31AA" w14:textId="77777777" w:rsidR="00E752D2" w:rsidRPr="00E731E8" w:rsidRDefault="00E752D2" w:rsidP="00495632">
            <w:pPr>
              <w:rPr>
                <w:rFonts w:cs="Arial"/>
                <w:sz w:val="14"/>
                <w:szCs w:val="14"/>
                <w:lang w:eastAsia="en-GB"/>
              </w:rPr>
            </w:pPr>
            <w:r w:rsidRPr="00E731E8">
              <w:rPr>
                <w:rFonts w:cs="Arial"/>
                <w:sz w:val="14"/>
                <w:szCs w:val="14"/>
                <w:lang w:eastAsia="en-GB"/>
              </w:rPr>
              <w:t>(Cortisol tests)</w:t>
            </w:r>
          </w:p>
          <w:p w14:paraId="7297229E" w14:textId="77777777" w:rsidR="00E752D2" w:rsidRPr="00E731E8" w:rsidRDefault="00E752D2" w:rsidP="00495632">
            <w:pPr>
              <w:rPr>
                <w:sz w:val="24"/>
                <w:szCs w:val="24"/>
              </w:rPr>
            </w:pPr>
            <w:r w:rsidRPr="00E731E8">
              <w:rPr>
                <w:rFonts w:cs="Arial"/>
                <w:sz w:val="14"/>
                <w:szCs w:val="14"/>
                <w:lang w:eastAsia="en-GB"/>
              </w:rPr>
              <w:t xml:space="preserve"> Baseline, 30min, 60min  </w:t>
            </w:r>
          </w:p>
        </w:tc>
      </w:tr>
      <w:tr w:rsidR="00E752D2" w14:paraId="6456343F" w14:textId="77777777" w:rsidTr="00CF48B7">
        <w:trPr>
          <w:gridAfter w:val="2"/>
          <w:wAfter w:w="12205" w:type="dxa"/>
          <w:trHeight w:val="284"/>
        </w:trPr>
        <w:tc>
          <w:tcPr>
            <w:tcW w:w="2560" w:type="dxa"/>
            <w:vAlign w:val="bottom"/>
          </w:tcPr>
          <w:p w14:paraId="52224520" w14:textId="77777777" w:rsidR="00E752D2" w:rsidRDefault="00E752D2" w:rsidP="00495632">
            <w:pPr>
              <w:rPr>
                <w:sz w:val="24"/>
                <w:szCs w:val="24"/>
              </w:rPr>
            </w:pPr>
            <w:r w:rsidRPr="00B1271C">
              <w:rPr>
                <w:rFonts w:cs="Arial"/>
                <w:sz w:val="14"/>
                <w:szCs w:val="14"/>
                <w:lang w:eastAsia="en-GB"/>
              </w:rPr>
              <w:t>Lipoprotein a - BIR</w:t>
            </w:r>
          </w:p>
        </w:tc>
        <w:tc>
          <w:tcPr>
            <w:tcW w:w="961" w:type="dxa"/>
            <w:vAlign w:val="bottom"/>
          </w:tcPr>
          <w:p w14:paraId="07C2BBF0" w14:textId="77777777" w:rsidR="00E752D2" w:rsidRDefault="00E752D2" w:rsidP="00495632">
            <w:pPr>
              <w:rPr>
                <w:sz w:val="24"/>
                <w:szCs w:val="24"/>
              </w:rPr>
            </w:pPr>
            <w:r w:rsidRPr="00B1271C">
              <w:rPr>
                <w:rFonts w:cs="Arial"/>
                <w:sz w:val="14"/>
                <w:szCs w:val="14"/>
                <w:lang w:eastAsia="en-GB"/>
              </w:rPr>
              <w:t>LPA</w:t>
            </w:r>
          </w:p>
        </w:tc>
        <w:tc>
          <w:tcPr>
            <w:tcW w:w="1138" w:type="dxa"/>
            <w:vAlign w:val="bottom"/>
          </w:tcPr>
          <w:p w14:paraId="54B09B76"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1648DD54" w14:textId="77777777" w:rsidR="00E752D2" w:rsidRDefault="00E752D2" w:rsidP="00495632">
            <w:pPr>
              <w:rPr>
                <w:sz w:val="24"/>
                <w:szCs w:val="24"/>
              </w:rPr>
            </w:pPr>
            <w:r w:rsidRPr="00B1271C">
              <w:rPr>
                <w:rFonts w:cs="Arial"/>
                <w:sz w:val="14"/>
                <w:szCs w:val="14"/>
                <w:lang w:eastAsia="en-GB"/>
              </w:rPr>
              <w:t> </w:t>
            </w:r>
          </w:p>
        </w:tc>
        <w:tc>
          <w:tcPr>
            <w:tcW w:w="237" w:type="dxa"/>
            <w:vAlign w:val="bottom"/>
          </w:tcPr>
          <w:p w14:paraId="045FA2BB" w14:textId="77777777" w:rsidR="00E752D2" w:rsidRDefault="00E752D2" w:rsidP="00495632">
            <w:pPr>
              <w:rPr>
                <w:sz w:val="24"/>
                <w:szCs w:val="24"/>
              </w:rPr>
            </w:pPr>
          </w:p>
        </w:tc>
        <w:tc>
          <w:tcPr>
            <w:tcW w:w="2560" w:type="dxa"/>
            <w:vAlign w:val="bottom"/>
          </w:tcPr>
          <w:p w14:paraId="63F290C9" w14:textId="77777777" w:rsidR="00E752D2" w:rsidRDefault="00E752D2" w:rsidP="00495632">
            <w:pPr>
              <w:rPr>
                <w:sz w:val="24"/>
                <w:szCs w:val="24"/>
              </w:rPr>
            </w:pPr>
            <w:r>
              <w:rPr>
                <w:rFonts w:cs="Arial"/>
                <w:sz w:val="14"/>
                <w:szCs w:val="14"/>
                <w:lang w:eastAsia="en-GB"/>
              </w:rPr>
              <w:t>T Cell Subsets (CD4/CD8) – NBT</w:t>
            </w:r>
          </w:p>
        </w:tc>
        <w:tc>
          <w:tcPr>
            <w:tcW w:w="960" w:type="dxa"/>
            <w:vAlign w:val="bottom"/>
          </w:tcPr>
          <w:p w14:paraId="6BA95957" w14:textId="77777777" w:rsidR="00E752D2" w:rsidRDefault="00E752D2" w:rsidP="00495632">
            <w:pPr>
              <w:rPr>
                <w:sz w:val="24"/>
                <w:szCs w:val="24"/>
              </w:rPr>
            </w:pPr>
            <w:r w:rsidRPr="00B1271C">
              <w:rPr>
                <w:rFonts w:cs="Arial"/>
                <w:sz w:val="14"/>
                <w:szCs w:val="14"/>
                <w:lang w:eastAsia="en-GB"/>
              </w:rPr>
              <w:t>TSUB</w:t>
            </w:r>
          </w:p>
        </w:tc>
        <w:tc>
          <w:tcPr>
            <w:tcW w:w="1315" w:type="dxa"/>
            <w:vAlign w:val="bottom"/>
          </w:tcPr>
          <w:p w14:paraId="5AD55524" w14:textId="77777777" w:rsidR="00E752D2" w:rsidRDefault="00E752D2" w:rsidP="00495632">
            <w:pPr>
              <w:rPr>
                <w:sz w:val="24"/>
                <w:szCs w:val="24"/>
              </w:rPr>
            </w:pPr>
            <w:r w:rsidRPr="00A26C40">
              <w:rPr>
                <w:rFonts w:cs="Arial"/>
                <w:b/>
                <w:bCs/>
                <w:color w:val="7030A0"/>
                <w:sz w:val="14"/>
                <w:szCs w:val="14"/>
                <w:lang w:eastAsia="en-GB"/>
              </w:rPr>
              <w:t>PURPLE</w:t>
            </w:r>
          </w:p>
        </w:tc>
        <w:tc>
          <w:tcPr>
            <w:tcW w:w="2560" w:type="dxa"/>
            <w:vAlign w:val="bottom"/>
          </w:tcPr>
          <w:p w14:paraId="45302DB4" w14:textId="77777777" w:rsidR="00E752D2" w:rsidRPr="00E731E8" w:rsidRDefault="00E752D2" w:rsidP="00495632">
            <w:pPr>
              <w:rPr>
                <w:sz w:val="24"/>
                <w:szCs w:val="24"/>
              </w:rPr>
            </w:pPr>
            <w:r w:rsidRPr="00E731E8">
              <w:rPr>
                <w:rFonts w:cs="Arial"/>
                <w:sz w:val="14"/>
                <w:szCs w:val="14"/>
                <w:lang w:eastAsia="en-GB"/>
              </w:rPr>
              <w:t> </w:t>
            </w:r>
          </w:p>
        </w:tc>
      </w:tr>
      <w:tr w:rsidR="00E752D2" w14:paraId="1D8A6400" w14:textId="77777777" w:rsidTr="00CF48B7">
        <w:trPr>
          <w:gridAfter w:val="2"/>
          <w:wAfter w:w="12205" w:type="dxa"/>
          <w:trHeight w:val="284"/>
        </w:trPr>
        <w:tc>
          <w:tcPr>
            <w:tcW w:w="2560" w:type="dxa"/>
            <w:vAlign w:val="bottom"/>
          </w:tcPr>
          <w:p w14:paraId="5A1F3744" w14:textId="77777777" w:rsidR="00E752D2" w:rsidRDefault="00E752D2" w:rsidP="00495632">
            <w:pPr>
              <w:rPr>
                <w:sz w:val="24"/>
                <w:szCs w:val="24"/>
              </w:rPr>
            </w:pPr>
            <w:r w:rsidRPr="00B1271C">
              <w:rPr>
                <w:rFonts w:cs="Arial"/>
                <w:sz w:val="14"/>
                <w:szCs w:val="14"/>
                <w:lang w:eastAsia="en-GB"/>
              </w:rPr>
              <w:t>Lipoprotein Electrophoresis - BRI</w:t>
            </w:r>
          </w:p>
        </w:tc>
        <w:tc>
          <w:tcPr>
            <w:tcW w:w="961" w:type="dxa"/>
            <w:vAlign w:val="bottom"/>
          </w:tcPr>
          <w:p w14:paraId="7A98187F" w14:textId="77777777" w:rsidR="00E752D2" w:rsidRDefault="00E752D2" w:rsidP="00495632">
            <w:pPr>
              <w:rPr>
                <w:sz w:val="24"/>
                <w:szCs w:val="24"/>
              </w:rPr>
            </w:pPr>
            <w:r w:rsidRPr="00B1271C">
              <w:rPr>
                <w:rFonts w:cs="Arial"/>
                <w:sz w:val="14"/>
                <w:szCs w:val="14"/>
                <w:lang w:eastAsia="en-GB"/>
              </w:rPr>
              <w:t>LEP</w:t>
            </w:r>
          </w:p>
        </w:tc>
        <w:tc>
          <w:tcPr>
            <w:tcW w:w="1138" w:type="dxa"/>
            <w:vAlign w:val="bottom"/>
          </w:tcPr>
          <w:p w14:paraId="37F0B673"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28942C6D" w14:textId="77777777" w:rsidR="00E752D2" w:rsidRDefault="00E752D2" w:rsidP="00495632">
            <w:pPr>
              <w:rPr>
                <w:sz w:val="24"/>
                <w:szCs w:val="24"/>
              </w:rPr>
            </w:pPr>
            <w:r w:rsidRPr="00B1271C">
              <w:rPr>
                <w:rFonts w:cs="Arial"/>
                <w:sz w:val="14"/>
                <w:szCs w:val="14"/>
                <w:lang w:eastAsia="en-GB"/>
              </w:rPr>
              <w:t> </w:t>
            </w:r>
          </w:p>
        </w:tc>
        <w:tc>
          <w:tcPr>
            <w:tcW w:w="237" w:type="dxa"/>
            <w:vAlign w:val="bottom"/>
          </w:tcPr>
          <w:p w14:paraId="5779127C" w14:textId="77777777" w:rsidR="00E752D2" w:rsidRDefault="00E752D2" w:rsidP="00495632">
            <w:pPr>
              <w:rPr>
                <w:sz w:val="24"/>
                <w:szCs w:val="24"/>
              </w:rPr>
            </w:pPr>
          </w:p>
        </w:tc>
        <w:tc>
          <w:tcPr>
            <w:tcW w:w="2560" w:type="dxa"/>
            <w:vAlign w:val="bottom"/>
          </w:tcPr>
          <w:p w14:paraId="5AC7046C" w14:textId="77777777" w:rsidR="00E752D2" w:rsidRDefault="00E752D2" w:rsidP="00495632">
            <w:pPr>
              <w:rPr>
                <w:sz w:val="24"/>
                <w:szCs w:val="24"/>
              </w:rPr>
            </w:pPr>
            <w:r>
              <w:rPr>
                <w:rFonts w:cs="Arial"/>
                <w:sz w:val="14"/>
                <w:szCs w:val="14"/>
                <w:lang w:eastAsia="en-GB"/>
              </w:rPr>
              <w:t xml:space="preserve">Tacrolimus (FK506) </w:t>
            </w:r>
          </w:p>
        </w:tc>
        <w:tc>
          <w:tcPr>
            <w:tcW w:w="960" w:type="dxa"/>
            <w:vAlign w:val="bottom"/>
          </w:tcPr>
          <w:p w14:paraId="20019A39" w14:textId="77777777" w:rsidR="00E752D2" w:rsidRDefault="00E752D2" w:rsidP="00495632">
            <w:pPr>
              <w:rPr>
                <w:sz w:val="24"/>
                <w:szCs w:val="24"/>
              </w:rPr>
            </w:pPr>
            <w:r w:rsidRPr="00B1271C">
              <w:rPr>
                <w:rFonts w:cs="Arial"/>
                <w:sz w:val="14"/>
                <w:szCs w:val="14"/>
                <w:lang w:eastAsia="en-GB"/>
              </w:rPr>
              <w:t>FK5</w:t>
            </w:r>
          </w:p>
        </w:tc>
        <w:tc>
          <w:tcPr>
            <w:tcW w:w="1315" w:type="dxa"/>
            <w:vAlign w:val="bottom"/>
          </w:tcPr>
          <w:p w14:paraId="78864143" w14:textId="77777777" w:rsidR="00E752D2" w:rsidRDefault="00E752D2" w:rsidP="00495632">
            <w:pPr>
              <w:rPr>
                <w:sz w:val="24"/>
                <w:szCs w:val="24"/>
              </w:rPr>
            </w:pPr>
            <w:r w:rsidRPr="00A26C40">
              <w:rPr>
                <w:rFonts w:cs="Arial"/>
                <w:b/>
                <w:bCs/>
                <w:color w:val="7030A0"/>
                <w:sz w:val="14"/>
                <w:szCs w:val="14"/>
                <w:lang w:eastAsia="en-GB"/>
              </w:rPr>
              <w:t>PURPLE</w:t>
            </w:r>
          </w:p>
        </w:tc>
        <w:tc>
          <w:tcPr>
            <w:tcW w:w="2560" w:type="dxa"/>
            <w:vAlign w:val="bottom"/>
          </w:tcPr>
          <w:p w14:paraId="5182AF42" w14:textId="77777777" w:rsidR="00E752D2" w:rsidRPr="00E731E8" w:rsidRDefault="00E752D2" w:rsidP="00495632">
            <w:pPr>
              <w:rPr>
                <w:sz w:val="24"/>
                <w:szCs w:val="24"/>
              </w:rPr>
            </w:pPr>
            <w:r w:rsidRPr="00E731E8">
              <w:rPr>
                <w:rFonts w:cs="Arial"/>
                <w:sz w:val="14"/>
                <w:szCs w:val="14"/>
                <w:lang w:eastAsia="en-GB"/>
              </w:rPr>
              <w:t> </w:t>
            </w:r>
          </w:p>
        </w:tc>
      </w:tr>
      <w:tr w:rsidR="00E752D2" w14:paraId="5B85D548" w14:textId="77777777" w:rsidTr="00CF48B7">
        <w:trPr>
          <w:gridAfter w:val="2"/>
          <w:wAfter w:w="12205" w:type="dxa"/>
          <w:trHeight w:val="284"/>
        </w:trPr>
        <w:tc>
          <w:tcPr>
            <w:tcW w:w="2560" w:type="dxa"/>
            <w:vAlign w:val="bottom"/>
          </w:tcPr>
          <w:p w14:paraId="612B127D" w14:textId="77777777" w:rsidR="00E752D2" w:rsidRDefault="00E752D2" w:rsidP="00495632">
            <w:pPr>
              <w:rPr>
                <w:sz w:val="24"/>
                <w:szCs w:val="24"/>
              </w:rPr>
            </w:pPr>
            <w:r w:rsidRPr="00B1271C">
              <w:rPr>
                <w:rFonts w:cs="Arial"/>
                <w:sz w:val="14"/>
                <w:szCs w:val="14"/>
                <w:lang w:eastAsia="en-GB"/>
              </w:rPr>
              <w:t>Lithium</w:t>
            </w:r>
          </w:p>
        </w:tc>
        <w:tc>
          <w:tcPr>
            <w:tcW w:w="961" w:type="dxa"/>
            <w:vAlign w:val="bottom"/>
          </w:tcPr>
          <w:p w14:paraId="4C7131FB" w14:textId="77777777" w:rsidR="00E752D2" w:rsidRDefault="00E752D2" w:rsidP="00495632">
            <w:pPr>
              <w:rPr>
                <w:sz w:val="24"/>
                <w:szCs w:val="24"/>
              </w:rPr>
            </w:pPr>
            <w:r w:rsidRPr="00B1271C">
              <w:rPr>
                <w:rFonts w:cs="Arial"/>
                <w:sz w:val="14"/>
                <w:szCs w:val="14"/>
                <w:lang w:eastAsia="en-GB"/>
              </w:rPr>
              <w:t>LI</w:t>
            </w:r>
          </w:p>
        </w:tc>
        <w:tc>
          <w:tcPr>
            <w:tcW w:w="1138" w:type="dxa"/>
            <w:vAlign w:val="bottom"/>
          </w:tcPr>
          <w:p w14:paraId="2D974B98" w14:textId="77777777" w:rsidR="00E752D2" w:rsidRDefault="00E752D2" w:rsidP="00495632">
            <w:pPr>
              <w:rPr>
                <w:sz w:val="24"/>
                <w:szCs w:val="24"/>
              </w:rPr>
            </w:pPr>
            <w:r w:rsidRPr="00B1271C">
              <w:rPr>
                <w:rFonts w:cs="Arial"/>
                <w:b/>
                <w:bCs/>
                <w:color w:val="FFCC00"/>
                <w:sz w:val="14"/>
                <w:szCs w:val="14"/>
                <w:lang w:eastAsia="en-GB"/>
              </w:rPr>
              <w:t>YELLOW</w:t>
            </w:r>
          </w:p>
        </w:tc>
        <w:tc>
          <w:tcPr>
            <w:tcW w:w="2737" w:type="dxa"/>
            <w:vAlign w:val="bottom"/>
          </w:tcPr>
          <w:p w14:paraId="203BBECB" w14:textId="77777777" w:rsidR="00E752D2" w:rsidRDefault="00E752D2" w:rsidP="00495632">
            <w:pPr>
              <w:rPr>
                <w:sz w:val="24"/>
                <w:szCs w:val="24"/>
              </w:rPr>
            </w:pPr>
            <w:r w:rsidRPr="00B1271C">
              <w:rPr>
                <w:rFonts w:cs="Arial"/>
                <w:sz w:val="14"/>
                <w:szCs w:val="14"/>
                <w:lang w:eastAsia="en-GB"/>
              </w:rPr>
              <w:t> </w:t>
            </w:r>
          </w:p>
        </w:tc>
        <w:tc>
          <w:tcPr>
            <w:tcW w:w="237" w:type="dxa"/>
            <w:vAlign w:val="bottom"/>
          </w:tcPr>
          <w:p w14:paraId="2F132A8B" w14:textId="77777777" w:rsidR="00E752D2" w:rsidRDefault="00E752D2" w:rsidP="00495632">
            <w:pPr>
              <w:rPr>
                <w:sz w:val="24"/>
                <w:szCs w:val="24"/>
              </w:rPr>
            </w:pPr>
          </w:p>
        </w:tc>
        <w:tc>
          <w:tcPr>
            <w:tcW w:w="2560" w:type="dxa"/>
            <w:vAlign w:val="bottom"/>
          </w:tcPr>
          <w:p w14:paraId="0D53E433" w14:textId="77777777" w:rsidR="00E752D2" w:rsidRDefault="00E752D2" w:rsidP="00495632">
            <w:pPr>
              <w:rPr>
                <w:sz w:val="24"/>
                <w:szCs w:val="24"/>
              </w:rPr>
            </w:pPr>
            <w:r w:rsidRPr="00B1271C">
              <w:rPr>
                <w:rFonts w:cs="Arial"/>
                <w:sz w:val="14"/>
                <w:szCs w:val="14"/>
                <w:lang w:eastAsia="en-GB"/>
              </w:rPr>
              <w:t>Testosterone</w:t>
            </w:r>
          </w:p>
        </w:tc>
        <w:tc>
          <w:tcPr>
            <w:tcW w:w="960" w:type="dxa"/>
            <w:vAlign w:val="bottom"/>
          </w:tcPr>
          <w:p w14:paraId="666639DD" w14:textId="77777777" w:rsidR="00E752D2" w:rsidRDefault="00E752D2" w:rsidP="00495632">
            <w:pPr>
              <w:rPr>
                <w:sz w:val="24"/>
                <w:szCs w:val="24"/>
              </w:rPr>
            </w:pPr>
            <w:r w:rsidRPr="00B1271C">
              <w:rPr>
                <w:rFonts w:cs="Arial"/>
                <w:sz w:val="14"/>
                <w:szCs w:val="14"/>
                <w:lang w:eastAsia="en-GB"/>
              </w:rPr>
              <w:t>TEST</w:t>
            </w:r>
          </w:p>
        </w:tc>
        <w:tc>
          <w:tcPr>
            <w:tcW w:w="1315" w:type="dxa"/>
            <w:vAlign w:val="bottom"/>
          </w:tcPr>
          <w:p w14:paraId="7AC6BC1B" w14:textId="77777777" w:rsidR="00E752D2" w:rsidRDefault="00E752D2" w:rsidP="00495632">
            <w:pPr>
              <w:rPr>
                <w:sz w:val="24"/>
                <w:szCs w:val="24"/>
              </w:rPr>
            </w:pPr>
            <w:r w:rsidRPr="00B1271C">
              <w:rPr>
                <w:rFonts w:cs="Arial"/>
                <w:b/>
                <w:bCs/>
                <w:color w:val="FFCC00"/>
                <w:sz w:val="14"/>
                <w:szCs w:val="14"/>
                <w:lang w:eastAsia="en-GB"/>
              </w:rPr>
              <w:t>YELLOW</w:t>
            </w:r>
          </w:p>
        </w:tc>
        <w:tc>
          <w:tcPr>
            <w:tcW w:w="2560" w:type="dxa"/>
            <w:vAlign w:val="bottom"/>
          </w:tcPr>
          <w:p w14:paraId="352B5C6F" w14:textId="77777777" w:rsidR="00E752D2" w:rsidRPr="00E731E8" w:rsidRDefault="00E752D2" w:rsidP="00495632">
            <w:pPr>
              <w:rPr>
                <w:sz w:val="24"/>
                <w:szCs w:val="24"/>
              </w:rPr>
            </w:pPr>
            <w:r w:rsidRPr="00E731E8">
              <w:rPr>
                <w:rFonts w:cs="Arial"/>
                <w:sz w:val="14"/>
                <w:szCs w:val="14"/>
                <w:lang w:eastAsia="en-GB"/>
              </w:rPr>
              <w:t> </w:t>
            </w:r>
          </w:p>
        </w:tc>
      </w:tr>
      <w:tr w:rsidR="00D76ECD" w:rsidRPr="00AB0238" w14:paraId="4A53C484" w14:textId="77777777" w:rsidTr="00D76ECD">
        <w:trPr>
          <w:gridAfter w:val="2"/>
          <w:wAfter w:w="12205" w:type="dxa"/>
        </w:trPr>
        <w:tc>
          <w:tcPr>
            <w:tcW w:w="2560" w:type="dxa"/>
            <w:shd w:val="clear" w:color="auto" w:fill="EDCCCB"/>
          </w:tcPr>
          <w:p w14:paraId="38540585" w14:textId="77777777" w:rsidR="00E752D2" w:rsidRPr="00BD65B7" w:rsidRDefault="00E752D2" w:rsidP="00495632">
            <w:pPr>
              <w:rPr>
                <w:rFonts w:cs="Arial"/>
                <w:sz w:val="16"/>
                <w:szCs w:val="16"/>
                <w:lang w:eastAsia="en-GB"/>
              </w:rPr>
            </w:pPr>
            <w:r w:rsidRPr="00BD65B7">
              <w:rPr>
                <w:rFonts w:cs="Arial"/>
                <w:b/>
                <w:sz w:val="16"/>
                <w:szCs w:val="16"/>
                <w:lang w:eastAsia="en-GB"/>
              </w:rPr>
              <w:lastRenderedPageBreak/>
              <w:t>Test Name</w:t>
            </w:r>
          </w:p>
        </w:tc>
        <w:tc>
          <w:tcPr>
            <w:tcW w:w="961" w:type="dxa"/>
            <w:shd w:val="clear" w:color="auto" w:fill="EDCCCB"/>
          </w:tcPr>
          <w:p w14:paraId="0A649B68" w14:textId="77777777" w:rsidR="00E752D2" w:rsidRPr="00BD65B7" w:rsidRDefault="00E752D2" w:rsidP="00495632">
            <w:pPr>
              <w:rPr>
                <w:rFonts w:cs="Arial"/>
                <w:sz w:val="16"/>
                <w:szCs w:val="16"/>
                <w:lang w:eastAsia="en-GB"/>
              </w:rPr>
            </w:pPr>
            <w:r w:rsidRPr="00BD65B7">
              <w:rPr>
                <w:rFonts w:cs="Arial"/>
                <w:b/>
                <w:sz w:val="16"/>
                <w:szCs w:val="16"/>
                <w:lang w:eastAsia="en-GB"/>
              </w:rPr>
              <w:t>Test Code</w:t>
            </w:r>
          </w:p>
        </w:tc>
        <w:tc>
          <w:tcPr>
            <w:tcW w:w="1138" w:type="dxa"/>
            <w:shd w:val="clear" w:color="auto" w:fill="EDCCCB"/>
          </w:tcPr>
          <w:p w14:paraId="50AAA153" w14:textId="77777777" w:rsidR="00E752D2" w:rsidRPr="00BD65B7" w:rsidRDefault="00E752D2" w:rsidP="00495632">
            <w:pPr>
              <w:rPr>
                <w:rFonts w:cs="Arial"/>
                <w:b/>
                <w:bCs/>
                <w:sz w:val="16"/>
                <w:szCs w:val="16"/>
                <w:lang w:eastAsia="en-GB"/>
              </w:rPr>
            </w:pPr>
            <w:r w:rsidRPr="00BD65B7">
              <w:rPr>
                <w:rFonts w:cs="Arial"/>
                <w:b/>
                <w:bCs/>
                <w:sz w:val="16"/>
                <w:szCs w:val="16"/>
                <w:lang w:eastAsia="en-GB"/>
              </w:rPr>
              <w:t>Sample Type</w:t>
            </w:r>
          </w:p>
        </w:tc>
        <w:tc>
          <w:tcPr>
            <w:tcW w:w="2737" w:type="dxa"/>
            <w:shd w:val="clear" w:color="auto" w:fill="EDCCCB"/>
          </w:tcPr>
          <w:p w14:paraId="3CFBBE00" w14:textId="77777777" w:rsidR="00E752D2" w:rsidRPr="00BD65B7" w:rsidRDefault="00E752D2" w:rsidP="00495632">
            <w:pPr>
              <w:rPr>
                <w:rFonts w:cs="Arial"/>
                <w:sz w:val="16"/>
                <w:szCs w:val="16"/>
                <w:lang w:eastAsia="en-GB"/>
              </w:rPr>
            </w:pPr>
            <w:r w:rsidRPr="00BD65B7">
              <w:rPr>
                <w:rFonts w:cs="Arial"/>
                <w:b/>
                <w:sz w:val="16"/>
                <w:szCs w:val="16"/>
                <w:lang w:eastAsia="en-GB"/>
              </w:rPr>
              <w:t>Additional Information</w:t>
            </w:r>
          </w:p>
        </w:tc>
        <w:tc>
          <w:tcPr>
            <w:tcW w:w="237" w:type="dxa"/>
            <w:shd w:val="clear" w:color="auto" w:fill="EDCCCB"/>
          </w:tcPr>
          <w:p w14:paraId="20B4DF77" w14:textId="77777777" w:rsidR="00E752D2" w:rsidRPr="00BD65B7" w:rsidRDefault="00E752D2" w:rsidP="00495632">
            <w:pPr>
              <w:rPr>
                <w:sz w:val="16"/>
                <w:szCs w:val="16"/>
              </w:rPr>
            </w:pPr>
          </w:p>
        </w:tc>
        <w:tc>
          <w:tcPr>
            <w:tcW w:w="2560" w:type="dxa"/>
            <w:shd w:val="clear" w:color="auto" w:fill="EDCCCB"/>
          </w:tcPr>
          <w:p w14:paraId="55EDAD6C" w14:textId="77777777" w:rsidR="00E752D2" w:rsidRPr="00BD65B7" w:rsidRDefault="00E752D2" w:rsidP="00495632">
            <w:pPr>
              <w:rPr>
                <w:rFonts w:cs="Arial"/>
                <w:sz w:val="16"/>
                <w:szCs w:val="16"/>
                <w:lang w:eastAsia="en-GB"/>
              </w:rPr>
            </w:pPr>
            <w:r w:rsidRPr="00BD65B7">
              <w:rPr>
                <w:rFonts w:cs="Arial"/>
                <w:b/>
                <w:sz w:val="16"/>
                <w:szCs w:val="16"/>
                <w:lang w:eastAsia="en-GB"/>
              </w:rPr>
              <w:t>Test Name</w:t>
            </w:r>
          </w:p>
        </w:tc>
        <w:tc>
          <w:tcPr>
            <w:tcW w:w="960" w:type="dxa"/>
            <w:shd w:val="clear" w:color="auto" w:fill="EDCCCB"/>
          </w:tcPr>
          <w:p w14:paraId="1A22F63B" w14:textId="77777777" w:rsidR="00E752D2" w:rsidRPr="00BD65B7" w:rsidRDefault="00E752D2" w:rsidP="00495632">
            <w:pPr>
              <w:rPr>
                <w:rFonts w:cs="Arial"/>
                <w:sz w:val="16"/>
                <w:szCs w:val="16"/>
                <w:lang w:eastAsia="en-GB"/>
              </w:rPr>
            </w:pPr>
            <w:r w:rsidRPr="00BD65B7">
              <w:rPr>
                <w:rFonts w:cs="Arial"/>
                <w:b/>
                <w:sz w:val="16"/>
                <w:szCs w:val="16"/>
                <w:lang w:eastAsia="en-GB"/>
              </w:rPr>
              <w:t>Test Code</w:t>
            </w:r>
          </w:p>
        </w:tc>
        <w:tc>
          <w:tcPr>
            <w:tcW w:w="1315" w:type="dxa"/>
            <w:shd w:val="clear" w:color="auto" w:fill="EDCCCB"/>
          </w:tcPr>
          <w:p w14:paraId="4A4D01C9" w14:textId="77777777" w:rsidR="00E752D2" w:rsidRPr="00BD65B7" w:rsidRDefault="00E752D2" w:rsidP="00495632">
            <w:pPr>
              <w:rPr>
                <w:rFonts w:cs="Arial"/>
                <w:b/>
                <w:bCs/>
                <w:sz w:val="16"/>
                <w:szCs w:val="16"/>
                <w:lang w:eastAsia="en-GB"/>
              </w:rPr>
            </w:pPr>
            <w:r w:rsidRPr="00BD65B7">
              <w:rPr>
                <w:rFonts w:cs="Arial"/>
                <w:b/>
                <w:bCs/>
                <w:sz w:val="16"/>
                <w:szCs w:val="16"/>
                <w:lang w:eastAsia="en-GB"/>
              </w:rPr>
              <w:t>Sample Type</w:t>
            </w:r>
          </w:p>
        </w:tc>
        <w:tc>
          <w:tcPr>
            <w:tcW w:w="2560" w:type="dxa"/>
            <w:shd w:val="clear" w:color="auto" w:fill="EDCCCB"/>
          </w:tcPr>
          <w:p w14:paraId="074A5962" w14:textId="77777777" w:rsidR="00E752D2" w:rsidRPr="00BD65B7" w:rsidRDefault="00E752D2" w:rsidP="00495632">
            <w:pPr>
              <w:rPr>
                <w:rFonts w:cs="Arial"/>
                <w:sz w:val="16"/>
                <w:szCs w:val="16"/>
                <w:lang w:eastAsia="en-GB"/>
              </w:rPr>
            </w:pPr>
            <w:r w:rsidRPr="00BD65B7">
              <w:rPr>
                <w:rFonts w:cs="Arial"/>
                <w:b/>
                <w:sz w:val="16"/>
                <w:szCs w:val="16"/>
                <w:lang w:eastAsia="en-GB"/>
              </w:rPr>
              <w:t>Additional Information</w:t>
            </w:r>
          </w:p>
        </w:tc>
      </w:tr>
      <w:tr w:rsidR="00E752D2" w:rsidRPr="00B1271C" w14:paraId="1C46C0F8" w14:textId="77777777" w:rsidTr="00495632">
        <w:trPr>
          <w:gridAfter w:val="2"/>
          <w:wAfter w:w="12205" w:type="dxa"/>
        </w:trPr>
        <w:tc>
          <w:tcPr>
            <w:tcW w:w="2560" w:type="dxa"/>
            <w:vAlign w:val="bottom"/>
          </w:tcPr>
          <w:p w14:paraId="0AA6D379" w14:textId="77777777" w:rsidR="00E752D2" w:rsidRPr="00B1271C" w:rsidRDefault="00E752D2" w:rsidP="00495632">
            <w:pPr>
              <w:rPr>
                <w:rFonts w:cs="Arial"/>
                <w:sz w:val="14"/>
                <w:szCs w:val="14"/>
                <w:lang w:eastAsia="en-GB"/>
              </w:rPr>
            </w:pPr>
            <w:r w:rsidRPr="00B1271C">
              <w:rPr>
                <w:rFonts w:cs="Arial"/>
                <w:sz w:val="14"/>
                <w:szCs w:val="14"/>
                <w:lang w:eastAsia="en-GB"/>
              </w:rPr>
              <w:t>Theophylline</w:t>
            </w:r>
          </w:p>
        </w:tc>
        <w:tc>
          <w:tcPr>
            <w:tcW w:w="961" w:type="dxa"/>
            <w:vAlign w:val="bottom"/>
          </w:tcPr>
          <w:p w14:paraId="3D0B826D" w14:textId="77777777" w:rsidR="00E752D2" w:rsidRPr="00B1271C" w:rsidRDefault="00E752D2" w:rsidP="00495632">
            <w:pPr>
              <w:rPr>
                <w:rFonts w:cs="Arial"/>
                <w:sz w:val="14"/>
                <w:szCs w:val="14"/>
                <w:lang w:eastAsia="en-GB"/>
              </w:rPr>
            </w:pPr>
            <w:smartTag w:uri="urn:schemas-microsoft-com:office:smarttags" w:element="stockticker">
              <w:r w:rsidRPr="00B1271C">
                <w:rPr>
                  <w:rFonts w:cs="Arial"/>
                  <w:sz w:val="14"/>
                  <w:szCs w:val="14"/>
                  <w:lang w:eastAsia="en-GB"/>
                </w:rPr>
                <w:t>THEO</w:t>
              </w:r>
            </w:smartTag>
          </w:p>
        </w:tc>
        <w:tc>
          <w:tcPr>
            <w:tcW w:w="1138" w:type="dxa"/>
            <w:vAlign w:val="bottom"/>
          </w:tcPr>
          <w:p w14:paraId="7D9775A6" w14:textId="77777777" w:rsidR="00E752D2" w:rsidRPr="00B1271C" w:rsidRDefault="00E752D2" w:rsidP="00495632">
            <w:pPr>
              <w:rPr>
                <w:rFonts w:cs="Arial"/>
                <w:b/>
                <w:bCs/>
                <w:color w:val="FFCC00"/>
                <w:sz w:val="14"/>
                <w:szCs w:val="14"/>
                <w:lang w:eastAsia="en-GB"/>
              </w:rPr>
            </w:pPr>
            <w:r w:rsidRPr="00B1271C">
              <w:rPr>
                <w:rFonts w:cs="Arial"/>
                <w:b/>
                <w:bCs/>
                <w:color w:val="FFCC00"/>
                <w:sz w:val="14"/>
                <w:szCs w:val="14"/>
                <w:lang w:eastAsia="en-GB"/>
              </w:rPr>
              <w:t>YELLOW</w:t>
            </w:r>
          </w:p>
        </w:tc>
        <w:tc>
          <w:tcPr>
            <w:tcW w:w="2737" w:type="dxa"/>
            <w:vAlign w:val="bottom"/>
          </w:tcPr>
          <w:p w14:paraId="36894A48" w14:textId="77777777" w:rsidR="00E752D2" w:rsidRPr="00B1271C" w:rsidRDefault="00E752D2" w:rsidP="00495632">
            <w:pPr>
              <w:rPr>
                <w:rFonts w:cs="Arial"/>
                <w:sz w:val="14"/>
                <w:szCs w:val="14"/>
                <w:lang w:eastAsia="en-GB"/>
              </w:rPr>
            </w:pPr>
          </w:p>
        </w:tc>
        <w:tc>
          <w:tcPr>
            <w:tcW w:w="237" w:type="dxa"/>
            <w:vAlign w:val="bottom"/>
          </w:tcPr>
          <w:p w14:paraId="4BF37210" w14:textId="77777777" w:rsidR="00E752D2" w:rsidRDefault="00E752D2" w:rsidP="00495632">
            <w:pPr>
              <w:rPr>
                <w:sz w:val="24"/>
                <w:szCs w:val="24"/>
              </w:rPr>
            </w:pPr>
          </w:p>
        </w:tc>
        <w:tc>
          <w:tcPr>
            <w:tcW w:w="2560" w:type="dxa"/>
            <w:vAlign w:val="bottom"/>
          </w:tcPr>
          <w:p w14:paraId="556BBBB5" w14:textId="77777777" w:rsidR="00E752D2" w:rsidRPr="00B1271C" w:rsidRDefault="00E752D2" w:rsidP="00495632">
            <w:pPr>
              <w:rPr>
                <w:rFonts w:cs="Arial"/>
                <w:sz w:val="14"/>
                <w:szCs w:val="14"/>
                <w:lang w:eastAsia="en-GB"/>
              </w:rPr>
            </w:pPr>
            <w:r>
              <w:rPr>
                <w:rFonts w:cs="Arial"/>
                <w:sz w:val="14"/>
                <w:szCs w:val="14"/>
              </w:rPr>
              <w:t>Prolactin</w:t>
            </w:r>
          </w:p>
        </w:tc>
        <w:tc>
          <w:tcPr>
            <w:tcW w:w="960" w:type="dxa"/>
            <w:vAlign w:val="bottom"/>
          </w:tcPr>
          <w:p w14:paraId="210CFE2D" w14:textId="77777777" w:rsidR="00E752D2" w:rsidRPr="00B1271C" w:rsidRDefault="00E752D2" w:rsidP="00495632">
            <w:pPr>
              <w:rPr>
                <w:rFonts w:cs="Arial"/>
                <w:sz w:val="14"/>
                <w:szCs w:val="14"/>
                <w:lang w:eastAsia="en-GB"/>
              </w:rPr>
            </w:pPr>
            <w:r>
              <w:rPr>
                <w:rFonts w:cs="Arial"/>
                <w:sz w:val="14"/>
                <w:szCs w:val="14"/>
              </w:rPr>
              <w:t>PROL</w:t>
            </w:r>
          </w:p>
        </w:tc>
        <w:tc>
          <w:tcPr>
            <w:tcW w:w="1315" w:type="dxa"/>
            <w:vAlign w:val="bottom"/>
          </w:tcPr>
          <w:p w14:paraId="0A7FBBA6" w14:textId="77777777" w:rsidR="00E752D2" w:rsidRPr="00B1271C" w:rsidRDefault="00E752D2" w:rsidP="00495632">
            <w:pPr>
              <w:rPr>
                <w:rFonts w:cs="Arial"/>
                <w:b/>
                <w:bCs/>
                <w:color w:val="993366"/>
                <w:sz w:val="14"/>
                <w:szCs w:val="14"/>
                <w:lang w:eastAsia="en-GB"/>
              </w:rPr>
            </w:pPr>
            <w:r>
              <w:rPr>
                <w:rFonts w:cs="Arial"/>
                <w:b/>
                <w:bCs/>
                <w:color w:val="FFCC00"/>
                <w:sz w:val="14"/>
                <w:szCs w:val="14"/>
              </w:rPr>
              <w:t>YELLOW</w:t>
            </w:r>
          </w:p>
        </w:tc>
        <w:tc>
          <w:tcPr>
            <w:tcW w:w="2560" w:type="dxa"/>
            <w:vAlign w:val="bottom"/>
          </w:tcPr>
          <w:p w14:paraId="614E84BA" w14:textId="77777777" w:rsidR="00E752D2" w:rsidRPr="00B1271C" w:rsidRDefault="00E752D2" w:rsidP="00495632">
            <w:pPr>
              <w:rPr>
                <w:rFonts w:cs="Arial"/>
                <w:color w:val="FF0000"/>
                <w:sz w:val="14"/>
                <w:szCs w:val="14"/>
                <w:lang w:eastAsia="en-GB"/>
              </w:rPr>
            </w:pPr>
          </w:p>
        </w:tc>
      </w:tr>
      <w:tr w:rsidR="00E752D2" w:rsidRPr="00B1271C" w14:paraId="08ECD482" w14:textId="77777777" w:rsidTr="00495632">
        <w:trPr>
          <w:gridAfter w:val="2"/>
          <w:wAfter w:w="12205" w:type="dxa"/>
        </w:trPr>
        <w:tc>
          <w:tcPr>
            <w:tcW w:w="2560" w:type="dxa"/>
            <w:vAlign w:val="bottom"/>
          </w:tcPr>
          <w:p w14:paraId="6165A510" w14:textId="77777777" w:rsidR="00E752D2" w:rsidRPr="00B1271C" w:rsidRDefault="00E752D2" w:rsidP="00495632">
            <w:pPr>
              <w:rPr>
                <w:rFonts w:cs="Arial"/>
                <w:sz w:val="14"/>
                <w:szCs w:val="14"/>
                <w:lang w:eastAsia="en-GB"/>
              </w:rPr>
            </w:pPr>
            <w:r w:rsidRPr="00B1271C">
              <w:rPr>
                <w:rFonts w:cs="Arial"/>
                <w:sz w:val="14"/>
                <w:szCs w:val="14"/>
                <w:lang w:eastAsia="en-GB"/>
              </w:rPr>
              <w:t>TIBC - BRI</w:t>
            </w:r>
          </w:p>
        </w:tc>
        <w:tc>
          <w:tcPr>
            <w:tcW w:w="961" w:type="dxa"/>
            <w:vAlign w:val="bottom"/>
          </w:tcPr>
          <w:p w14:paraId="137A2EC8" w14:textId="77777777" w:rsidR="00E752D2" w:rsidRPr="00B1271C" w:rsidRDefault="00E752D2" w:rsidP="00495632">
            <w:pPr>
              <w:rPr>
                <w:rFonts w:cs="Arial"/>
                <w:sz w:val="14"/>
                <w:szCs w:val="14"/>
                <w:lang w:eastAsia="en-GB"/>
              </w:rPr>
            </w:pPr>
            <w:r w:rsidRPr="00B1271C">
              <w:rPr>
                <w:rFonts w:cs="Arial"/>
                <w:sz w:val="14"/>
                <w:szCs w:val="14"/>
                <w:lang w:eastAsia="en-GB"/>
              </w:rPr>
              <w:t>TBC</w:t>
            </w:r>
          </w:p>
        </w:tc>
        <w:tc>
          <w:tcPr>
            <w:tcW w:w="1138" w:type="dxa"/>
            <w:vAlign w:val="bottom"/>
          </w:tcPr>
          <w:p w14:paraId="51616B92" w14:textId="77777777" w:rsidR="00E752D2" w:rsidRPr="00B1271C" w:rsidRDefault="00E752D2" w:rsidP="00495632">
            <w:pPr>
              <w:rPr>
                <w:rFonts w:cs="Arial"/>
                <w:b/>
                <w:bCs/>
                <w:color w:val="FFCC00"/>
                <w:sz w:val="14"/>
                <w:szCs w:val="14"/>
                <w:lang w:eastAsia="en-GB"/>
              </w:rPr>
            </w:pPr>
            <w:r w:rsidRPr="00B1271C">
              <w:rPr>
                <w:rFonts w:cs="Arial"/>
                <w:b/>
                <w:bCs/>
                <w:color w:val="FFCC00"/>
                <w:sz w:val="14"/>
                <w:szCs w:val="14"/>
                <w:lang w:eastAsia="en-GB"/>
              </w:rPr>
              <w:t>YELLOW</w:t>
            </w:r>
          </w:p>
        </w:tc>
        <w:tc>
          <w:tcPr>
            <w:tcW w:w="2737" w:type="dxa"/>
            <w:vAlign w:val="bottom"/>
          </w:tcPr>
          <w:p w14:paraId="2168B3BB" w14:textId="77777777" w:rsidR="00E752D2" w:rsidRPr="00B1271C" w:rsidRDefault="00E752D2" w:rsidP="00495632">
            <w:pPr>
              <w:rPr>
                <w:rFonts w:cs="Arial"/>
                <w:sz w:val="14"/>
                <w:szCs w:val="14"/>
                <w:lang w:eastAsia="en-GB"/>
              </w:rPr>
            </w:pPr>
            <w:r w:rsidRPr="00E731E8">
              <w:rPr>
                <w:rFonts w:cs="Arial"/>
                <w:sz w:val="14"/>
                <w:szCs w:val="14"/>
                <w:lang w:eastAsia="en-GB"/>
              </w:rPr>
              <w:t>AKA Iron Studies</w:t>
            </w:r>
          </w:p>
        </w:tc>
        <w:tc>
          <w:tcPr>
            <w:tcW w:w="237" w:type="dxa"/>
            <w:vAlign w:val="bottom"/>
          </w:tcPr>
          <w:p w14:paraId="48C3D1CB" w14:textId="77777777" w:rsidR="00E752D2" w:rsidRDefault="00E752D2" w:rsidP="00495632">
            <w:pPr>
              <w:rPr>
                <w:sz w:val="24"/>
                <w:szCs w:val="24"/>
              </w:rPr>
            </w:pPr>
          </w:p>
        </w:tc>
        <w:tc>
          <w:tcPr>
            <w:tcW w:w="2560" w:type="dxa"/>
            <w:vAlign w:val="bottom"/>
          </w:tcPr>
          <w:p w14:paraId="1B542FD1" w14:textId="77777777" w:rsidR="00E752D2" w:rsidRPr="00B1271C" w:rsidRDefault="00E752D2" w:rsidP="00495632">
            <w:pPr>
              <w:rPr>
                <w:rFonts w:cs="Arial"/>
                <w:sz w:val="14"/>
                <w:szCs w:val="14"/>
                <w:lang w:eastAsia="en-GB"/>
              </w:rPr>
            </w:pPr>
            <w:r>
              <w:rPr>
                <w:rFonts w:cs="Arial"/>
                <w:sz w:val="14"/>
                <w:szCs w:val="14"/>
              </w:rPr>
              <w:t>Prostate specific antigen</w:t>
            </w:r>
          </w:p>
        </w:tc>
        <w:tc>
          <w:tcPr>
            <w:tcW w:w="960" w:type="dxa"/>
            <w:vAlign w:val="bottom"/>
          </w:tcPr>
          <w:p w14:paraId="07BB1AF4" w14:textId="77777777" w:rsidR="00E752D2" w:rsidRPr="00B1271C" w:rsidRDefault="00E752D2" w:rsidP="00495632">
            <w:pPr>
              <w:rPr>
                <w:rFonts w:cs="Arial"/>
                <w:sz w:val="14"/>
                <w:szCs w:val="14"/>
                <w:lang w:eastAsia="en-GB"/>
              </w:rPr>
            </w:pPr>
            <w:r>
              <w:rPr>
                <w:rFonts w:cs="Arial"/>
                <w:sz w:val="14"/>
                <w:szCs w:val="14"/>
              </w:rPr>
              <w:t>PSA</w:t>
            </w:r>
          </w:p>
        </w:tc>
        <w:tc>
          <w:tcPr>
            <w:tcW w:w="1315" w:type="dxa"/>
            <w:vAlign w:val="bottom"/>
          </w:tcPr>
          <w:p w14:paraId="3005B4B2" w14:textId="77777777" w:rsidR="00E752D2" w:rsidRPr="00B1271C" w:rsidRDefault="00E752D2" w:rsidP="00495632">
            <w:pPr>
              <w:rPr>
                <w:rFonts w:cs="Arial"/>
                <w:b/>
                <w:bCs/>
                <w:color w:val="993366"/>
                <w:sz w:val="14"/>
                <w:szCs w:val="14"/>
                <w:lang w:eastAsia="en-GB"/>
              </w:rPr>
            </w:pPr>
            <w:r>
              <w:rPr>
                <w:rFonts w:cs="Arial"/>
                <w:b/>
                <w:bCs/>
                <w:color w:val="FFCC00"/>
                <w:sz w:val="14"/>
                <w:szCs w:val="14"/>
              </w:rPr>
              <w:t>YELLOW</w:t>
            </w:r>
          </w:p>
        </w:tc>
        <w:tc>
          <w:tcPr>
            <w:tcW w:w="2560" w:type="dxa"/>
            <w:vAlign w:val="bottom"/>
          </w:tcPr>
          <w:p w14:paraId="65F1D107" w14:textId="77777777" w:rsidR="00E752D2" w:rsidRPr="00B1271C" w:rsidRDefault="00E752D2" w:rsidP="00495632">
            <w:pPr>
              <w:rPr>
                <w:rFonts w:cs="Arial"/>
                <w:color w:val="FF0000"/>
                <w:sz w:val="14"/>
                <w:szCs w:val="14"/>
                <w:lang w:eastAsia="en-GB"/>
              </w:rPr>
            </w:pPr>
          </w:p>
        </w:tc>
      </w:tr>
      <w:tr w:rsidR="00E752D2" w:rsidRPr="00B1271C" w14:paraId="3E07F2A1" w14:textId="77777777" w:rsidTr="00495632">
        <w:trPr>
          <w:gridAfter w:val="2"/>
          <w:wAfter w:w="12205" w:type="dxa"/>
        </w:trPr>
        <w:tc>
          <w:tcPr>
            <w:tcW w:w="2560" w:type="dxa"/>
            <w:vAlign w:val="bottom"/>
          </w:tcPr>
          <w:p w14:paraId="00A14656" w14:textId="77777777" w:rsidR="00E752D2" w:rsidRPr="00B1271C" w:rsidRDefault="00E752D2" w:rsidP="00495632">
            <w:pPr>
              <w:rPr>
                <w:rFonts w:cs="Arial"/>
                <w:sz w:val="14"/>
                <w:szCs w:val="14"/>
                <w:lang w:eastAsia="en-GB"/>
              </w:rPr>
            </w:pPr>
            <w:r w:rsidRPr="00B1271C">
              <w:rPr>
                <w:rFonts w:cs="Arial"/>
                <w:sz w:val="14"/>
                <w:szCs w:val="14"/>
                <w:lang w:eastAsia="en-GB"/>
              </w:rPr>
              <w:t xml:space="preserve">Thrombophilia Screen </w:t>
            </w:r>
          </w:p>
        </w:tc>
        <w:tc>
          <w:tcPr>
            <w:tcW w:w="961" w:type="dxa"/>
            <w:vAlign w:val="bottom"/>
          </w:tcPr>
          <w:p w14:paraId="4614132E" w14:textId="77777777" w:rsidR="00E752D2" w:rsidRPr="00B1271C" w:rsidRDefault="00E752D2" w:rsidP="00495632">
            <w:pPr>
              <w:rPr>
                <w:rFonts w:cs="Arial"/>
                <w:sz w:val="14"/>
                <w:szCs w:val="14"/>
                <w:lang w:eastAsia="en-GB"/>
              </w:rPr>
            </w:pPr>
            <w:r w:rsidRPr="00B1271C">
              <w:rPr>
                <w:rFonts w:cs="Arial"/>
                <w:sz w:val="14"/>
                <w:szCs w:val="14"/>
                <w:lang w:eastAsia="en-GB"/>
              </w:rPr>
              <w:t>TPR</w:t>
            </w:r>
          </w:p>
        </w:tc>
        <w:tc>
          <w:tcPr>
            <w:tcW w:w="1138" w:type="dxa"/>
            <w:vAlign w:val="bottom"/>
          </w:tcPr>
          <w:p w14:paraId="0B309F8F" w14:textId="77777777" w:rsidR="00E752D2" w:rsidRPr="00B1271C" w:rsidRDefault="00E752D2" w:rsidP="00495632">
            <w:pPr>
              <w:rPr>
                <w:rFonts w:cs="Arial"/>
                <w:b/>
                <w:bCs/>
                <w:color w:val="FFCC00"/>
                <w:sz w:val="14"/>
                <w:szCs w:val="14"/>
                <w:lang w:eastAsia="en-GB"/>
              </w:rPr>
            </w:pPr>
            <w:r>
              <w:rPr>
                <w:rFonts w:cs="Arial"/>
                <w:b/>
                <w:bCs/>
                <w:color w:val="00CCFF"/>
                <w:sz w:val="14"/>
                <w:szCs w:val="14"/>
                <w:lang w:eastAsia="en-GB"/>
              </w:rPr>
              <w:t xml:space="preserve">4 X </w:t>
            </w:r>
            <w:r w:rsidRPr="00B1271C">
              <w:rPr>
                <w:rFonts w:cs="Arial"/>
                <w:b/>
                <w:bCs/>
                <w:color w:val="00CCFF"/>
                <w:sz w:val="14"/>
                <w:szCs w:val="14"/>
                <w:lang w:eastAsia="en-GB"/>
              </w:rPr>
              <w:t>BLUE</w:t>
            </w:r>
          </w:p>
        </w:tc>
        <w:tc>
          <w:tcPr>
            <w:tcW w:w="2737" w:type="dxa"/>
            <w:vAlign w:val="bottom"/>
          </w:tcPr>
          <w:p w14:paraId="6365F9B4" w14:textId="77777777" w:rsidR="00E752D2" w:rsidRPr="00E731E8" w:rsidRDefault="00E752D2" w:rsidP="00495632">
            <w:pPr>
              <w:rPr>
                <w:rFonts w:cs="Arial"/>
                <w:sz w:val="14"/>
                <w:szCs w:val="14"/>
                <w:lang w:eastAsia="en-GB"/>
              </w:rPr>
            </w:pPr>
            <w:r w:rsidRPr="00E731E8">
              <w:rPr>
                <w:rFonts w:cs="Arial"/>
                <w:sz w:val="14"/>
                <w:szCs w:val="14"/>
                <w:lang w:eastAsia="en-GB"/>
              </w:rPr>
              <w:t>Minimum of 2 bottles required. Full clinical details required</w:t>
            </w:r>
          </w:p>
        </w:tc>
        <w:tc>
          <w:tcPr>
            <w:tcW w:w="237" w:type="dxa"/>
            <w:vAlign w:val="bottom"/>
          </w:tcPr>
          <w:p w14:paraId="5A29568A" w14:textId="77777777" w:rsidR="00E752D2" w:rsidRDefault="00E752D2" w:rsidP="00495632">
            <w:pPr>
              <w:rPr>
                <w:sz w:val="24"/>
                <w:szCs w:val="24"/>
              </w:rPr>
            </w:pPr>
          </w:p>
        </w:tc>
        <w:tc>
          <w:tcPr>
            <w:tcW w:w="2560" w:type="dxa"/>
            <w:vAlign w:val="bottom"/>
          </w:tcPr>
          <w:p w14:paraId="7EE9D867" w14:textId="77777777" w:rsidR="00E752D2" w:rsidRPr="00B1271C" w:rsidRDefault="00E752D2" w:rsidP="00495632">
            <w:pPr>
              <w:rPr>
                <w:rFonts w:cs="Arial"/>
                <w:sz w:val="14"/>
                <w:szCs w:val="14"/>
                <w:lang w:eastAsia="en-GB"/>
              </w:rPr>
            </w:pPr>
            <w:r w:rsidRPr="00B41BB3">
              <w:rPr>
                <w:rFonts w:cs="Arial"/>
                <w:sz w:val="14"/>
                <w:szCs w:val="14"/>
                <w:lang w:eastAsia="en-GB"/>
              </w:rPr>
              <w:t>Thiopurine Metabolites</w:t>
            </w:r>
            <w:r>
              <w:rPr>
                <w:rFonts w:cs="Arial"/>
                <w:sz w:val="14"/>
                <w:szCs w:val="14"/>
                <w:lang w:eastAsia="en-GB"/>
              </w:rPr>
              <w:t xml:space="preserve"> - Synnovis</w:t>
            </w:r>
          </w:p>
        </w:tc>
        <w:tc>
          <w:tcPr>
            <w:tcW w:w="960" w:type="dxa"/>
            <w:vAlign w:val="bottom"/>
          </w:tcPr>
          <w:p w14:paraId="6C1FD350" w14:textId="77777777" w:rsidR="00E752D2" w:rsidRPr="00B1271C" w:rsidRDefault="00E752D2" w:rsidP="00495632">
            <w:pPr>
              <w:rPr>
                <w:rFonts w:cs="Arial"/>
                <w:sz w:val="14"/>
                <w:szCs w:val="14"/>
                <w:lang w:eastAsia="en-GB"/>
              </w:rPr>
            </w:pPr>
            <w:r>
              <w:rPr>
                <w:rFonts w:cs="Arial"/>
                <w:sz w:val="14"/>
                <w:szCs w:val="14"/>
                <w:lang w:eastAsia="en-GB"/>
              </w:rPr>
              <w:t xml:space="preserve">XTGN </w:t>
            </w:r>
          </w:p>
        </w:tc>
        <w:tc>
          <w:tcPr>
            <w:tcW w:w="1315" w:type="dxa"/>
            <w:vAlign w:val="bottom"/>
          </w:tcPr>
          <w:p w14:paraId="1BFA937C" w14:textId="77777777" w:rsidR="00E752D2" w:rsidRPr="00B1271C" w:rsidRDefault="00E752D2" w:rsidP="00495632">
            <w:pPr>
              <w:rPr>
                <w:rFonts w:cs="Arial"/>
                <w:b/>
                <w:bCs/>
                <w:color w:val="993366"/>
                <w:sz w:val="14"/>
                <w:szCs w:val="14"/>
                <w:lang w:eastAsia="en-GB"/>
              </w:rPr>
            </w:pPr>
            <w:r w:rsidRPr="00A26C40">
              <w:rPr>
                <w:rFonts w:cs="Arial"/>
                <w:b/>
                <w:bCs/>
                <w:color w:val="7030A0"/>
                <w:sz w:val="14"/>
                <w:szCs w:val="14"/>
                <w:lang w:eastAsia="en-GB"/>
              </w:rPr>
              <w:t>2 x PURPLE</w:t>
            </w:r>
          </w:p>
        </w:tc>
        <w:tc>
          <w:tcPr>
            <w:tcW w:w="2560" w:type="dxa"/>
            <w:vAlign w:val="bottom"/>
          </w:tcPr>
          <w:p w14:paraId="76F8B36A" w14:textId="77777777" w:rsidR="00E752D2" w:rsidRPr="00B1271C" w:rsidRDefault="00E752D2" w:rsidP="00495632">
            <w:pPr>
              <w:rPr>
                <w:rFonts w:cs="Arial"/>
                <w:color w:val="FF0000"/>
                <w:sz w:val="14"/>
                <w:szCs w:val="14"/>
                <w:lang w:eastAsia="en-GB"/>
              </w:rPr>
            </w:pPr>
            <w:r w:rsidRPr="00E731E8">
              <w:rPr>
                <w:rFonts w:cs="Arial"/>
                <w:sz w:val="14"/>
                <w:szCs w:val="14"/>
                <w:lang w:eastAsia="en-GB"/>
              </w:rPr>
              <w:t xml:space="preserve">Send Whole Blood </w:t>
            </w:r>
          </w:p>
        </w:tc>
      </w:tr>
      <w:tr w:rsidR="00E752D2" w:rsidRPr="00B1271C" w14:paraId="2F5FE12B" w14:textId="77777777" w:rsidTr="00495632">
        <w:trPr>
          <w:gridAfter w:val="2"/>
          <w:wAfter w:w="12205" w:type="dxa"/>
        </w:trPr>
        <w:tc>
          <w:tcPr>
            <w:tcW w:w="2560" w:type="dxa"/>
            <w:vAlign w:val="bottom"/>
          </w:tcPr>
          <w:p w14:paraId="51F3CD8C" w14:textId="77777777" w:rsidR="00E752D2" w:rsidRPr="00B1271C" w:rsidRDefault="00E752D2" w:rsidP="00495632">
            <w:pPr>
              <w:rPr>
                <w:rFonts w:cs="Arial"/>
                <w:sz w:val="14"/>
                <w:szCs w:val="14"/>
                <w:lang w:eastAsia="en-GB"/>
              </w:rPr>
            </w:pPr>
            <w:r w:rsidRPr="00B1271C">
              <w:rPr>
                <w:rFonts w:cs="Arial"/>
                <w:sz w:val="14"/>
                <w:szCs w:val="14"/>
                <w:lang w:eastAsia="en-GB"/>
              </w:rPr>
              <w:t xml:space="preserve">Thyroglobulin - </w:t>
            </w:r>
            <w:smartTag w:uri="urn:schemas-microsoft-com:office:smarttags" w:element="place">
              <w:smartTag w:uri="urn:schemas-microsoft-com:office:smarttags" w:element="stockticker">
                <w:r w:rsidRPr="00B1271C">
                  <w:rPr>
                    <w:rFonts w:cs="Arial"/>
                    <w:sz w:val="14"/>
                    <w:szCs w:val="14"/>
                    <w:lang w:eastAsia="en-GB"/>
                  </w:rPr>
                  <w:t>Sheffield</w:t>
                </w:r>
              </w:smartTag>
            </w:smartTag>
            <w:r w:rsidRPr="00B1271C">
              <w:rPr>
                <w:rFonts w:cs="Arial"/>
                <w:sz w:val="14"/>
                <w:szCs w:val="14"/>
                <w:lang w:eastAsia="en-GB"/>
              </w:rPr>
              <w:t xml:space="preserve"> PRU</w:t>
            </w:r>
          </w:p>
        </w:tc>
        <w:tc>
          <w:tcPr>
            <w:tcW w:w="961" w:type="dxa"/>
            <w:vAlign w:val="bottom"/>
          </w:tcPr>
          <w:p w14:paraId="11216381" w14:textId="77777777" w:rsidR="00E752D2" w:rsidRPr="00B1271C" w:rsidRDefault="00E752D2" w:rsidP="00495632">
            <w:pPr>
              <w:rPr>
                <w:rFonts w:cs="Arial"/>
                <w:sz w:val="14"/>
                <w:szCs w:val="14"/>
                <w:lang w:eastAsia="en-GB"/>
              </w:rPr>
            </w:pPr>
            <w:r w:rsidRPr="00B1271C">
              <w:rPr>
                <w:rFonts w:cs="Arial"/>
                <w:sz w:val="14"/>
                <w:szCs w:val="14"/>
                <w:lang w:eastAsia="en-GB"/>
              </w:rPr>
              <w:t>THYG</w:t>
            </w:r>
          </w:p>
        </w:tc>
        <w:tc>
          <w:tcPr>
            <w:tcW w:w="1138" w:type="dxa"/>
            <w:vAlign w:val="bottom"/>
          </w:tcPr>
          <w:p w14:paraId="48F31811" w14:textId="77777777" w:rsidR="00E752D2" w:rsidRPr="00B1271C" w:rsidRDefault="00E752D2" w:rsidP="00495632">
            <w:pPr>
              <w:rPr>
                <w:rFonts w:cs="Arial"/>
                <w:b/>
                <w:bCs/>
                <w:color w:val="FFCC00"/>
                <w:sz w:val="14"/>
                <w:szCs w:val="14"/>
                <w:lang w:eastAsia="en-GB"/>
              </w:rPr>
            </w:pPr>
            <w:r w:rsidRPr="00095FF8">
              <w:rPr>
                <w:rFonts w:cs="Arial"/>
                <w:b/>
                <w:bCs/>
                <w:color w:val="FFCC00"/>
                <w:sz w:val="14"/>
                <w:szCs w:val="14"/>
              </w:rPr>
              <w:t>YELLOW</w:t>
            </w:r>
          </w:p>
        </w:tc>
        <w:tc>
          <w:tcPr>
            <w:tcW w:w="2737" w:type="dxa"/>
            <w:vAlign w:val="bottom"/>
          </w:tcPr>
          <w:p w14:paraId="30EF139A" w14:textId="77777777" w:rsidR="00E752D2" w:rsidRPr="00E731E8" w:rsidRDefault="00E752D2" w:rsidP="00495632">
            <w:pPr>
              <w:rPr>
                <w:rFonts w:cs="Arial"/>
                <w:sz w:val="14"/>
                <w:szCs w:val="14"/>
                <w:lang w:eastAsia="en-GB"/>
              </w:rPr>
            </w:pPr>
          </w:p>
        </w:tc>
        <w:tc>
          <w:tcPr>
            <w:tcW w:w="237" w:type="dxa"/>
            <w:vAlign w:val="bottom"/>
          </w:tcPr>
          <w:p w14:paraId="5ECFC31A" w14:textId="77777777" w:rsidR="00E752D2" w:rsidRDefault="00E752D2" w:rsidP="00495632">
            <w:pPr>
              <w:rPr>
                <w:sz w:val="24"/>
                <w:szCs w:val="24"/>
              </w:rPr>
            </w:pPr>
          </w:p>
        </w:tc>
        <w:tc>
          <w:tcPr>
            <w:tcW w:w="2560" w:type="dxa"/>
            <w:vAlign w:val="bottom"/>
          </w:tcPr>
          <w:p w14:paraId="637C9336" w14:textId="77777777" w:rsidR="00E752D2" w:rsidRPr="00B1271C" w:rsidRDefault="00E752D2" w:rsidP="00495632">
            <w:pPr>
              <w:rPr>
                <w:rFonts w:cs="Arial"/>
                <w:sz w:val="14"/>
                <w:szCs w:val="14"/>
                <w:lang w:eastAsia="en-GB"/>
              </w:rPr>
            </w:pPr>
            <w:r>
              <w:rPr>
                <w:rFonts w:cs="Arial"/>
                <w:sz w:val="14"/>
                <w:szCs w:val="14"/>
                <w:lang w:eastAsia="en-GB"/>
              </w:rPr>
              <w:t>TPMT - Synnovis</w:t>
            </w:r>
          </w:p>
        </w:tc>
        <w:tc>
          <w:tcPr>
            <w:tcW w:w="960" w:type="dxa"/>
            <w:vAlign w:val="bottom"/>
          </w:tcPr>
          <w:p w14:paraId="3D28657F" w14:textId="77777777" w:rsidR="00E752D2" w:rsidRPr="00B1271C" w:rsidRDefault="00E752D2" w:rsidP="00495632">
            <w:pPr>
              <w:rPr>
                <w:rFonts w:cs="Arial"/>
                <w:sz w:val="14"/>
                <w:szCs w:val="14"/>
                <w:lang w:eastAsia="en-GB"/>
              </w:rPr>
            </w:pPr>
            <w:r>
              <w:rPr>
                <w:rFonts w:cs="Arial"/>
                <w:sz w:val="14"/>
                <w:szCs w:val="14"/>
                <w:lang w:eastAsia="en-GB"/>
              </w:rPr>
              <w:t>XTMT</w:t>
            </w:r>
          </w:p>
        </w:tc>
        <w:tc>
          <w:tcPr>
            <w:tcW w:w="1315" w:type="dxa"/>
            <w:vAlign w:val="bottom"/>
          </w:tcPr>
          <w:p w14:paraId="51CA7BAC" w14:textId="77777777" w:rsidR="00E752D2" w:rsidRPr="00A26C40" w:rsidRDefault="00E752D2" w:rsidP="00495632">
            <w:pPr>
              <w:rPr>
                <w:rFonts w:cs="Arial"/>
                <w:b/>
                <w:bCs/>
                <w:color w:val="7030A0"/>
                <w:sz w:val="14"/>
                <w:szCs w:val="14"/>
                <w:lang w:eastAsia="en-GB"/>
              </w:rPr>
            </w:pPr>
            <w:r w:rsidRPr="00A26C40">
              <w:rPr>
                <w:rFonts w:cs="Arial"/>
                <w:b/>
                <w:bCs/>
                <w:color w:val="7030A0"/>
                <w:sz w:val="14"/>
                <w:szCs w:val="14"/>
                <w:lang w:eastAsia="en-GB"/>
              </w:rPr>
              <w:t>2 x PURPLE</w:t>
            </w:r>
          </w:p>
        </w:tc>
        <w:tc>
          <w:tcPr>
            <w:tcW w:w="2560" w:type="dxa"/>
            <w:vAlign w:val="bottom"/>
          </w:tcPr>
          <w:p w14:paraId="5FF75AB6" w14:textId="77777777" w:rsidR="00E752D2" w:rsidRPr="00E731E8" w:rsidRDefault="00E752D2" w:rsidP="00495632">
            <w:pPr>
              <w:rPr>
                <w:rFonts w:cs="Arial"/>
                <w:sz w:val="14"/>
                <w:szCs w:val="14"/>
                <w:lang w:eastAsia="en-GB"/>
              </w:rPr>
            </w:pPr>
            <w:r w:rsidRPr="00E731E8">
              <w:rPr>
                <w:rFonts w:cs="Arial"/>
                <w:sz w:val="14"/>
                <w:szCs w:val="14"/>
                <w:lang w:eastAsia="en-GB"/>
              </w:rPr>
              <w:t>Send Whole Blood</w:t>
            </w:r>
          </w:p>
        </w:tc>
      </w:tr>
      <w:tr w:rsidR="00E752D2" w:rsidRPr="00B1271C" w14:paraId="216B8B93" w14:textId="77777777" w:rsidTr="00495632">
        <w:trPr>
          <w:gridAfter w:val="2"/>
          <w:wAfter w:w="12205" w:type="dxa"/>
        </w:trPr>
        <w:tc>
          <w:tcPr>
            <w:tcW w:w="2560" w:type="dxa"/>
            <w:vAlign w:val="bottom"/>
          </w:tcPr>
          <w:p w14:paraId="0C4DFB6D" w14:textId="77777777" w:rsidR="00E752D2" w:rsidRPr="00B1271C" w:rsidRDefault="00E752D2" w:rsidP="00495632">
            <w:pPr>
              <w:rPr>
                <w:rFonts w:cs="Arial"/>
                <w:sz w:val="14"/>
                <w:szCs w:val="14"/>
                <w:lang w:eastAsia="en-GB"/>
              </w:rPr>
            </w:pPr>
            <w:r w:rsidRPr="00B1271C">
              <w:rPr>
                <w:rFonts w:cs="Arial"/>
                <w:sz w:val="14"/>
                <w:szCs w:val="14"/>
                <w:lang w:eastAsia="en-GB"/>
              </w:rPr>
              <w:t>Thyroid Antibodies – BRI</w:t>
            </w:r>
          </w:p>
        </w:tc>
        <w:tc>
          <w:tcPr>
            <w:tcW w:w="961" w:type="dxa"/>
            <w:vAlign w:val="bottom"/>
          </w:tcPr>
          <w:p w14:paraId="26B33F0B" w14:textId="77777777" w:rsidR="00E752D2" w:rsidRPr="00B1271C" w:rsidRDefault="00E752D2" w:rsidP="00495632">
            <w:pPr>
              <w:rPr>
                <w:rFonts w:cs="Arial"/>
                <w:sz w:val="14"/>
                <w:szCs w:val="14"/>
                <w:lang w:eastAsia="en-GB"/>
              </w:rPr>
            </w:pPr>
            <w:r w:rsidRPr="00B1271C">
              <w:rPr>
                <w:rFonts w:cs="Arial"/>
                <w:sz w:val="14"/>
                <w:szCs w:val="14"/>
                <w:lang w:eastAsia="en-GB"/>
              </w:rPr>
              <w:t>TAB</w:t>
            </w:r>
          </w:p>
        </w:tc>
        <w:tc>
          <w:tcPr>
            <w:tcW w:w="1138" w:type="dxa"/>
            <w:vAlign w:val="bottom"/>
          </w:tcPr>
          <w:p w14:paraId="4586568C" w14:textId="77777777" w:rsidR="00E752D2" w:rsidRPr="00B1271C" w:rsidRDefault="00E752D2" w:rsidP="00495632">
            <w:pPr>
              <w:rPr>
                <w:rFonts w:cs="Arial"/>
                <w:b/>
                <w:bCs/>
                <w:color w:val="FFCC00"/>
                <w:sz w:val="14"/>
                <w:szCs w:val="14"/>
                <w:lang w:eastAsia="en-GB"/>
              </w:rPr>
            </w:pPr>
            <w:r>
              <w:rPr>
                <w:rFonts w:cs="Arial"/>
                <w:b/>
                <w:bCs/>
                <w:color w:val="FFCC00"/>
                <w:sz w:val="14"/>
                <w:szCs w:val="14"/>
              </w:rPr>
              <w:t>YELLOW</w:t>
            </w:r>
          </w:p>
        </w:tc>
        <w:tc>
          <w:tcPr>
            <w:tcW w:w="2737" w:type="dxa"/>
            <w:vAlign w:val="bottom"/>
          </w:tcPr>
          <w:p w14:paraId="4DB3129F" w14:textId="77777777" w:rsidR="00E752D2" w:rsidRPr="00E731E8" w:rsidRDefault="00E752D2" w:rsidP="00495632">
            <w:pPr>
              <w:rPr>
                <w:rFonts w:cs="Arial"/>
                <w:sz w:val="14"/>
                <w:szCs w:val="14"/>
                <w:lang w:eastAsia="en-GB"/>
              </w:rPr>
            </w:pPr>
            <w:r w:rsidRPr="00E731E8">
              <w:rPr>
                <w:rFonts w:cs="Arial"/>
                <w:sz w:val="14"/>
                <w:szCs w:val="14"/>
                <w:lang w:eastAsia="en-GB"/>
              </w:rPr>
              <w:t>TPO</w:t>
            </w:r>
          </w:p>
        </w:tc>
        <w:tc>
          <w:tcPr>
            <w:tcW w:w="237" w:type="dxa"/>
            <w:vAlign w:val="bottom"/>
          </w:tcPr>
          <w:p w14:paraId="69DE4ED4" w14:textId="77777777" w:rsidR="00E752D2" w:rsidRDefault="00E752D2" w:rsidP="00495632">
            <w:pPr>
              <w:rPr>
                <w:sz w:val="24"/>
                <w:szCs w:val="24"/>
              </w:rPr>
            </w:pPr>
          </w:p>
        </w:tc>
        <w:tc>
          <w:tcPr>
            <w:tcW w:w="2560" w:type="dxa"/>
            <w:vAlign w:val="bottom"/>
          </w:tcPr>
          <w:p w14:paraId="1082F888" w14:textId="77777777" w:rsidR="00E752D2" w:rsidRPr="00B1271C" w:rsidRDefault="00E752D2" w:rsidP="00495632">
            <w:pPr>
              <w:rPr>
                <w:rFonts w:cs="Arial"/>
                <w:sz w:val="14"/>
                <w:szCs w:val="14"/>
                <w:lang w:eastAsia="en-GB"/>
              </w:rPr>
            </w:pPr>
            <w:r w:rsidRPr="00B1271C">
              <w:rPr>
                <w:rFonts w:cs="Arial"/>
                <w:sz w:val="14"/>
                <w:szCs w:val="14"/>
                <w:lang w:eastAsia="en-GB"/>
              </w:rPr>
              <w:t>Transferrin – BRI</w:t>
            </w:r>
          </w:p>
        </w:tc>
        <w:tc>
          <w:tcPr>
            <w:tcW w:w="960" w:type="dxa"/>
            <w:vAlign w:val="bottom"/>
          </w:tcPr>
          <w:p w14:paraId="0B8520E6" w14:textId="77777777" w:rsidR="00E752D2" w:rsidRPr="00B1271C" w:rsidRDefault="00E752D2" w:rsidP="00495632">
            <w:pPr>
              <w:rPr>
                <w:rFonts w:cs="Arial"/>
                <w:sz w:val="14"/>
                <w:szCs w:val="14"/>
                <w:lang w:eastAsia="en-GB"/>
              </w:rPr>
            </w:pPr>
            <w:r w:rsidRPr="00B1271C">
              <w:rPr>
                <w:rFonts w:cs="Arial"/>
                <w:sz w:val="14"/>
                <w:szCs w:val="14"/>
                <w:lang w:eastAsia="en-GB"/>
              </w:rPr>
              <w:t>TBC</w:t>
            </w:r>
          </w:p>
        </w:tc>
        <w:tc>
          <w:tcPr>
            <w:tcW w:w="1315" w:type="dxa"/>
            <w:vAlign w:val="bottom"/>
          </w:tcPr>
          <w:p w14:paraId="0D4BC078" w14:textId="77777777" w:rsidR="00E752D2" w:rsidRPr="00B1271C" w:rsidRDefault="00E752D2" w:rsidP="00495632">
            <w:pPr>
              <w:rPr>
                <w:rFonts w:cs="Arial"/>
                <w:b/>
                <w:bCs/>
                <w:color w:val="993366"/>
                <w:sz w:val="14"/>
                <w:szCs w:val="14"/>
                <w:lang w:eastAsia="en-GB"/>
              </w:rPr>
            </w:pPr>
            <w:r w:rsidRPr="00095FF8">
              <w:rPr>
                <w:rFonts w:cs="Arial"/>
                <w:b/>
                <w:bCs/>
                <w:color w:val="FFCC00"/>
                <w:sz w:val="14"/>
                <w:szCs w:val="14"/>
              </w:rPr>
              <w:t>YELLOW</w:t>
            </w:r>
          </w:p>
        </w:tc>
        <w:tc>
          <w:tcPr>
            <w:tcW w:w="2560" w:type="dxa"/>
            <w:vAlign w:val="bottom"/>
          </w:tcPr>
          <w:p w14:paraId="2E2375D0" w14:textId="77777777" w:rsidR="00E752D2" w:rsidRPr="00E731E8" w:rsidRDefault="00E752D2" w:rsidP="00495632">
            <w:pPr>
              <w:rPr>
                <w:rFonts w:cs="Arial"/>
                <w:sz w:val="14"/>
                <w:szCs w:val="14"/>
                <w:lang w:eastAsia="en-GB"/>
              </w:rPr>
            </w:pPr>
            <w:r w:rsidRPr="00E731E8">
              <w:rPr>
                <w:rFonts w:cs="Arial"/>
                <w:sz w:val="14"/>
                <w:szCs w:val="14"/>
                <w:lang w:eastAsia="en-GB"/>
              </w:rPr>
              <w:t> </w:t>
            </w:r>
          </w:p>
        </w:tc>
      </w:tr>
      <w:tr w:rsidR="00E752D2" w:rsidRPr="00B1271C" w14:paraId="64CB30A4" w14:textId="77777777" w:rsidTr="00495632">
        <w:trPr>
          <w:gridAfter w:val="2"/>
          <w:wAfter w:w="12205" w:type="dxa"/>
        </w:trPr>
        <w:tc>
          <w:tcPr>
            <w:tcW w:w="2560" w:type="dxa"/>
            <w:vAlign w:val="bottom"/>
          </w:tcPr>
          <w:p w14:paraId="35D6462B" w14:textId="24ECA372" w:rsidR="00E752D2" w:rsidRPr="00B1271C" w:rsidRDefault="00E752D2" w:rsidP="00495632">
            <w:pPr>
              <w:rPr>
                <w:rFonts w:cs="Arial"/>
                <w:sz w:val="14"/>
                <w:szCs w:val="14"/>
                <w:lang w:eastAsia="en-GB"/>
              </w:rPr>
            </w:pPr>
            <w:r w:rsidRPr="00B1271C">
              <w:rPr>
                <w:rFonts w:cs="Arial"/>
                <w:sz w:val="14"/>
                <w:szCs w:val="14"/>
                <w:lang w:eastAsia="en-GB"/>
              </w:rPr>
              <w:t>Thyroid Function Test</w:t>
            </w:r>
            <w:r>
              <w:rPr>
                <w:rFonts w:cs="Arial"/>
                <w:sz w:val="14"/>
                <w:szCs w:val="14"/>
                <w:lang w:eastAsia="en-GB"/>
              </w:rPr>
              <w:t xml:space="preserve"> </w:t>
            </w:r>
            <w:r w:rsidRPr="00B1271C">
              <w:rPr>
                <w:rFonts w:cs="Arial"/>
                <w:sz w:val="14"/>
                <w:szCs w:val="14"/>
                <w:lang w:eastAsia="en-GB"/>
              </w:rPr>
              <w:t>Sheffield PRU</w:t>
            </w:r>
          </w:p>
        </w:tc>
        <w:tc>
          <w:tcPr>
            <w:tcW w:w="961" w:type="dxa"/>
            <w:vAlign w:val="bottom"/>
          </w:tcPr>
          <w:p w14:paraId="784EA933" w14:textId="77777777" w:rsidR="00E752D2" w:rsidRPr="00B1271C" w:rsidRDefault="00E752D2" w:rsidP="00495632">
            <w:pPr>
              <w:rPr>
                <w:rFonts w:cs="Arial"/>
                <w:sz w:val="14"/>
                <w:szCs w:val="14"/>
                <w:lang w:eastAsia="en-GB"/>
              </w:rPr>
            </w:pPr>
            <w:smartTag w:uri="urn:schemas-microsoft-com:office:smarttags" w:element="place">
              <w:r w:rsidRPr="00B1271C">
                <w:rPr>
                  <w:rFonts w:cs="Arial"/>
                  <w:sz w:val="14"/>
                  <w:szCs w:val="14"/>
                  <w:lang w:eastAsia="en-GB"/>
                </w:rPr>
                <w:t>TSH</w:t>
              </w:r>
            </w:smartTag>
          </w:p>
        </w:tc>
        <w:tc>
          <w:tcPr>
            <w:tcW w:w="1138" w:type="dxa"/>
            <w:vAlign w:val="bottom"/>
          </w:tcPr>
          <w:p w14:paraId="7CBDF199" w14:textId="77777777" w:rsidR="00E752D2" w:rsidRPr="00B1271C" w:rsidRDefault="00E752D2" w:rsidP="00495632">
            <w:pPr>
              <w:rPr>
                <w:rFonts w:cs="Arial"/>
                <w:b/>
                <w:bCs/>
                <w:color w:val="FFCC00"/>
                <w:sz w:val="14"/>
                <w:szCs w:val="14"/>
                <w:lang w:eastAsia="en-GB"/>
              </w:rPr>
            </w:pPr>
            <w:r>
              <w:rPr>
                <w:rFonts w:cs="Arial"/>
                <w:b/>
                <w:bCs/>
                <w:color w:val="FFCC00"/>
                <w:sz w:val="14"/>
                <w:szCs w:val="14"/>
              </w:rPr>
              <w:t>YELLOW</w:t>
            </w:r>
          </w:p>
        </w:tc>
        <w:tc>
          <w:tcPr>
            <w:tcW w:w="2737" w:type="dxa"/>
            <w:vAlign w:val="bottom"/>
          </w:tcPr>
          <w:p w14:paraId="1DEA8653" w14:textId="77777777" w:rsidR="00E752D2" w:rsidRPr="00B1271C" w:rsidRDefault="00E752D2" w:rsidP="00495632">
            <w:pPr>
              <w:rPr>
                <w:rFonts w:cs="Arial"/>
                <w:sz w:val="14"/>
                <w:szCs w:val="14"/>
                <w:lang w:eastAsia="en-GB"/>
              </w:rPr>
            </w:pPr>
            <w:r w:rsidRPr="00E731E8">
              <w:rPr>
                <w:rFonts w:cs="Arial"/>
                <w:sz w:val="14"/>
                <w:szCs w:val="14"/>
                <w:lang w:eastAsia="en-GB"/>
              </w:rPr>
              <w:t xml:space="preserve"> Thyroid</w:t>
            </w:r>
            <w:r>
              <w:rPr>
                <w:rFonts w:cs="Arial"/>
                <w:sz w:val="14"/>
                <w:szCs w:val="14"/>
                <w:lang w:eastAsia="en-GB"/>
              </w:rPr>
              <w:t xml:space="preserve"> (formally TFT)</w:t>
            </w:r>
          </w:p>
        </w:tc>
        <w:tc>
          <w:tcPr>
            <w:tcW w:w="237" w:type="dxa"/>
            <w:vAlign w:val="bottom"/>
          </w:tcPr>
          <w:p w14:paraId="492FEEDA" w14:textId="77777777" w:rsidR="00E752D2" w:rsidRDefault="00E752D2" w:rsidP="00495632">
            <w:pPr>
              <w:rPr>
                <w:sz w:val="24"/>
                <w:szCs w:val="24"/>
              </w:rPr>
            </w:pPr>
          </w:p>
        </w:tc>
        <w:tc>
          <w:tcPr>
            <w:tcW w:w="2560" w:type="dxa"/>
            <w:vAlign w:val="bottom"/>
          </w:tcPr>
          <w:p w14:paraId="4EEAECB9" w14:textId="77777777" w:rsidR="00E752D2" w:rsidRPr="00B1271C" w:rsidRDefault="00E752D2" w:rsidP="00495632">
            <w:pPr>
              <w:rPr>
                <w:rFonts w:cs="Arial"/>
                <w:sz w:val="14"/>
                <w:szCs w:val="14"/>
                <w:lang w:eastAsia="en-GB"/>
              </w:rPr>
            </w:pPr>
            <w:r w:rsidRPr="00B1271C">
              <w:rPr>
                <w:rFonts w:cs="Arial"/>
                <w:sz w:val="14"/>
                <w:szCs w:val="14"/>
                <w:lang w:eastAsia="en-GB"/>
              </w:rPr>
              <w:t>Triglycerides</w:t>
            </w:r>
          </w:p>
        </w:tc>
        <w:tc>
          <w:tcPr>
            <w:tcW w:w="960" w:type="dxa"/>
            <w:vAlign w:val="bottom"/>
          </w:tcPr>
          <w:p w14:paraId="258852A5" w14:textId="77777777" w:rsidR="00E752D2" w:rsidRPr="00B1271C" w:rsidRDefault="00E752D2" w:rsidP="00495632">
            <w:pPr>
              <w:rPr>
                <w:rFonts w:cs="Arial"/>
                <w:sz w:val="14"/>
                <w:szCs w:val="14"/>
                <w:lang w:eastAsia="en-GB"/>
              </w:rPr>
            </w:pPr>
            <w:r w:rsidRPr="00B1271C">
              <w:rPr>
                <w:rFonts w:cs="Arial"/>
                <w:sz w:val="14"/>
                <w:szCs w:val="14"/>
                <w:lang w:eastAsia="en-GB"/>
              </w:rPr>
              <w:t>TRIG</w:t>
            </w:r>
          </w:p>
        </w:tc>
        <w:tc>
          <w:tcPr>
            <w:tcW w:w="1315" w:type="dxa"/>
            <w:vAlign w:val="bottom"/>
          </w:tcPr>
          <w:p w14:paraId="79D74AD2" w14:textId="77777777" w:rsidR="00E752D2" w:rsidRPr="00B1271C" w:rsidRDefault="00E752D2" w:rsidP="00495632">
            <w:pPr>
              <w:rPr>
                <w:rFonts w:cs="Arial"/>
                <w:b/>
                <w:bCs/>
                <w:color w:val="993366"/>
                <w:sz w:val="14"/>
                <w:szCs w:val="14"/>
                <w:lang w:eastAsia="en-GB"/>
              </w:rPr>
            </w:pPr>
            <w:r>
              <w:rPr>
                <w:rFonts w:cs="Arial"/>
                <w:b/>
                <w:bCs/>
                <w:color w:val="FFCC00"/>
                <w:sz w:val="14"/>
                <w:szCs w:val="14"/>
              </w:rPr>
              <w:t>YELLOW</w:t>
            </w:r>
          </w:p>
        </w:tc>
        <w:tc>
          <w:tcPr>
            <w:tcW w:w="2560" w:type="dxa"/>
            <w:vAlign w:val="bottom"/>
          </w:tcPr>
          <w:p w14:paraId="535E540C" w14:textId="77777777" w:rsidR="00E752D2" w:rsidRPr="00E731E8" w:rsidRDefault="00E752D2" w:rsidP="00495632">
            <w:pPr>
              <w:rPr>
                <w:rFonts w:cs="Arial"/>
                <w:sz w:val="14"/>
                <w:szCs w:val="14"/>
                <w:lang w:eastAsia="en-GB"/>
              </w:rPr>
            </w:pPr>
            <w:r w:rsidRPr="00E731E8">
              <w:rPr>
                <w:rFonts w:cs="Arial"/>
                <w:sz w:val="14"/>
                <w:szCs w:val="14"/>
                <w:lang w:eastAsia="en-GB"/>
              </w:rPr>
              <w:t> </w:t>
            </w:r>
          </w:p>
        </w:tc>
      </w:tr>
      <w:tr w:rsidR="00E752D2" w:rsidRPr="00B1271C" w14:paraId="31B76998" w14:textId="77777777" w:rsidTr="00495632">
        <w:trPr>
          <w:gridAfter w:val="2"/>
          <w:wAfter w:w="12205" w:type="dxa"/>
        </w:trPr>
        <w:tc>
          <w:tcPr>
            <w:tcW w:w="2560" w:type="dxa"/>
            <w:vAlign w:val="bottom"/>
          </w:tcPr>
          <w:p w14:paraId="6215ED13" w14:textId="77777777" w:rsidR="00E752D2" w:rsidRPr="00B1271C" w:rsidRDefault="00E752D2" w:rsidP="00495632">
            <w:pPr>
              <w:rPr>
                <w:rFonts w:cs="Arial"/>
                <w:sz w:val="14"/>
                <w:szCs w:val="14"/>
                <w:lang w:eastAsia="en-GB"/>
              </w:rPr>
            </w:pPr>
            <w:r w:rsidRPr="00B1271C">
              <w:rPr>
                <w:rFonts w:cs="Arial"/>
                <w:sz w:val="14"/>
                <w:szCs w:val="14"/>
                <w:lang w:eastAsia="en-GB"/>
              </w:rPr>
              <w:t>Tissue Transglutaminase</w:t>
            </w:r>
          </w:p>
        </w:tc>
        <w:tc>
          <w:tcPr>
            <w:tcW w:w="961" w:type="dxa"/>
            <w:vAlign w:val="bottom"/>
          </w:tcPr>
          <w:p w14:paraId="7E34E883" w14:textId="77777777" w:rsidR="00E752D2" w:rsidRPr="00B1271C" w:rsidRDefault="00E752D2" w:rsidP="00495632">
            <w:pPr>
              <w:rPr>
                <w:rFonts w:cs="Arial"/>
                <w:sz w:val="14"/>
                <w:szCs w:val="14"/>
                <w:lang w:eastAsia="en-GB"/>
              </w:rPr>
            </w:pPr>
            <w:r w:rsidRPr="00B1271C">
              <w:rPr>
                <w:rFonts w:cs="Arial"/>
                <w:sz w:val="14"/>
                <w:szCs w:val="14"/>
                <w:lang w:eastAsia="en-GB"/>
              </w:rPr>
              <w:t>UTTG</w:t>
            </w:r>
          </w:p>
        </w:tc>
        <w:tc>
          <w:tcPr>
            <w:tcW w:w="1138" w:type="dxa"/>
            <w:vAlign w:val="bottom"/>
          </w:tcPr>
          <w:p w14:paraId="4EC8D809" w14:textId="77777777" w:rsidR="00E752D2" w:rsidRPr="00B1271C" w:rsidRDefault="00E752D2" w:rsidP="00495632">
            <w:pPr>
              <w:rPr>
                <w:rFonts w:cs="Arial"/>
                <w:b/>
                <w:bCs/>
                <w:color w:val="FFCC00"/>
                <w:sz w:val="14"/>
                <w:szCs w:val="14"/>
                <w:lang w:eastAsia="en-GB"/>
              </w:rPr>
            </w:pPr>
            <w:r w:rsidRPr="00095FF8">
              <w:rPr>
                <w:rFonts w:cs="Arial"/>
                <w:b/>
                <w:bCs/>
                <w:color w:val="FFCC00"/>
                <w:sz w:val="14"/>
                <w:szCs w:val="14"/>
              </w:rPr>
              <w:t>YELLOW</w:t>
            </w:r>
          </w:p>
        </w:tc>
        <w:tc>
          <w:tcPr>
            <w:tcW w:w="2737" w:type="dxa"/>
            <w:vAlign w:val="bottom"/>
          </w:tcPr>
          <w:p w14:paraId="0A14A139" w14:textId="77777777" w:rsidR="00E752D2" w:rsidRPr="00B1271C" w:rsidRDefault="00E752D2" w:rsidP="00495632">
            <w:pPr>
              <w:rPr>
                <w:rFonts w:cs="Arial"/>
                <w:sz w:val="14"/>
                <w:szCs w:val="14"/>
                <w:lang w:eastAsia="en-GB"/>
              </w:rPr>
            </w:pPr>
            <w:r w:rsidRPr="00E731E8">
              <w:rPr>
                <w:rFonts w:cs="Arial"/>
                <w:sz w:val="14"/>
                <w:szCs w:val="14"/>
                <w:lang w:eastAsia="en-GB"/>
              </w:rPr>
              <w:t>Coeliac Screen</w:t>
            </w:r>
          </w:p>
        </w:tc>
        <w:tc>
          <w:tcPr>
            <w:tcW w:w="237" w:type="dxa"/>
            <w:vAlign w:val="bottom"/>
          </w:tcPr>
          <w:p w14:paraId="5479B3EA" w14:textId="77777777" w:rsidR="00E752D2" w:rsidRDefault="00E752D2" w:rsidP="00495632">
            <w:pPr>
              <w:rPr>
                <w:sz w:val="24"/>
                <w:szCs w:val="24"/>
              </w:rPr>
            </w:pPr>
          </w:p>
        </w:tc>
        <w:tc>
          <w:tcPr>
            <w:tcW w:w="2560" w:type="dxa"/>
            <w:vAlign w:val="bottom"/>
          </w:tcPr>
          <w:p w14:paraId="5BF7F84A" w14:textId="77777777" w:rsidR="00E752D2" w:rsidRPr="00B1271C" w:rsidRDefault="00E752D2" w:rsidP="00495632">
            <w:pPr>
              <w:rPr>
                <w:rFonts w:cs="Arial"/>
                <w:sz w:val="14"/>
                <w:szCs w:val="14"/>
                <w:lang w:eastAsia="en-GB"/>
              </w:rPr>
            </w:pPr>
            <w:r w:rsidRPr="00B1271C">
              <w:rPr>
                <w:rFonts w:cs="Arial"/>
                <w:sz w:val="14"/>
                <w:szCs w:val="14"/>
                <w:lang w:eastAsia="en-GB"/>
              </w:rPr>
              <w:t>Troponin T (Tn T, cTn T)</w:t>
            </w:r>
          </w:p>
        </w:tc>
        <w:tc>
          <w:tcPr>
            <w:tcW w:w="960" w:type="dxa"/>
            <w:vAlign w:val="bottom"/>
          </w:tcPr>
          <w:p w14:paraId="52FD1862" w14:textId="77777777" w:rsidR="00E752D2" w:rsidRPr="00B1271C" w:rsidRDefault="00E752D2" w:rsidP="00495632">
            <w:pPr>
              <w:rPr>
                <w:rFonts w:cs="Arial"/>
                <w:sz w:val="14"/>
                <w:szCs w:val="14"/>
                <w:lang w:eastAsia="en-GB"/>
              </w:rPr>
            </w:pPr>
            <w:r w:rsidRPr="00B1271C">
              <w:rPr>
                <w:rFonts w:cs="Arial"/>
                <w:sz w:val="14"/>
                <w:szCs w:val="14"/>
                <w:lang w:eastAsia="en-GB"/>
              </w:rPr>
              <w:t>T</w:t>
            </w:r>
            <w:r>
              <w:rPr>
                <w:rFonts w:cs="Arial"/>
                <w:sz w:val="14"/>
                <w:szCs w:val="14"/>
                <w:lang w:eastAsia="en-GB"/>
              </w:rPr>
              <w:t>NI</w:t>
            </w:r>
          </w:p>
        </w:tc>
        <w:tc>
          <w:tcPr>
            <w:tcW w:w="1315" w:type="dxa"/>
            <w:vAlign w:val="bottom"/>
          </w:tcPr>
          <w:p w14:paraId="529D37D9" w14:textId="77777777" w:rsidR="00E752D2" w:rsidRPr="00B1271C" w:rsidRDefault="00E752D2" w:rsidP="00495632">
            <w:pPr>
              <w:rPr>
                <w:rFonts w:cs="Arial"/>
                <w:b/>
                <w:bCs/>
                <w:color w:val="993366"/>
                <w:sz w:val="14"/>
                <w:szCs w:val="14"/>
                <w:lang w:eastAsia="en-GB"/>
              </w:rPr>
            </w:pPr>
            <w:r>
              <w:rPr>
                <w:rFonts w:cs="Arial"/>
                <w:b/>
                <w:bCs/>
                <w:color w:val="FFCC00"/>
                <w:sz w:val="14"/>
                <w:szCs w:val="14"/>
              </w:rPr>
              <w:t>YELLOW</w:t>
            </w:r>
          </w:p>
        </w:tc>
        <w:tc>
          <w:tcPr>
            <w:tcW w:w="2560" w:type="dxa"/>
            <w:vAlign w:val="bottom"/>
          </w:tcPr>
          <w:p w14:paraId="74746E46" w14:textId="77777777" w:rsidR="00E752D2" w:rsidRPr="00E731E8" w:rsidRDefault="00E752D2" w:rsidP="00495632">
            <w:pPr>
              <w:rPr>
                <w:rFonts w:cs="Arial"/>
                <w:sz w:val="14"/>
                <w:szCs w:val="14"/>
                <w:lang w:eastAsia="en-GB"/>
              </w:rPr>
            </w:pPr>
            <w:r w:rsidRPr="00E731E8">
              <w:rPr>
                <w:rFonts w:cs="Arial"/>
                <w:sz w:val="14"/>
                <w:szCs w:val="14"/>
                <w:lang w:eastAsia="en-GB"/>
              </w:rPr>
              <w:t> </w:t>
            </w:r>
          </w:p>
        </w:tc>
      </w:tr>
      <w:tr w:rsidR="00E752D2" w:rsidRPr="00B1271C" w14:paraId="78D573AC" w14:textId="77777777" w:rsidTr="00495632">
        <w:trPr>
          <w:gridAfter w:val="2"/>
          <w:wAfter w:w="12205" w:type="dxa"/>
        </w:trPr>
        <w:tc>
          <w:tcPr>
            <w:tcW w:w="2560" w:type="dxa"/>
            <w:vAlign w:val="bottom"/>
          </w:tcPr>
          <w:p w14:paraId="645AB0ED" w14:textId="77777777" w:rsidR="00E752D2" w:rsidRPr="00B1271C" w:rsidRDefault="00E752D2" w:rsidP="00495632">
            <w:pPr>
              <w:rPr>
                <w:rFonts w:cs="Arial"/>
                <w:sz w:val="14"/>
                <w:szCs w:val="14"/>
                <w:lang w:eastAsia="en-GB"/>
              </w:rPr>
            </w:pPr>
            <w:r w:rsidRPr="00B1271C">
              <w:rPr>
                <w:rFonts w:cs="Arial"/>
                <w:sz w:val="14"/>
                <w:szCs w:val="14"/>
                <w:lang w:eastAsia="en-GB"/>
              </w:rPr>
              <w:t>Total + Direct Bilirubin</w:t>
            </w:r>
          </w:p>
        </w:tc>
        <w:tc>
          <w:tcPr>
            <w:tcW w:w="961" w:type="dxa"/>
            <w:vAlign w:val="bottom"/>
          </w:tcPr>
          <w:p w14:paraId="06426398" w14:textId="77777777" w:rsidR="00E752D2" w:rsidRPr="00B1271C" w:rsidRDefault="00E752D2" w:rsidP="00495632">
            <w:pPr>
              <w:rPr>
                <w:rFonts w:cs="Arial"/>
                <w:sz w:val="14"/>
                <w:szCs w:val="14"/>
                <w:lang w:eastAsia="en-GB"/>
              </w:rPr>
            </w:pPr>
            <w:r w:rsidRPr="00B1271C">
              <w:rPr>
                <w:rFonts w:cs="Arial"/>
                <w:sz w:val="14"/>
                <w:szCs w:val="14"/>
                <w:lang w:eastAsia="en-GB"/>
              </w:rPr>
              <w:t>DBIL</w:t>
            </w:r>
          </w:p>
        </w:tc>
        <w:tc>
          <w:tcPr>
            <w:tcW w:w="1138" w:type="dxa"/>
            <w:vAlign w:val="bottom"/>
          </w:tcPr>
          <w:p w14:paraId="3BF37C7C" w14:textId="77777777" w:rsidR="00E752D2" w:rsidRPr="00B1271C" w:rsidRDefault="00E752D2" w:rsidP="00495632">
            <w:pPr>
              <w:rPr>
                <w:rFonts w:cs="Arial"/>
                <w:b/>
                <w:bCs/>
                <w:color w:val="FFCC00"/>
                <w:sz w:val="14"/>
                <w:szCs w:val="14"/>
                <w:lang w:eastAsia="en-GB"/>
              </w:rPr>
            </w:pPr>
            <w:r>
              <w:rPr>
                <w:rFonts w:cs="Arial"/>
                <w:b/>
                <w:bCs/>
                <w:color w:val="FFCC00"/>
                <w:sz w:val="14"/>
                <w:szCs w:val="14"/>
              </w:rPr>
              <w:t>YELLOW</w:t>
            </w:r>
          </w:p>
        </w:tc>
        <w:tc>
          <w:tcPr>
            <w:tcW w:w="2737" w:type="dxa"/>
            <w:vAlign w:val="bottom"/>
          </w:tcPr>
          <w:p w14:paraId="06FB78B7" w14:textId="77777777" w:rsidR="00E752D2" w:rsidRPr="00B1271C" w:rsidRDefault="00E752D2" w:rsidP="00495632">
            <w:pPr>
              <w:rPr>
                <w:rFonts w:cs="Arial"/>
                <w:sz w:val="14"/>
                <w:szCs w:val="14"/>
                <w:lang w:eastAsia="en-GB"/>
              </w:rPr>
            </w:pPr>
            <w:r w:rsidRPr="00B1271C">
              <w:rPr>
                <w:rFonts w:cs="Arial"/>
                <w:color w:val="FF0000"/>
                <w:sz w:val="14"/>
                <w:szCs w:val="14"/>
                <w:lang w:eastAsia="en-GB"/>
              </w:rPr>
              <w:t> </w:t>
            </w:r>
          </w:p>
        </w:tc>
        <w:tc>
          <w:tcPr>
            <w:tcW w:w="237" w:type="dxa"/>
            <w:vAlign w:val="bottom"/>
          </w:tcPr>
          <w:p w14:paraId="7852CBE2" w14:textId="77777777" w:rsidR="00E752D2" w:rsidRDefault="00E752D2" w:rsidP="00495632">
            <w:pPr>
              <w:rPr>
                <w:sz w:val="24"/>
                <w:szCs w:val="24"/>
              </w:rPr>
            </w:pPr>
          </w:p>
        </w:tc>
        <w:tc>
          <w:tcPr>
            <w:tcW w:w="2560" w:type="dxa"/>
            <w:vAlign w:val="bottom"/>
          </w:tcPr>
          <w:p w14:paraId="1B64A147" w14:textId="77777777" w:rsidR="00E752D2" w:rsidRPr="00B1271C" w:rsidRDefault="00E752D2" w:rsidP="00495632">
            <w:pPr>
              <w:rPr>
                <w:rFonts w:cs="Arial"/>
                <w:sz w:val="14"/>
                <w:szCs w:val="14"/>
                <w:lang w:eastAsia="en-GB"/>
              </w:rPr>
            </w:pPr>
            <w:r w:rsidRPr="00B1271C">
              <w:rPr>
                <w:rFonts w:cs="Arial"/>
                <w:sz w:val="14"/>
                <w:szCs w:val="14"/>
                <w:lang w:eastAsia="en-GB"/>
              </w:rPr>
              <w:t>Urea</w:t>
            </w:r>
          </w:p>
        </w:tc>
        <w:tc>
          <w:tcPr>
            <w:tcW w:w="960" w:type="dxa"/>
            <w:vAlign w:val="bottom"/>
          </w:tcPr>
          <w:p w14:paraId="7E8BE426" w14:textId="77777777" w:rsidR="00E752D2" w:rsidRPr="00B1271C" w:rsidRDefault="00E752D2" w:rsidP="00495632">
            <w:pPr>
              <w:rPr>
                <w:rFonts w:cs="Arial"/>
                <w:sz w:val="14"/>
                <w:szCs w:val="14"/>
                <w:lang w:eastAsia="en-GB"/>
              </w:rPr>
            </w:pPr>
            <w:r w:rsidRPr="00B1271C">
              <w:rPr>
                <w:rFonts w:cs="Arial"/>
                <w:sz w:val="14"/>
                <w:szCs w:val="14"/>
                <w:lang w:eastAsia="en-GB"/>
              </w:rPr>
              <w:t>UREA</w:t>
            </w:r>
          </w:p>
        </w:tc>
        <w:tc>
          <w:tcPr>
            <w:tcW w:w="1315" w:type="dxa"/>
            <w:vAlign w:val="bottom"/>
          </w:tcPr>
          <w:p w14:paraId="57BC9152" w14:textId="77777777" w:rsidR="00E752D2" w:rsidRPr="00B1271C" w:rsidRDefault="00E752D2" w:rsidP="00495632">
            <w:pPr>
              <w:rPr>
                <w:rFonts w:cs="Arial"/>
                <w:b/>
                <w:bCs/>
                <w:color w:val="993366"/>
                <w:sz w:val="14"/>
                <w:szCs w:val="14"/>
                <w:lang w:eastAsia="en-GB"/>
              </w:rPr>
            </w:pPr>
            <w:r w:rsidRPr="00095FF8">
              <w:rPr>
                <w:rFonts w:cs="Arial"/>
                <w:b/>
                <w:bCs/>
                <w:color w:val="FFCC00"/>
                <w:sz w:val="14"/>
                <w:szCs w:val="14"/>
              </w:rPr>
              <w:t>YELLOW</w:t>
            </w:r>
          </w:p>
        </w:tc>
        <w:tc>
          <w:tcPr>
            <w:tcW w:w="2560" w:type="dxa"/>
            <w:vAlign w:val="bottom"/>
          </w:tcPr>
          <w:p w14:paraId="781FD904" w14:textId="77777777" w:rsidR="00E752D2" w:rsidRPr="00E731E8" w:rsidRDefault="00E752D2" w:rsidP="00495632">
            <w:pPr>
              <w:rPr>
                <w:rFonts w:cs="Arial"/>
                <w:sz w:val="14"/>
                <w:szCs w:val="14"/>
                <w:lang w:eastAsia="en-GB"/>
              </w:rPr>
            </w:pPr>
            <w:r w:rsidRPr="00E731E8">
              <w:rPr>
                <w:rFonts w:cs="Arial"/>
                <w:sz w:val="14"/>
                <w:szCs w:val="14"/>
                <w:lang w:eastAsia="en-GB"/>
              </w:rPr>
              <w:t> </w:t>
            </w:r>
          </w:p>
        </w:tc>
      </w:tr>
      <w:tr w:rsidR="00E752D2" w:rsidRPr="00B1271C" w14:paraId="68A57036" w14:textId="77777777" w:rsidTr="00495632">
        <w:trPr>
          <w:gridAfter w:val="2"/>
          <w:wAfter w:w="12205" w:type="dxa"/>
        </w:trPr>
        <w:tc>
          <w:tcPr>
            <w:tcW w:w="2560" w:type="dxa"/>
            <w:vAlign w:val="bottom"/>
          </w:tcPr>
          <w:p w14:paraId="2FC38C30" w14:textId="77777777" w:rsidR="00E752D2" w:rsidRPr="00B1271C" w:rsidRDefault="00E752D2" w:rsidP="00495632">
            <w:pPr>
              <w:rPr>
                <w:rFonts w:cs="Arial"/>
                <w:sz w:val="14"/>
                <w:szCs w:val="14"/>
                <w:lang w:eastAsia="en-GB"/>
              </w:rPr>
            </w:pPr>
            <w:r w:rsidRPr="00B1271C">
              <w:rPr>
                <w:rFonts w:cs="Arial"/>
                <w:sz w:val="14"/>
                <w:szCs w:val="14"/>
                <w:lang w:eastAsia="en-GB"/>
              </w:rPr>
              <w:t>Total Bilirubin</w:t>
            </w:r>
            <w:r>
              <w:rPr>
                <w:rFonts w:cs="Arial"/>
                <w:sz w:val="14"/>
                <w:szCs w:val="14"/>
                <w:lang w:eastAsia="en-GB"/>
              </w:rPr>
              <w:t xml:space="preserve"> </w:t>
            </w:r>
          </w:p>
        </w:tc>
        <w:tc>
          <w:tcPr>
            <w:tcW w:w="961" w:type="dxa"/>
            <w:vAlign w:val="bottom"/>
          </w:tcPr>
          <w:p w14:paraId="7BE5ED44" w14:textId="77777777" w:rsidR="00E752D2" w:rsidRPr="00B1271C" w:rsidRDefault="00E752D2" w:rsidP="00495632">
            <w:pPr>
              <w:rPr>
                <w:rFonts w:cs="Arial"/>
                <w:sz w:val="14"/>
                <w:szCs w:val="14"/>
                <w:lang w:eastAsia="en-GB"/>
              </w:rPr>
            </w:pPr>
            <w:r w:rsidRPr="00B1271C">
              <w:rPr>
                <w:rFonts w:cs="Arial"/>
                <w:sz w:val="14"/>
                <w:szCs w:val="14"/>
                <w:lang w:eastAsia="en-GB"/>
              </w:rPr>
              <w:t>TBIL</w:t>
            </w:r>
          </w:p>
        </w:tc>
        <w:tc>
          <w:tcPr>
            <w:tcW w:w="1138" w:type="dxa"/>
            <w:vAlign w:val="bottom"/>
          </w:tcPr>
          <w:p w14:paraId="3ECC561F" w14:textId="77777777" w:rsidR="00E752D2" w:rsidRPr="00B1271C" w:rsidRDefault="00E752D2" w:rsidP="00495632">
            <w:pPr>
              <w:rPr>
                <w:rFonts w:cs="Arial"/>
                <w:b/>
                <w:bCs/>
                <w:color w:val="FFCC00"/>
                <w:sz w:val="14"/>
                <w:szCs w:val="14"/>
                <w:lang w:eastAsia="en-GB"/>
              </w:rPr>
            </w:pPr>
            <w:r>
              <w:rPr>
                <w:rFonts w:cs="Arial"/>
                <w:b/>
                <w:bCs/>
                <w:color w:val="FFCC00"/>
                <w:sz w:val="14"/>
                <w:szCs w:val="14"/>
              </w:rPr>
              <w:t>YELLOW</w:t>
            </w:r>
          </w:p>
        </w:tc>
        <w:tc>
          <w:tcPr>
            <w:tcW w:w="2737" w:type="dxa"/>
            <w:vAlign w:val="bottom"/>
          </w:tcPr>
          <w:p w14:paraId="4010A606" w14:textId="77777777" w:rsidR="00E752D2" w:rsidRPr="00B1271C" w:rsidRDefault="00E752D2" w:rsidP="00495632">
            <w:pPr>
              <w:rPr>
                <w:rFonts w:cs="Arial"/>
                <w:sz w:val="14"/>
                <w:szCs w:val="14"/>
                <w:lang w:eastAsia="en-GB"/>
              </w:rPr>
            </w:pPr>
            <w:r w:rsidRPr="00B1271C">
              <w:rPr>
                <w:rFonts w:cs="Arial"/>
                <w:color w:val="FF0000"/>
                <w:sz w:val="14"/>
                <w:szCs w:val="14"/>
                <w:lang w:eastAsia="en-GB"/>
              </w:rPr>
              <w:t> </w:t>
            </w:r>
          </w:p>
        </w:tc>
        <w:tc>
          <w:tcPr>
            <w:tcW w:w="237" w:type="dxa"/>
            <w:vAlign w:val="bottom"/>
          </w:tcPr>
          <w:p w14:paraId="59BE07F3" w14:textId="77777777" w:rsidR="00E752D2" w:rsidRDefault="00E752D2" w:rsidP="00495632">
            <w:pPr>
              <w:rPr>
                <w:sz w:val="24"/>
                <w:szCs w:val="24"/>
              </w:rPr>
            </w:pPr>
          </w:p>
        </w:tc>
        <w:tc>
          <w:tcPr>
            <w:tcW w:w="2560" w:type="dxa"/>
            <w:vAlign w:val="bottom"/>
          </w:tcPr>
          <w:p w14:paraId="6A43D1F6" w14:textId="77777777" w:rsidR="00E752D2" w:rsidRPr="00B1271C" w:rsidRDefault="00E752D2" w:rsidP="00495632">
            <w:pPr>
              <w:rPr>
                <w:rFonts w:cs="Arial"/>
                <w:sz w:val="14"/>
                <w:szCs w:val="14"/>
                <w:lang w:eastAsia="en-GB"/>
              </w:rPr>
            </w:pPr>
            <w:r w:rsidRPr="00B1271C">
              <w:rPr>
                <w:rFonts w:cs="Arial"/>
                <w:sz w:val="14"/>
                <w:szCs w:val="14"/>
                <w:lang w:eastAsia="en-GB"/>
              </w:rPr>
              <w:t>Uric Acid (Urate)</w:t>
            </w:r>
          </w:p>
        </w:tc>
        <w:tc>
          <w:tcPr>
            <w:tcW w:w="960" w:type="dxa"/>
            <w:vAlign w:val="bottom"/>
          </w:tcPr>
          <w:p w14:paraId="46DABEA8" w14:textId="77777777" w:rsidR="00E752D2" w:rsidRPr="00B1271C" w:rsidRDefault="00E752D2" w:rsidP="00495632">
            <w:pPr>
              <w:rPr>
                <w:rFonts w:cs="Arial"/>
                <w:sz w:val="14"/>
                <w:szCs w:val="14"/>
                <w:lang w:eastAsia="en-GB"/>
              </w:rPr>
            </w:pPr>
            <w:r w:rsidRPr="00B1271C">
              <w:rPr>
                <w:rFonts w:cs="Arial"/>
                <w:sz w:val="14"/>
                <w:szCs w:val="14"/>
                <w:lang w:eastAsia="en-GB"/>
              </w:rPr>
              <w:t>UA</w:t>
            </w:r>
          </w:p>
        </w:tc>
        <w:tc>
          <w:tcPr>
            <w:tcW w:w="1315" w:type="dxa"/>
            <w:vAlign w:val="bottom"/>
          </w:tcPr>
          <w:p w14:paraId="50D10946" w14:textId="77777777" w:rsidR="00E752D2" w:rsidRPr="00B1271C" w:rsidRDefault="00E752D2" w:rsidP="00495632">
            <w:pPr>
              <w:rPr>
                <w:rFonts w:cs="Arial"/>
                <w:b/>
                <w:bCs/>
                <w:color w:val="993366"/>
                <w:sz w:val="14"/>
                <w:szCs w:val="14"/>
                <w:lang w:eastAsia="en-GB"/>
              </w:rPr>
            </w:pPr>
            <w:r>
              <w:rPr>
                <w:rFonts w:cs="Arial"/>
                <w:b/>
                <w:bCs/>
                <w:color w:val="FFCC00"/>
                <w:sz w:val="14"/>
                <w:szCs w:val="14"/>
              </w:rPr>
              <w:t>YELLOW</w:t>
            </w:r>
          </w:p>
        </w:tc>
        <w:tc>
          <w:tcPr>
            <w:tcW w:w="2560" w:type="dxa"/>
            <w:vAlign w:val="bottom"/>
          </w:tcPr>
          <w:p w14:paraId="7E5D9EE3" w14:textId="77777777" w:rsidR="00E752D2" w:rsidRPr="00E731E8" w:rsidRDefault="00E752D2" w:rsidP="00495632">
            <w:pPr>
              <w:rPr>
                <w:rFonts w:cs="Arial"/>
                <w:sz w:val="14"/>
                <w:szCs w:val="14"/>
                <w:lang w:eastAsia="en-GB"/>
              </w:rPr>
            </w:pPr>
            <w:r w:rsidRPr="00E731E8">
              <w:rPr>
                <w:rFonts w:cs="Arial"/>
                <w:sz w:val="14"/>
                <w:szCs w:val="14"/>
                <w:lang w:eastAsia="en-GB"/>
              </w:rPr>
              <w:t> </w:t>
            </w:r>
          </w:p>
        </w:tc>
      </w:tr>
      <w:tr w:rsidR="00E752D2" w:rsidRPr="00B1271C" w14:paraId="1B72E60B" w14:textId="77777777" w:rsidTr="00495632">
        <w:trPr>
          <w:gridAfter w:val="2"/>
          <w:wAfter w:w="12205" w:type="dxa"/>
        </w:trPr>
        <w:tc>
          <w:tcPr>
            <w:tcW w:w="2560" w:type="dxa"/>
            <w:vAlign w:val="bottom"/>
          </w:tcPr>
          <w:p w14:paraId="2DCEAA4D" w14:textId="77777777" w:rsidR="00E752D2" w:rsidRPr="00B1271C" w:rsidRDefault="00E752D2" w:rsidP="00495632">
            <w:pPr>
              <w:rPr>
                <w:rFonts w:cs="Arial"/>
                <w:sz w:val="14"/>
                <w:szCs w:val="14"/>
                <w:lang w:eastAsia="en-GB"/>
              </w:rPr>
            </w:pPr>
            <w:r w:rsidRPr="00B1271C">
              <w:rPr>
                <w:rFonts w:cs="Arial"/>
                <w:sz w:val="14"/>
                <w:szCs w:val="14"/>
                <w:lang w:eastAsia="en-GB"/>
              </w:rPr>
              <w:t>Total Protein</w:t>
            </w:r>
          </w:p>
        </w:tc>
        <w:tc>
          <w:tcPr>
            <w:tcW w:w="961" w:type="dxa"/>
            <w:vAlign w:val="bottom"/>
          </w:tcPr>
          <w:p w14:paraId="6C6807EA" w14:textId="77777777" w:rsidR="00E752D2" w:rsidRPr="00B1271C" w:rsidRDefault="00E752D2" w:rsidP="00495632">
            <w:pPr>
              <w:rPr>
                <w:rFonts w:cs="Arial"/>
                <w:sz w:val="14"/>
                <w:szCs w:val="14"/>
                <w:lang w:eastAsia="en-GB"/>
              </w:rPr>
            </w:pPr>
            <w:r w:rsidRPr="00B1271C">
              <w:rPr>
                <w:rFonts w:cs="Arial"/>
                <w:sz w:val="14"/>
                <w:szCs w:val="14"/>
                <w:lang w:eastAsia="en-GB"/>
              </w:rPr>
              <w:t>TP</w:t>
            </w:r>
          </w:p>
        </w:tc>
        <w:tc>
          <w:tcPr>
            <w:tcW w:w="1138" w:type="dxa"/>
            <w:vAlign w:val="bottom"/>
          </w:tcPr>
          <w:p w14:paraId="6E0481D5" w14:textId="77777777" w:rsidR="00E752D2" w:rsidRPr="00B1271C" w:rsidRDefault="00E752D2" w:rsidP="00495632">
            <w:pPr>
              <w:rPr>
                <w:rFonts w:cs="Arial"/>
                <w:b/>
                <w:bCs/>
                <w:color w:val="FFCC00"/>
                <w:sz w:val="14"/>
                <w:szCs w:val="14"/>
                <w:lang w:eastAsia="en-GB"/>
              </w:rPr>
            </w:pPr>
            <w:r w:rsidRPr="00B1271C">
              <w:rPr>
                <w:rFonts w:cs="Arial"/>
                <w:b/>
                <w:bCs/>
                <w:color w:val="FFCC00"/>
                <w:sz w:val="14"/>
                <w:szCs w:val="14"/>
                <w:lang w:eastAsia="en-GB"/>
              </w:rPr>
              <w:t>YELLOW</w:t>
            </w:r>
          </w:p>
        </w:tc>
        <w:tc>
          <w:tcPr>
            <w:tcW w:w="2737" w:type="dxa"/>
            <w:vAlign w:val="bottom"/>
          </w:tcPr>
          <w:p w14:paraId="3DF5C2E3" w14:textId="77777777" w:rsidR="00E752D2" w:rsidRPr="00B1271C" w:rsidRDefault="00E752D2" w:rsidP="00495632">
            <w:pPr>
              <w:rPr>
                <w:rFonts w:cs="Arial"/>
                <w:sz w:val="14"/>
                <w:szCs w:val="14"/>
                <w:lang w:eastAsia="en-GB"/>
              </w:rPr>
            </w:pPr>
            <w:r w:rsidRPr="00B1271C">
              <w:rPr>
                <w:rFonts w:cs="Arial"/>
                <w:color w:val="FF0000"/>
                <w:sz w:val="14"/>
                <w:szCs w:val="14"/>
                <w:lang w:eastAsia="en-GB"/>
              </w:rPr>
              <w:t> </w:t>
            </w:r>
          </w:p>
        </w:tc>
        <w:tc>
          <w:tcPr>
            <w:tcW w:w="237" w:type="dxa"/>
            <w:vAlign w:val="bottom"/>
          </w:tcPr>
          <w:p w14:paraId="184257B5" w14:textId="77777777" w:rsidR="00E752D2" w:rsidRDefault="00E752D2" w:rsidP="00495632">
            <w:pPr>
              <w:rPr>
                <w:sz w:val="24"/>
                <w:szCs w:val="24"/>
              </w:rPr>
            </w:pPr>
          </w:p>
        </w:tc>
        <w:tc>
          <w:tcPr>
            <w:tcW w:w="2560" w:type="dxa"/>
            <w:vAlign w:val="bottom"/>
          </w:tcPr>
          <w:p w14:paraId="442B7B0B" w14:textId="77777777" w:rsidR="00E752D2" w:rsidRPr="00B1271C" w:rsidRDefault="00E752D2" w:rsidP="00495632">
            <w:pPr>
              <w:rPr>
                <w:rFonts w:cs="Arial"/>
                <w:sz w:val="14"/>
                <w:szCs w:val="14"/>
                <w:lang w:eastAsia="en-GB"/>
              </w:rPr>
            </w:pPr>
            <w:r>
              <w:rPr>
                <w:rFonts w:cs="Arial"/>
                <w:sz w:val="14"/>
                <w:szCs w:val="14"/>
                <w:lang w:eastAsia="en-GB"/>
              </w:rPr>
              <w:t>Valproate - Synnovis</w:t>
            </w:r>
          </w:p>
        </w:tc>
        <w:tc>
          <w:tcPr>
            <w:tcW w:w="960" w:type="dxa"/>
            <w:vAlign w:val="bottom"/>
          </w:tcPr>
          <w:p w14:paraId="531C28FD" w14:textId="77777777" w:rsidR="00E752D2" w:rsidRPr="00B1271C" w:rsidRDefault="00E752D2" w:rsidP="00495632">
            <w:pPr>
              <w:rPr>
                <w:rFonts w:cs="Arial"/>
                <w:sz w:val="14"/>
                <w:szCs w:val="14"/>
                <w:lang w:eastAsia="en-GB"/>
              </w:rPr>
            </w:pPr>
            <w:r w:rsidRPr="00B1271C">
              <w:rPr>
                <w:rFonts w:cs="Arial"/>
                <w:sz w:val="14"/>
                <w:szCs w:val="14"/>
                <w:lang w:eastAsia="en-GB"/>
              </w:rPr>
              <w:t>NVAL</w:t>
            </w:r>
          </w:p>
        </w:tc>
        <w:tc>
          <w:tcPr>
            <w:tcW w:w="1315" w:type="dxa"/>
            <w:vAlign w:val="bottom"/>
          </w:tcPr>
          <w:p w14:paraId="7A5D6380" w14:textId="77777777" w:rsidR="00E752D2" w:rsidRPr="00B1271C" w:rsidRDefault="00E752D2" w:rsidP="00495632">
            <w:pPr>
              <w:rPr>
                <w:rFonts w:cs="Arial"/>
                <w:b/>
                <w:bCs/>
                <w:color w:val="993366"/>
                <w:sz w:val="14"/>
                <w:szCs w:val="14"/>
                <w:lang w:eastAsia="en-GB"/>
              </w:rPr>
            </w:pPr>
            <w:r>
              <w:rPr>
                <w:rFonts w:cs="Arial"/>
                <w:b/>
                <w:bCs/>
                <w:color w:val="FFCC00"/>
                <w:sz w:val="14"/>
                <w:szCs w:val="14"/>
              </w:rPr>
              <w:t>YELLOW</w:t>
            </w:r>
          </w:p>
        </w:tc>
        <w:tc>
          <w:tcPr>
            <w:tcW w:w="2560" w:type="dxa"/>
            <w:vAlign w:val="bottom"/>
          </w:tcPr>
          <w:p w14:paraId="6BBF0D6C" w14:textId="77777777" w:rsidR="00E752D2" w:rsidRPr="00E731E8" w:rsidRDefault="00E752D2" w:rsidP="00495632">
            <w:pPr>
              <w:rPr>
                <w:rFonts w:cs="Arial"/>
                <w:sz w:val="14"/>
                <w:szCs w:val="14"/>
                <w:lang w:eastAsia="en-GB"/>
              </w:rPr>
            </w:pPr>
          </w:p>
        </w:tc>
      </w:tr>
      <w:tr w:rsidR="00E752D2" w:rsidRPr="00B1271C" w14:paraId="01579D0F" w14:textId="77777777" w:rsidTr="00495632">
        <w:trPr>
          <w:gridAfter w:val="2"/>
          <w:wAfter w:w="12205" w:type="dxa"/>
        </w:trPr>
        <w:tc>
          <w:tcPr>
            <w:tcW w:w="2560" w:type="dxa"/>
            <w:vAlign w:val="bottom"/>
          </w:tcPr>
          <w:p w14:paraId="21EFE693" w14:textId="77777777" w:rsidR="00E752D2" w:rsidRPr="00B1271C" w:rsidRDefault="00E752D2" w:rsidP="00495632">
            <w:pPr>
              <w:rPr>
                <w:rFonts w:cs="Arial"/>
                <w:sz w:val="14"/>
                <w:szCs w:val="14"/>
                <w:lang w:eastAsia="en-GB"/>
              </w:rPr>
            </w:pPr>
            <w:r w:rsidRPr="00B1271C">
              <w:rPr>
                <w:rFonts w:cs="Arial"/>
                <w:sz w:val="14"/>
                <w:szCs w:val="14"/>
                <w:lang w:eastAsia="en-GB"/>
              </w:rPr>
              <w:t>Osmolality</w:t>
            </w:r>
          </w:p>
        </w:tc>
        <w:tc>
          <w:tcPr>
            <w:tcW w:w="961" w:type="dxa"/>
            <w:vAlign w:val="bottom"/>
          </w:tcPr>
          <w:p w14:paraId="0B6D602F" w14:textId="77777777" w:rsidR="00E752D2" w:rsidRPr="00B1271C" w:rsidRDefault="00E752D2" w:rsidP="00495632">
            <w:pPr>
              <w:rPr>
                <w:rFonts w:cs="Arial"/>
                <w:sz w:val="14"/>
                <w:szCs w:val="14"/>
                <w:lang w:eastAsia="en-GB"/>
              </w:rPr>
            </w:pPr>
            <w:r w:rsidRPr="00B1271C">
              <w:rPr>
                <w:rFonts w:cs="Arial"/>
                <w:sz w:val="14"/>
                <w:szCs w:val="14"/>
                <w:lang w:eastAsia="en-GB"/>
              </w:rPr>
              <w:t>OSMO</w:t>
            </w:r>
          </w:p>
        </w:tc>
        <w:tc>
          <w:tcPr>
            <w:tcW w:w="1138" w:type="dxa"/>
            <w:vAlign w:val="bottom"/>
          </w:tcPr>
          <w:p w14:paraId="7E0FA930" w14:textId="77777777" w:rsidR="00E752D2" w:rsidRPr="00B1271C" w:rsidRDefault="00E752D2" w:rsidP="00495632">
            <w:pPr>
              <w:rPr>
                <w:rFonts w:cs="Arial"/>
                <w:b/>
                <w:bCs/>
                <w:color w:val="FFCC00"/>
                <w:sz w:val="14"/>
                <w:szCs w:val="14"/>
                <w:lang w:eastAsia="en-GB"/>
              </w:rPr>
            </w:pPr>
            <w:r w:rsidRPr="00B1271C">
              <w:rPr>
                <w:rFonts w:cs="Arial"/>
                <w:b/>
                <w:bCs/>
                <w:color w:val="FFCC00"/>
                <w:sz w:val="14"/>
                <w:szCs w:val="14"/>
                <w:lang w:eastAsia="en-GB"/>
              </w:rPr>
              <w:t>YELLOW</w:t>
            </w:r>
          </w:p>
        </w:tc>
        <w:tc>
          <w:tcPr>
            <w:tcW w:w="2737" w:type="dxa"/>
            <w:vAlign w:val="bottom"/>
          </w:tcPr>
          <w:p w14:paraId="39DA8688" w14:textId="77777777" w:rsidR="00E752D2" w:rsidRPr="00B1271C" w:rsidRDefault="00E752D2" w:rsidP="00495632">
            <w:pPr>
              <w:rPr>
                <w:rFonts w:cs="Arial"/>
                <w:sz w:val="14"/>
                <w:szCs w:val="14"/>
                <w:lang w:eastAsia="en-GB"/>
              </w:rPr>
            </w:pPr>
            <w:r w:rsidRPr="00B1271C">
              <w:rPr>
                <w:rFonts w:cs="Arial"/>
                <w:sz w:val="14"/>
                <w:szCs w:val="14"/>
                <w:lang w:eastAsia="en-GB"/>
              </w:rPr>
              <w:t> </w:t>
            </w:r>
          </w:p>
        </w:tc>
        <w:tc>
          <w:tcPr>
            <w:tcW w:w="237" w:type="dxa"/>
            <w:vAlign w:val="bottom"/>
          </w:tcPr>
          <w:p w14:paraId="0F67DF0F" w14:textId="77777777" w:rsidR="00E752D2" w:rsidRDefault="00E752D2" w:rsidP="00495632">
            <w:pPr>
              <w:rPr>
                <w:sz w:val="24"/>
                <w:szCs w:val="24"/>
              </w:rPr>
            </w:pPr>
          </w:p>
        </w:tc>
        <w:tc>
          <w:tcPr>
            <w:tcW w:w="2560" w:type="dxa"/>
            <w:vAlign w:val="bottom"/>
          </w:tcPr>
          <w:p w14:paraId="1EE4F926" w14:textId="77777777" w:rsidR="00E752D2" w:rsidRPr="00B1271C" w:rsidRDefault="00E752D2" w:rsidP="00495632">
            <w:pPr>
              <w:rPr>
                <w:rFonts w:cs="Arial"/>
                <w:sz w:val="14"/>
                <w:szCs w:val="14"/>
                <w:lang w:eastAsia="en-GB"/>
              </w:rPr>
            </w:pPr>
            <w:r w:rsidRPr="00B1271C">
              <w:rPr>
                <w:rFonts w:cs="Arial"/>
                <w:sz w:val="14"/>
                <w:szCs w:val="14"/>
                <w:lang w:eastAsia="en-GB"/>
              </w:rPr>
              <w:t>Vancomycin</w:t>
            </w:r>
          </w:p>
        </w:tc>
        <w:tc>
          <w:tcPr>
            <w:tcW w:w="960" w:type="dxa"/>
            <w:vAlign w:val="bottom"/>
          </w:tcPr>
          <w:p w14:paraId="5136F135" w14:textId="77777777" w:rsidR="00E752D2" w:rsidRPr="00B1271C" w:rsidRDefault="00E752D2" w:rsidP="00495632">
            <w:pPr>
              <w:rPr>
                <w:rFonts w:cs="Arial"/>
                <w:sz w:val="14"/>
                <w:szCs w:val="14"/>
                <w:lang w:eastAsia="en-GB"/>
              </w:rPr>
            </w:pPr>
            <w:r w:rsidRPr="00B1271C">
              <w:rPr>
                <w:rFonts w:cs="Arial"/>
                <w:sz w:val="14"/>
                <w:szCs w:val="14"/>
                <w:lang w:eastAsia="en-GB"/>
              </w:rPr>
              <w:t>VANR</w:t>
            </w:r>
          </w:p>
        </w:tc>
        <w:tc>
          <w:tcPr>
            <w:tcW w:w="1315" w:type="dxa"/>
            <w:vAlign w:val="bottom"/>
          </w:tcPr>
          <w:p w14:paraId="43D06641" w14:textId="77777777" w:rsidR="00E752D2" w:rsidRPr="00B1271C" w:rsidRDefault="00E752D2" w:rsidP="00495632">
            <w:pPr>
              <w:rPr>
                <w:rFonts w:cs="Arial"/>
                <w:b/>
                <w:bCs/>
                <w:color w:val="993366"/>
                <w:sz w:val="14"/>
                <w:szCs w:val="14"/>
                <w:lang w:eastAsia="en-GB"/>
              </w:rPr>
            </w:pPr>
            <w:r w:rsidRPr="00095FF8">
              <w:rPr>
                <w:rFonts w:cs="Arial"/>
                <w:b/>
                <w:bCs/>
                <w:color w:val="FFCC00"/>
                <w:sz w:val="14"/>
                <w:szCs w:val="14"/>
              </w:rPr>
              <w:t>YELLOW</w:t>
            </w:r>
          </w:p>
        </w:tc>
        <w:tc>
          <w:tcPr>
            <w:tcW w:w="2560" w:type="dxa"/>
            <w:vAlign w:val="bottom"/>
          </w:tcPr>
          <w:p w14:paraId="2CEFA9F3" w14:textId="77777777" w:rsidR="00E752D2" w:rsidRPr="00E731E8" w:rsidRDefault="00E752D2" w:rsidP="00495632">
            <w:pPr>
              <w:rPr>
                <w:rFonts w:cs="Arial"/>
                <w:sz w:val="14"/>
                <w:szCs w:val="14"/>
                <w:lang w:eastAsia="en-GB"/>
              </w:rPr>
            </w:pPr>
          </w:p>
        </w:tc>
      </w:tr>
      <w:tr w:rsidR="00E752D2" w:rsidRPr="00B1271C" w14:paraId="18DAC39C" w14:textId="77777777" w:rsidTr="00495632">
        <w:trPr>
          <w:gridAfter w:val="2"/>
          <w:wAfter w:w="12205" w:type="dxa"/>
        </w:trPr>
        <w:tc>
          <w:tcPr>
            <w:tcW w:w="2560" w:type="dxa"/>
            <w:vAlign w:val="bottom"/>
          </w:tcPr>
          <w:p w14:paraId="1930EA65" w14:textId="77777777" w:rsidR="00E752D2" w:rsidRPr="00B1271C" w:rsidRDefault="00E752D2" w:rsidP="00495632">
            <w:pPr>
              <w:rPr>
                <w:rFonts w:cs="Arial"/>
                <w:sz w:val="14"/>
                <w:szCs w:val="14"/>
                <w:lang w:eastAsia="en-GB"/>
              </w:rPr>
            </w:pPr>
            <w:r w:rsidRPr="00B1271C">
              <w:rPr>
                <w:rFonts w:cs="Arial"/>
                <w:sz w:val="14"/>
                <w:szCs w:val="14"/>
                <w:lang w:eastAsia="en-GB"/>
              </w:rPr>
              <w:t>Paracetamol</w:t>
            </w:r>
          </w:p>
        </w:tc>
        <w:tc>
          <w:tcPr>
            <w:tcW w:w="961" w:type="dxa"/>
            <w:vAlign w:val="bottom"/>
          </w:tcPr>
          <w:p w14:paraId="049CE309" w14:textId="77777777" w:rsidR="00E752D2" w:rsidRPr="00B1271C" w:rsidRDefault="00E752D2" w:rsidP="00495632">
            <w:pPr>
              <w:rPr>
                <w:rFonts w:cs="Arial"/>
                <w:sz w:val="14"/>
                <w:szCs w:val="14"/>
                <w:lang w:eastAsia="en-GB"/>
              </w:rPr>
            </w:pPr>
            <w:smartTag w:uri="urn:schemas-microsoft-com:office:smarttags" w:element="place">
              <w:r w:rsidRPr="00B1271C">
                <w:rPr>
                  <w:rFonts w:cs="Arial"/>
                  <w:sz w:val="14"/>
                  <w:szCs w:val="14"/>
                  <w:lang w:eastAsia="en-GB"/>
                </w:rPr>
                <w:t>PARA</w:t>
              </w:r>
            </w:smartTag>
          </w:p>
        </w:tc>
        <w:tc>
          <w:tcPr>
            <w:tcW w:w="1138" w:type="dxa"/>
            <w:vAlign w:val="bottom"/>
          </w:tcPr>
          <w:p w14:paraId="11BE940C" w14:textId="77777777" w:rsidR="00E752D2" w:rsidRPr="00B1271C" w:rsidRDefault="00E752D2" w:rsidP="00495632">
            <w:pPr>
              <w:rPr>
                <w:rFonts w:cs="Arial"/>
                <w:b/>
                <w:bCs/>
                <w:color w:val="FFCC00"/>
                <w:sz w:val="14"/>
                <w:szCs w:val="14"/>
                <w:lang w:eastAsia="en-GB"/>
              </w:rPr>
            </w:pPr>
            <w:r w:rsidRPr="00B1271C">
              <w:rPr>
                <w:rFonts w:cs="Arial"/>
                <w:b/>
                <w:bCs/>
                <w:color w:val="FFCC00"/>
                <w:sz w:val="14"/>
                <w:szCs w:val="14"/>
                <w:lang w:eastAsia="en-GB"/>
              </w:rPr>
              <w:t>YELLOW</w:t>
            </w:r>
          </w:p>
        </w:tc>
        <w:tc>
          <w:tcPr>
            <w:tcW w:w="2737" w:type="dxa"/>
            <w:vAlign w:val="bottom"/>
          </w:tcPr>
          <w:p w14:paraId="57423BEE" w14:textId="77777777" w:rsidR="00E752D2" w:rsidRPr="00B1271C" w:rsidRDefault="00E752D2" w:rsidP="00495632">
            <w:pPr>
              <w:rPr>
                <w:rFonts w:cs="Arial"/>
                <w:sz w:val="14"/>
                <w:szCs w:val="14"/>
                <w:lang w:eastAsia="en-GB"/>
              </w:rPr>
            </w:pPr>
            <w:r w:rsidRPr="00B1271C">
              <w:rPr>
                <w:rFonts w:cs="Arial"/>
                <w:sz w:val="14"/>
                <w:szCs w:val="14"/>
                <w:lang w:eastAsia="en-GB"/>
              </w:rPr>
              <w:t> </w:t>
            </w:r>
          </w:p>
        </w:tc>
        <w:tc>
          <w:tcPr>
            <w:tcW w:w="237" w:type="dxa"/>
            <w:vAlign w:val="bottom"/>
          </w:tcPr>
          <w:p w14:paraId="2301F80F" w14:textId="77777777" w:rsidR="00E752D2" w:rsidRDefault="00E752D2" w:rsidP="00495632">
            <w:pPr>
              <w:rPr>
                <w:sz w:val="24"/>
                <w:szCs w:val="24"/>
              </w:rPr>
            </w:pPr>
          </w:p>
        </w:tc>
        <w:tc>
          <w:tcPr>
            <w:tcW w:w="2560" w:type="dxa"/>
            <w:vAlign w:val="bottom"/>
          </w:tcPr>
          <w:p w14:paraId="1D962A79" w14:textId="77777777" w:rsidR="00E752D2" w:rsidRPr="00B1271C" w:rsidRDefault="00E752D2" w:rsidP="00495632">
            <w:pPr>
              <w:rPr>
                <w:rFonts w:cs="Arial"/>
                <w:sz w:val="14"/>
                <w:szCs w:val="14"/>
                <w:lang w:eastAsia="en-GB"/>
              </w:rPr>
            </w:pPr>
            <w:r w:rsidRPr="00B1271C">
              <w:rPr>
                <w:rFonts w:cs="Arial"/>
                <w:sz w:val="14"/>
                <w:szCs w:val="14"/>
                <w:lang w:eastAsia="en-GB"/>
              </w:rPr>
              <w:t>V</w:t>
            </w:r>
            <w:r>
              <w:rPr>
                <w:rFonts w:cs="Arial"/>
                <w:sz w:val="14"/>
                <w:szCs w:val="14"/>
                <w:lang w:eastAsia="en-GB"/>
              </w:rPr>
              <w:t>ery Long Chain Fatty acids - NBT</w:t>
            </w:r>
          </w:p>
        </w:tc>
        <w:tc>
          <w:tcPr>
            <w:tcW w:w="960" w:type="dxa"/>
            <w:vAlign w:val="bottom"/>
          </w:tcPr>
          <w:p w14:paraId="24E82153" w14:textId="77777777" w:rsidR="00E752D2" w:rsidRPr="00B1271C" w:rsidRDefault="00E752D2" w:rsidP="00495632">
            <w:pPr>
              <w:rPr>
                <w:rFonts w:cs="Arial"/>
                <w:sz w:val="14"/>
                <w:szCs w:val="14"/>
                <w:lang w:eastAsia="en-GB"/>
              </w:rPr>
            </w:pPr>
            <w:r w:rsidRPr="00B1271C">
              <w:rPr>
                <w:rFonts w:cs="Arial"/>
                <w:sz w:val="14"/>
                <w:szCs w:val="14"/>
                <w:lang w:eastAsia="en-GB"/>
              </w:rPr>
              <w:t>VLC</w:t>
            </w:r>
          </w:p>
        </w:tc>
        <w:tc>
          <w:tcPr>
            <w:tcW w:w="1315" w:type="dxa"/>
            <w:vAlign w:val="bottom"/>
          </w:tcPr>
          <w:p w14:paraId="78533DEC" w14:textId="77777777" w:rsidR="00E752D2" w:rsidRPr="00B1271C" w:rsidRDefault="00E752D2" w:rsidP="00495632">
            <w:pPr>
              <w:rPr>
                <w:rFonts w:cs="Arial"/>
                <w:b/>
                <w:bCs/>
                <w:color w:val="993366"/>
                <w:sz w:val="14"/>
                <w:szCs w:val="14"/>
                <w:lang w:eastAsia="en-GB"/>
              </w:rPr>
            </w:pPr>
            <w:r>
              <w:rPr>
                <w:rFonts w:cs="Arial"/>
                <w:b/>
                <w:bCs/>
                <w:color w:val="FFCC00"/>
                <w:sz w:val="14"/>
                <w:szCs w:val="14"/>
              </w:rPr>
              <w:t>YELLOW</w:t>
            </w:r>
          </w:p>
        </w:tc>
        <w:tc>
          <w:tcPr>
            <w:tcW w:w="2560" w:type="dxa"/>
            <w:vAlign w:val="bottom"/>
          </w:tcPr>
          <w:p w14:paraId="2C7B7F98" w14:textId="77777777" w:rsidR="00E752D2" w:rsidRPr="00C00037" w:rsidRDefault="00E752D2" w:rsidP="00495632">
            <w:pPr>
              <w:rPr>
                <w:rFonts w:cs="Arial"/>
                <w:b/>
                <w:bCs/>
                <w:sz w:val="14"/>
                <w:szCs w:val="14"/>
                <w:lang w:eastAsia="en-GB"/>
              </w:rPr>
            </w:pPr>
            <w:r w:rsidRPr="00C00037">
              <w:rPr>
                <w:rFonts w:cs="Arial"/>
                <w:color w:val="FF0000"/>
                <w:sz w:val="14"/>
                <w:szCs w:val="14"/>
                <w:lang w:eastAsia="en-GB"/>
              </w:rPr>
              <w:t> </w:t>
            </w:r>
          </w:p>
        </w:tc>
      </w:tr>
      <w:tr w:rsidR="00E752D2" w:rsidRPr="00B1271C" w14:paraId="35922A5C" w14:textId="77777777" w:rsidTr="00495632">
        <w:trPr>
          <w:gridAfter w:val="2"/>
          <w:wAfter w:w="12205" w:type="dxa"/>
        </w:trPr>
        <w:tc>
          <w:tcPr>
            <w:tcW w:w="2560" w:type="dxa"/>
            <w:vAlign w:val="bottom"/>
          </w:tcPr>
          <w:p w14:paraId="1B8F05E6" w14:textId="77777777" w:rsidR="00E752D2" w:rsidRPr="00B1271C" w:rsidRDefault="00E752D2" w:rsidP="00495632">
            <w:pPr>
              <w:rPr>
                <w:rFonts w:cs="Arial"/>
                <w:sz w:val="14"/>
                <w:szCs w:val="14"/>
                <w:lang w:eastAsia="en-GB"/>
              </w:rPr>
            </w:pPr>
            <w:r w:rsidRPr="00B1271C">
              <w:rPr>
                <w:rFonts w:cs="Arial"/>
                <w:sz w:val="14"/>
                <w:szCs w:val="14"/>
                <w:lang w:eastAsia="en-GB"/>
              </w:rPr>
              <w:t>Parathyroid Hormone</w:t>
            </w:r>
          </w:p>
        </w:tc>
        <w:tc>
          <w:tcPr>
            <w:tcW w:w="961" w:type="dxa"/>
            <w:vAlign w:val="bottom"/>
          </w:tcPr>
          <w:p w14:paraId="58E2144E" w14:textId="77777777" w:rsidR="00E752D2" w:rsidRPr="00B1271C" w:rsidRDefault="00E752D2" w:rsidP="00495632">
            <w:pPr>
              <w:rPr>
                <w:rFonts w:cs="Arial"/>
                <w:sz w:val="14"/>
                <w:szCs w:val="14"/>
                <w:lang w:eastAsia="en-GB"/>
              </w:rPr>
            </w:pPr>
            <w:r w:rsidRPr="00B1271C">
              <w:rPr>
                <w:rFonts w:cs="Arial"/>
                <w:sz w:val="14"/>
                <w:szCs w:val="14"/>
                <w:lang w:eastAsia="en-GB"/>
              </w:rPr>
              <w:t>PTH</w:t>
            </w:r>
          </w:p>
        </w:tc>
        <w:tc>
          <w:tcPr>
            <w:tcW w:w="1138" w:type="dxa"/>
            <w:vAlign w:val="bottom"/>
          </w:tcPr>
          <w:p w14:paraId="7431E6AC" w14:textId="77777777" w:rsidR="00E752D2" w:rsidRPr="00B1271C" w:rsidRDefault="00E752D2" w:rsidP="00495632">
            <w:pPr>
              <w:rPr>
                <w:rFonts w:cs="Arial"/>
                <w:b/>
                <w:bCs/>
                <w:color w:val="FFCC00"/>
                <w:sz w:val="14"/>
                <w:szCs w:val="14"/>
                <w:lang w:eastAsia="en-GB"/>
              </w:rPr>
            </w:pPr>
            <w:r w:rsidRPr="00A26C40">
              <w:rPr>
                <w:rFonts w:cs="Arial"/>
                <w:b/>
                <w:bCs/>
                <w:color w:val="7030A0"/>
                <w:sz w:val="14"/>
                <w:szCs w:val="14"/>
                <w:lang w:eastAsia="en-GB"/>
              </w:rPr>
              <w:t>PURPLE</w:t>
            </w:r>
          </w:p>
        </w:tc>
        <w:tc>
          <w:tcPr>
            <w:tcW w:w="2737" w:type="dxa"/>
            <w:vAlign w:val="bottom"/>
          </w:tcPr>
          <w:p w14:paraId="396B5BBB" w14:textId="77777777" w:rsidR="00E752D2" w:rsidRPr="00B1271C" w:rsidRDefault="00E752D2" w:rsidP="00495632">
            <w:pPr>
              <w:rPr>
                <w:rFonts w:cs="Arial"/>
                <w:sz w:val="14"/>
                <w:szCs w:val="14"/>
                <w:lang w:eastAsia="en-GB"/>
              </w:rPr>
            </w:pPr>
            <w:r w:rsidRPr="00017AEE">
              <w:rPr>
                <w:rFonts w:cs="Arial"/>
                <w:color w:val="FF0000"/>
                <w:sz w:val="14"/>
                <w:szCs w:val="14"/>
                <w:lang w:eastAsia="en-GB"/>
              </w:rPr>
              <w:t>Spin and separate plasma from EDTA. Analyse within 4hrs (Do not Freeze).</w:t>
            </w:r>
          </w:p>
        </w:tc>
        <w:tc>
          <w:tcPr>
            <w:tcW w:w="237" w:type="dxa"/>
            <w:vAlign w:val="bottom"/>
          </w:tcPr>
          <w:p w14:paraId="66AAE987" w14:textId="77777777" w:rsidR="00E752D2" w:rsidRDefault="00E752D2" w:rsidP="00495632">
            <w:pPr>
              <w:rPr>
                <w:sz w:val="24"/>
                <w:szCs w:val="24"/>
              </w:rPr>
            </w:pPr>
          </w:p>
        </w:tc>
        <w:tc>
          <w:tcPr>
            <w:tcW w:w="2560" w:type="dxa"/>
            <w:vAlign w:val="bottom"/>
          </w:tcPr>
          <w:p w14:paraId="45CDBCA8" w14:textId="77777777" w:rsidR="00E752D2" w:rsidRPr="00B1271C" w:rsidRDefault="00E752D2" w:rsidP="00495632">
            <w:pPr>
              <w:rPr>
                <w:rFonts w:cs="Arial"/>
                <w:sz w:val="14"/>
                <w:szCs w:val="14"/>
                <w:lang w:eastAsia="en-GB"/>
              </w:rPr>
            </w:pPr>
            <w:r>
              <w:rPr>
                <w:rFonts w:cs="Arial"/>
                <w:sz w:val="14"/>
                <w:szCs w:val="14"/>
                <w:lang w:eastAsia="en-GB"/>
              </w:rPr>
              <w:t>Vitamin B1 (Thiamine) / Vitamin C</w:t>
            </w:r>
          </w:p>
        </w:tc>
        <w:tc>
          <w:tcPr>
            <w:tcW w:w="960" w:type="dxa"/>
            <w:vAlign w:val="bottom"/>
          </w:tcPr>
          <w:p w14:paraId="00CB3FFE" w14:textId="77777777" w:rsidR="00E752D2" w:rsidRPr="00B1271C" w:rsidRDefault="00E752D2" w:rsidP="00495632">
            <w:pPr>
              <w:rPr>
                <w:rFonts w:cs="Arial"/>
                <w:sz w:val="14"/>
                <w:szCs w:val="14"/>
                <w:lang w:eastAsia="en-GB"/>
              </w:rPr>
            </w:pPr>
            <w:r>
              <w:rPr>
                <w:rFonts w:cs="Arial"/>
                <w:sz w:val="14"/>
                <w:szCs w:val="14"/>
                <w:lang w:eastAsia="en-GB"/>
              </w:rPr>
              <w:t>MISC</w:t>
            </w:r>
          </w:p>
        </w:tc>
        <w:tc>
          <w:tcPr>
            <w:tcW w:w="1315" w:type="dxa"/>
            <w:vAlign w:val="bottom"/>
          </w:tcPr>
          <w:p w14:paraId="1062A747" w14:textId="77777777" w:rsidR="00E752D2" w:rsidRPr="00B1271C" w:rsidRDefault="00E752D2" w:rsidP="00495632">
            <w:pPr>
              <w:rPr>
                <w:rFonts w:cs="Arial"/>
                <w:b/>
                <w:bCs/>
                <w:color w:val="993366"/>
                <w:sz w:val="14"/>
                <w:szCs w:val="14"/>
                <w:lang w:eastAsia="en-GB"/>
              </w:rPr>
            </w:pPr>
            <w:r w:rsidRPr="00B1271C">
              <w:rPr>
                <w:rFonts w:cs="Arial"/>
                <w:b/>
                <w:bCs/>
                <w:color w:val="339966"/>
                <w:sz w:val="14"/>
                <w:szCs w:val="14"/>
                <w:lang w:eastAsia="en-GB"/>
              </w:rPr>
              <w:t xml:space="preserve">GREEN </w:t>
            </w:r>
            <w:r>
              <w:rPr>
                <w:rFonts w:cs="Arial"/>
                <w:b/>
                <w:bCs/>
                <w:color w:val="339966"/>
                <w:sz w:val="14"/>
                <w:szCs w:val="14"/>
                <w:lang w:eastAsia="en-GB"/>
              </w:rPr>
              <w:t>or</w:t>
            </w:r>
            <w:r w:rsidRPr="00B1271C">
              <w:rPr>
                <w:rFonts w:cs="Arial"/>
                <w:b/>
                <w:bCs/>
                <w:color w:val="339966"/>
                <w:sz w:val="14"/>
                <w:szCs w:val="14"/>
                <w:lang w:eastAsia="en-GB"/>
              </w:rPr>
              <w:t xml:space="preserve"> </w:t>
            </w:r>
            <w:r w:rsidRPr="00E01C65">
              <w:rPr>
                <w:rFonts w:cs="Arial"/>
                <w:b/>
                <w:bCs/>
                <w:color w:val="7030A0"/>
                <w:sz w:val="14"/>
                <w:szCs w:val="14"/>
                <w:lang w:eastAsia="en-GB"/>
              </w:rPr>
              <w:t>PURPLE</w:t>
            </w:r>
          </w:p>
        </w:tc>
        <w:tc>
          <w:tcPr>
            <w:tcW w:w="2560" w:type="dxa"/>
            <w:vAlign w:val="bottom"/>
          </w:tcPr>
          <w:p w14:paraId="33B80485" w14:textId="77777777" w:rsidR="00E752D2" w:rsidRPr="00F31751" w:rsidRDefault="00E752D2" w:rsidP="00495632">
            <w:pPr>
              <w:rPr>
                <w:rFonts w:cs="Arial"/>
                <w:bCs/>
                <w:color w:val="FF0000"/>
                <w:sz w:val="14"/>
                <w:szCs w:val="14"/>
                <w:lang w:eastAsia="en-GB"/>
              </w:rPr>
            </w:pPr>
            <w:r w:rsidRPr="00F31751">
              <w:rPr>
                <w:rFonts w:cs="Arial"/>
                <w:color w:val="FF0000"/>
                <w:sz w:val="14"/>
                <w:szCs w:val="14"/>
                <w:lang w:eastAsia="en-GB"/>
              </w:rPr>
              <w:t>Protect from Light. Send to GSST</w:t>
            </w:r>
          </w:p>
        </w:tc>
      </w:tr>
      <w:tr w:rsidR="00E752D2" w:rsidRPr="00B1271C" w14:paraId="22834F2F" w14:textId="77777777" w:rsidTr="00495632">
        <w:trPr>
          <w:gridAfter w:val="2"/>
          <w:wAfter w:w="12205" w:type="dxa"/>
        </w:trPr>
        <w:tc>
          <w:tcPr>
            <w:tcW w:w="2560" w:type="dxa"/>
            <w:tcBorders>
              <w:bottom w:val="double" w:sz="4" w:space="0" w:color="auto"/>
            </w:tcBorders>
            <w:vAlign w:val="bottom"/>
          </w:tcPr>
          <w:p w14:paraId="436FEAEB" w14:textId="77777777" w:rsidR="00E752D2" w:rsidRPr="00B1271C" w:rsidRDefault="00E752D2" w:rsidP="00495632">
            <w:pPr>
              <w:rPr>
                <w:rFonts w:cs="Arial"/>
                <w:sz w:val="14"/>
                <w:szCs w:val="14"/>
                <w:lang w:eastAsia="en-GB"/>
              </w:rPr>
            </w:pPr>
            <w:r w:rsidRPr="00B1271C">
              <w:rPr>
                <w:rFonts w:cs="Arial"/>
                <w:sz w:val="14"/>
                <w:szCs w:val="14"/>
                <w:lang w:eastAsia="en-GB"/>
              </w:rPr>
              <w:t>Paroxysmal nocturnal hemoglobinuria</w:t>
            </w:r>
          </w:p>
        </w:tc>
        <w:tc>
          <w:tcPr>
            <w:tcW w:w="961" w:type="dxa"/>
            <w:tcBorders>
              <w:bottom w:val="double" w:sz="4" w:space="0" w:color="auto"/>
            </w:tcBorders>
            <w:vAlign w:val="bottom"/>
          </w:tcPr>
          <w:p w14:paraId="37941349" w14:textId="77777777" w:rsidR="00E752D2" w:rsidRPr="00B1271C" w:rsidRDefault="00E752D2" w:rsidP="00495632">
            <w:pPr>
              <w:rPr>
                <w:rFonts w:cs="Arial"/>
                <w:sz w:val="14"/>
                <w:szCs w:val="14"/>
                <w:lang w:eastAsia="en-GB"/>
              </w:rPr>
            </w:pPr>
            <w:r w:rsidRPr="00B1271C">
              <w:rPr>
                <w:rFonts w:cs="Arial"/>
                <w:sz w:val="14"/>
                <w:szCs w:val="14"/>
                <w:lang w:eastAsia="en-GB"/>
              </w:rPr>
              <w:t>PNH</w:t>
            </w:r>
          </w:p>
        </w:tc>
        <w:tc>
          <w:tcPr>
            <w:tcW w:w="1138" w:type="dxa"/>
            <w:tcBorders>
              <w:bottom w:val="double" w:sz="4" w:space="0" w:color="auto"/>
            </w:tcBorders>
            <w:vAlign w:val="bottom"/>
          </w:tcPr>
          <w:p w14:paraId="46B4B029" w14:textId="77777777" w:rsidR="00E752D2" w:rsidRPr="00B1271C" w:rsidRDefault="00E752D2" w:rsidP="00495632">
            <w:pPr>
              <w:rPr>
                <w:rFonts w:cs="Arial"/>
                <w:b/>
                <w:bCs/>
                <w:color w:val="FFCC00"/>
                <w:sz w:val="14"/>
                <w:szCs w:val="14"/>
                <w:lang w:eastAsia="en-GB"/>
              </w:rPr>
            </w:pPr>
            <w:r w:rsidRPr="00A26C40">
              <w:rPr>
                <w:rFonts w:cs="Arial"/>
                <w:b/>
                <w:bCs/>
                <w:color w:val="7030A0"/>
                <w:sz w:val="14"/>
                <w:szCs w:val="14"/>
                <w:lang w:eastAsia="en-GB"/>
              </w:rPr>
              <w:t>PURPLE</w:t>
            </w:r>
          </w:p>
        </w:tc>
        <w:tc>
          <w:tcPr>
            <w:tcW w:w="2737" w:type="dxa"/>
            <w:tcBorders>
              <w:bottom w:val="double" w:sz="4" w:space="0" w:color="auto"/>
            </w:tcBorders>
            <w:vAlign w:val="bottom"/>
          </w:tcPr>
          <w:p w14:paraId="1CD6EA2A" w14:textId="77777777" w:rsidR="00E752D2" w:rsidRPr="00B1271C" w:rsidRDefault="00E752D2" w:rsidP="00495632">
            <w:pPr>
              <w:rPr>
                <w:rFonts w:cs="Arial"/>
                <w:sz w:val="14"/>
                <w:szCs w:val="14"/>
                <w:lang w:eastAsia="en-GB"/>
              </w:rPr>
            </w:pPr>
            <w:r w:rsidRPr="00B1271C">
              <w:rPr>
                <w:rFonts w:cs="Arial"/>
                <w:sz w:val="14"/>
                <w:szCs w:val="14"/>
                <w:lang w:eastAsia="en-GB"/>
              </w:rPr>
              <w:t>AKA PNH</w:t>
            </w:r>
          </w:p>
        </w:tc>
        <w:tc>
          <w:tcPr>
            <w:tcW w:w="237" w:type="dxa"/>
            <w:tcBorders>
              <w:bottom w:val="single" w:sz="4" w:space="0" w:color="auto"/>
            </w:tcBorders>
            <w:vAlign w:val="bottom"/>
          </w:tcPr>
          <w:p w14:paraId="7BE21BDB" w14:textId="77777777" w:rsidR="00E752D2" w:rsidRDefault="00E752D2" w:rsidP="00495632">
            <w:pPr>
              <w:rPr>
                <w:sz w:val="24"/>
                <w:szCs w:val="24"/>
              </w:rPr>
            </w:pPr>
          </w:p>
        </w:tc>
        <w:tc>
          <w:tcPr>
            <w:tcW w:w="2560" w:type="dxa"/>
            <w:tcBorders>
              <w:bottom w:val="single" w:sz="4" w:space="0" w:color="auto"/>
            </w:tcBorders>
            <w:vAlign w:val="bottom"/>
          </w:tcPr>
          <w:p w14:paraId="2C538F27" w14:textId="77777777" w:rsidR="00E752D2" w:rsidRPr="00B1271C" w:rsidRDefault="00E752D2" w:rsidP="00495632">
            <w:pPr>
              <w:rPr>
                <w:rFonts w:cs="Arial"/>
                <w:sz w:val="14"/>
                <w:szCs w:val="14"/>
                <w:lang w:eastAsia="en-GB"/>
              </w:rPr>
            </w:pPr>
            <w:r>
              <w:rPr>
                <w:rFonts w:cs="Arial"/>
                <w:sz w:val="14"/>
                <w:szCs w:val="14"/>
                <w:lang w:eastAsia="en-GB"/>
              </w:rPr>
              <w:t>Vitamin B6 (Pyridoxal-5-phosphate)</w:t>
            </w:r>
          </w:p>
        </w:tc>
        <w:tc>
          <w:tcPr>
            <w:tcW w:w="960" w:type="dxa"/>
            <w:vAlign w:val="bottom"/>
          </w:tcPr>
          <w:p w14:paraId="1CA7A8E8" w14:textId="77777777" w:rsidR="00E752D2" w:rsidRPr="00B1271C" w:rsidRDefault="00E752D2" w:rsidP="00495632">
            <w:pPr>
              <w:rPr>
                <w:rFonts w:cs="Arial"/>
                <w:sz w:val="14"/>
                <w:szCs w:val="14"/>
                <w:lang w:eastAsia="en-GB"/>
              </w:rPr>
            </w:pPr>
            <w:r>
              <w:rPr>
                <w:rFonts w:cs="Arial"/>
                <w:sz w:val="14"/>
                <w:szCs w:val="14"/>
                <w:lang w:eastAsia="en-GB"/>
              </w:rPr>
              <w:t>MMIS</w:t>
            </w:r>
          </w:p>
        </w:tc>
        <w:tc>
          <w:tcPr>
            <w:tcW w:w="1315" w:type="dxa"/>
            <w:vAlign w:val="bottom"/>
          </w:tcPr>
          <w:p w14:paraId="670788AC" w14:textId="77777777" w:rsidR="00E752D2" w:rsidRPr="00B1271C" w:rsidRDefault="00E752D2" w:rsidP="00495632">
            <w:pPr>
              <w:rPr>
                <w:rFonts w:cs="Arial"/>
                <w:b/>
                <w:bCs/>
                <w:color w:val="993366"/>
                <w:sz w:val="14"/>
                <w:szCs w:val="14"/>
                <w:lang w:eastAsia="en-GB"/>
              </w:rPr>
            </w:pPr>
            <w:r w:rsidRPr="00A26C40">
              <w:rPr>
                <w:rFonts w:cs="Arial"/>
                <w:b/>
                <w:bCs/>
                <w:color w:val="7030A0"/>
                <w:sz w:val="14"/>
                <w:szCs w:val="14"/>
                <w:lang w:eastAsia="en-GB"/>
              </w:rPr>
              <w:t>PURPLE</w:t>
            </w:r>
          </w:p>
        </w:tc>
        <w:tc>
          <w:tcPr>
            <w:tcW w:w="2560" w:type="dxa"/>
            <w:vAlign w:val="bottom"/>
          </w:tcPr>
          <w:p w14:paraId="271317C3" w14:textId="77777777" w:rsidR="00E752D2" w:rsidRPr="00E731E8" w:rsidRDefault="00E752D2" w:rsidP="00495632">
            <w:pPr>
              <w:rPr>
                <w:rFonts w:cs="Arial"/>
                <w:sz w:val="14"/>
                <w:szCs w:val="14"/>
                <w:lang w:eastAsia="en-GB"/>
              </w:rPr>
            </w:pPr>
            <w:r w:rsidRPr="00F31751">
              <w:rPr>
                <w:rFonts w:cs="Arial"/>
                <w:color w:val="FF0000"/>
                <w:sz w:val="14"/>
                <w:szCs w:val="14"/>
                <w:lang w:eastAsia="en-GB"/>
              </w:rPr>
              <w:t xml:space="preserve">Protect from Light. Send </w:t>
            </w:r>
            <w:r>
              <w:rPr>
                <w:rFonts w:cs="Arial"/>
                <w:color w:val="FF0000"/>
                <w:sz w:val="14"/>
                <w:szCs w:val="14"/>
                <w:lang w:eastAsia="en-GB"/>
              </w:rPr>
              <w:t xml:space="preserve">to </w:t>
            </w:r>
            <w:r w:rsidRPr="00F31751">
              <w:rPr>
                <w:rFonts w:cs="Arial"/>
                <w:color w:val="FF0000"/>
                <w:sz w:val="14"/>
                <w:szCs w:val="14"/>
                <w:lang w:eastAsia="en-GB"/>
              </w:rPr>
              <w:t>Glasow</w:t>
            </w:r>
          </w:p>
        </w:tc>
      </w:tr>
      <w:tr w:rsidR="00E752D2" w:rsidRPr="00B1271C" w14:paraId="3E345CE6" w14:textId="77777777" w:rsidTr="00495632">
        <w:tc>
          <w:tcPr>
            <w:tcW w:w="2560" w:type="dxa"/>
            <w:tcBorders>
              <w:top w:val="double" w:sz="4" w:space="0" w:color="auto"/>
              <w:left w:val="double" w:sz="4" w:space="0" w:color="auto"/>
              <w:bottom w:val="double" w:sz="4" w:space="0" w:color="auto"/>
              <w:right w:val="single" w:sz="4" w:space="0" w:color="auto"/>
            </w:tcBorders>
            <w:vAlign w:val="bottom"/>
          </w:tcPr>
          <w:p w14:paraId="22819285" w14:textId="77777777" w:rsidR="00E752D2" w:rsidRPr="005D258D" w:rsidRDefault="00E752D2" w:rsidP="00495632">
            <w:pPr>
              <w:rPr>
                <w:rFonts w:cs="Arial"/>
                <w:b/>
                <w:sz w:val="18"/>
                <w:szCs w:val="18"/>
                <w:lang w:eastAsia="en-GB"/>
              </w:rPr>
            </w:pPr>
            <w:r w:rsidRPr="005D258D">
              <w:rPr>
                <w:rFonts w:cs="Arial"/>
                <w:b/>
                <w:sz w:val="18"/>
                <w:szCs w:val="18"/>
              </w:rPr>
              <w:t>Porphyrins</w:t>
            </w:r>
          </w:p>
        </w:tc>
        <w:tc>
          <w:tcPr>
            <w:tcW w:w="4836" w:type="dxa"/>
            <w:gridSpan w:val="3"/>
            <w:tcBorders>
              <w:top w:val="double" w:sz="4" w:space="0" w:color="auto"/>
              <w:left w:val="single" w:sz="4" w:space="0" w:color="auto"/>
              <w:bottom w:val="single" w:sz="4" w:space="0" w:color="auto"/>
              <w:right w:val="double" w:sz="4" w:space="0" w:color="auto"/>
            </w:tcBorders>
            <w:vAlign w:val="bottom"/>
          </w:tcPr>
          <w:p w14:paraId="5FDEC6FD" w14:textId="77777777" w:rsidR="00E752D2" w:rsidRPr="005D258D" w:rsidRDefault="00E752D2" w:rsidP="00495632">
            <w:pPr>
              <w:rPr>
                <w:rFonts w:cs="Arial"/>
                <w:b/>
                <w:sz w:val="16"/>
                <w:szCs w:val="16"/>
                <w:lang w:eastAsia="en-GB"/>
              </w:rPr>
            </w:pPr>
            <w:r w:rsidRPr="005D258D">
              <w:rPr>
                <w:rFonts w:cs="Arial"/>
                <w:b/>
                <w:color w:val="FF0000"/>
                <w:sz w:val="16"/>
                <w:szCs w:val="16"/>
                <w:lang w:eastAsia="en-GB"/>
              </w:rPr>
              <w:t>Ensure that all samples are protected from light</w:t>
            </w:r>
          </w:p>
        </w:tc>
        <w:tc>
          <w:tcPr>
            <w:tcW w:w="237" w:type="dxa"/>
            <w:tcBorders>
              <w:top w:val="single" w:sz="4" w:space="0" w:color="auto"/>
              <w:left w:val="double" w:sz="4" w:space="0" w:color="auto"/>
              <w:bottom w:val="single" w:sz="4" w:space="0" w:color="auto"/>
              <w:right w:val="single" w:sz="4" w:space="0" w:color="auto"/>
            </w:tcBorders>
            <w:vAlign w:val="bottom"/>
          </w:tcPr>
          <w:p w14:paraId="0084CD7A" w14:textId="77777777" w:rsidR="00E752D2" w:rsidRDefault="00E752D2" w:rsidP="00495632">
            <w:pPr>
              <w:rPr>
                <w:sz w:val="24"/>
                <w:szCs w:val="24"/>
              </w:rPr>
            </w:pPr>
          </w:p>
        </w:tc>
        <w:tc>
          <w:tcPr>
            <w:tcW w:w="2560" w:type="dxa"/>
            <w:tcBorders>
              <w:top w:val="single" w:sz="4" w:space="0" w:color="auto"/>
              <w:left w:val="single" w:sz="4" w:space="0" w:color="auto"/>
            </w:tcBorders>
            <w:vAlign w:val="bottom"/>
          </w:tcPr>
          <w:p w14:paraId="01CB7493" w14:textId="77777777" w:rsidR="00E752D2" w:rsidRPr="00B1271C" w:rsidRDefault="00E752D2" w:rsidP="00495632">
            <w:pPr>
              <w:rPr>
                <w:rFonts w:cs="Arial"/>
                <w:sz w:val="14"/>
                <w:szCs w:val="14"/>
                <w:lang w:eastAsia="en-GB"/>
              </w:rPr>
            </w:pPr>
            <w:r w:rsidRPr="00B1271C">
              <w:rPr>
                <w:rFonts w:cs="Arial"/>
                <w:sz w:val="14"/>
                <w:szCs w:val="14"/>
                <w:lang w:eastAsia="en-GB"/>
              </w:rPr>
              <w:t>Vitamin A + E – BRI</w:t>
            </w:r>
          </w:p>
        </w:tc>
        <w:tc>
          <w:tcPr>
            <w:tcW w:w="960" w:type="dxa"/>
            <w:vAlign w:val="bottom"/>
          </w:tcPr>
          <w:p w14:paraId="7543E82B" w14:textId="77777777" w:rsidR="00E752D2" w:rsidRPr="00B1271C" w:rsidRDefault="00E752D2" w:rsidP="00495632">
            <w:pPr>
              <w:rPr>
                <w:rFonts w:cs="Arial"/>
                <w:sz w:val="14"/>
                <w:szCs w:val="14"/>
                <w:lang w:eastAsia="en-GB"/>
              </w:rPr>
            </w:pPr>
            <w:r w:rsidRPr="00B1271C">
              <w:rPr>
                <w:rFonts w:cs="Arial"/>
                <w:sz w:val="14"/>
                <w:szCs w:val="14"/>
                <w:lang w:eastAsia="en-GB"/>
              </w:rPr>
              <w:t>VIT</w:t>
            </w:r>
          </w:p>
        </w:tc>
        <w:tc>
          <w:tcPr>
            <w:tcW w:w="1315" w:type="dxa"/>
            <w:vAlign w:val="bottom"/>
          </w:tcPr>
          <w:p w14:paraId="492EAADF" w14:textId="77777777" w:rsidR="00E752D2" w:rsidRPr="00B1271C" w:rsidRDefault="00E752D2" w:rsidP="00495632">
            <w:pPr>
              <w:rPr>
                <w:rFonts w:cs="Arial"/>
                <w:b/>
                <w:bCs/>
                <w:color w:val="993366"/>
                <w:sz w:val="14"/>
                <w:szCs w:val="14"/>
                <w:lang w:eastAsia="en-GB"/>
              </w:rPr>
            </w:pPr>
            <w:r>
              <w:rPr>
                <w:rFonts w:cs="Arial"/>
                <w:b/>
                <w:bCs/>
                <w:color w:val="FFCC00"/>
                <w:sz w:val="14"/>
                <w:szCs w:val="14"/>
              </w:rPr>
              <w:t>YELLOW</w:t>
            </w:r>
          </w:p>
        </w:tc>
        <w:tc>
          <w:tcPr>
            <w:tcW w:w="2560" w:type="dxa"/>
            <w:vAlign w:val="bottom"/>
          </w:tcPr>
          <w:p w14:paraId="1E5E183D" w14:textId="77777777" w:rsidR="00E752D2" w:rsidRPr="00E731E8" w:rsidRDefault="00E752D2" w:rsidP="00495632">
            <w:pPr>
              <w:rPr>
                <w:rFonts w:cs="Arial"/>
                <w:sz w:val="14"/>
                <w:szCs w:val="14"/>
                <w:lang w:eastAsia="en-GB"/>
              </w:rPr>
            </w:pPr>
          </w:p>
        </w:tc>
        <w:tc>
          <w:tcPr>
            <w:tcW w:w="5202" w:type="dxa"/>
            <w:vAlign w:val="bottom"/>
          </w:tcPr>
          <w:p w14:paraId="1AD48CDE" w14:textId="77777777" w:rsidR="00E752D2" w:rsidRPr="00B1271C" w:rsidRDefault="00E752D2" w:rsidP="00495632"/>
        </w:tc>
        <w:tc>
          <w:tcPr>
            <w:tcW w:w="7003" w:type="dxa"/>
            <w:vAlign w:val="bottom"/>
          </w:tcPr>
          <w:p w14:paraId="672CD6AB" w14:textId="77777777" w:rsidR="00E752D2" w:rsidRPr="00B1271C" w:rsidRDefault="00E752D2" w:rsidP="00495632">
            <w:r w:rsidRPr="00F31751">
              <w:rPr>
                <w:rFonts w:cs="Arial"/>
                <w:bCs/>
                <w:color w:val="FF0000"/>
                <w:sz w:val="14"/>
                <w:szCs w:val="14"/>
                <w:lang w:eastAsia="en-GB"/>
              </w:rPr>
              <w:t>Protect from light</w:t>
            </w:r>
          </w:p>
        </w:tc>
      </w:tr>
      <w:tr w:rsidR="00E752D2" w:rsidRPr="00B1271C" w14:paraId="193E829D" w14:textId="77777777" w:rsidTr="00495632">
        <w:trPr>
          <w:gridAfter w:val="2"/>
          <w:wAfter w:w="12205" w:type="dxa"/>
        </w:trPr>
        <w:tc>
          <w:tcPr>
            <w:tcW w:w="2560" w:type="dxa"/>
            <w:tcBorders>
              <w:top w:val="double" w:sz="4" w:space="0" w:color="auto"/>
              <w:left w:val="double" w:sz="4" w:space="0" w:color="auto"/>
            </w:tcBorders>
            <w:vAlign w:val="bottom"/>
          </w:tcPr>
          <w:p w14:paraId="79DCCA47" w14:textId="77777777" w:rsidR="00E752D2" w:rsidRPr="005D258D" w:rsidRDefault="00E752D2" w:rsidP="00495632">
            <w:pPr>
              <w:rPr>
                <w:rFonts w:cs="Arial"/>
                <w:b/>
                <w:sz w:val="14"/>
                <w:szCs w:val="14"/>
                <w:lang w:eastAsia="en-GB"/>
              </w:rPr>
            </w:pPr>
            <w:r w:rsidRPr="005D258D">
              <w:rPr>
                <w:rFonts w:cs="Arial"/>
                <w:b/>
                <w:sz w:val="14"/>
                <w:szCs w:val="14"/>
              </w:rPr>
              <w:t xml:space="preserve">Plasma Porphyrins - </w:t>
            </w:r>
            <w:r w:rsidRPr="005D258D">
              <w:rPr>
                <w:rFonts w:cs="Arial"/>
                <w:b/>
                <w:sz w:val="14"/>
                <w:szCs w:val="14"/>
                <w:lang w:eastAsia="en-GB"/>
              </w:rPr>
              <w:t>BRI</w:t>
            </w:r>
          </w:p>
        </w:tc>
        <w:tc>
          <w:tcPr>
            <w:tcW w:w="961" w:type="dxa"/>
            <w:tcBorders>
              <w:top w:val="double" w:sz="4" w:space="0" w:color="auto"/>
            </w:tcBorders>
            <w:vAlign w:val="bottom"/>
          </w:tcPr>
          <w:p w14:paraId="2649071F" w14:textId="77777777" w:rsidR="00E752D2" w:rsidRPr="005D258D" w:rsidRDefault="00E752D2" w:rsidP="00495632">
            <w:pPr>
              <w:rPr>
                <w:rFonts w:cs="Arial"/>
                <w:b/>
                <w:sz w:val="14"/>
                <w:szCs w:val="14"/>
                <w:lang w:eastAsia="en-GB"/>
              </w:rPr>
            </w:pPr>
            <w:r w:rsidRPr="005D258D">
              <w:rPr>
                <w:rFonts w:cs="Arial"/>
                <w:b/>
                <w:sz w:val="14"/>
                <w:szCs w:val="14"/>
              </w:rPr>
              <w:t>QPB</w:t>
            </w:r>
          </w:p>
        </w:tc>
        <w:tc>
          <w:tcPr>
            <w:tcW w:w="1138" w:type="dxa"/>
            <w:tcBorders>
              <w:top w:val="single" w:sz="4" w:space="0" w:color="auto"/>
            </w:tcBorders>
            <w:vAlign w:val="bottom"/>
          </w:tcPr>
          <w:p w14:paraId="5AA2F784" w14:textId="77777777" w:rsidR="00E752D2" w:rsidRPr="005D258D" w:rsidRDefault="00E752D2" w:rsidP="00495632">
            <w:pPr>
              <w:rPr>
                <w:rFonts w:cs="Arial"/>
                <w:b/>
                <w:color w:val="FFCC00"/>
                <w:sz w:val="14"/>
                <w:szCs w:val="14"/>
                <w:lang w:eastAsia="en-GB"/>
              </w:rPr>
            </w:pPr>
            <w:r w:rsidRPr="005D258D">
              <w:rPr>
                <w:rFonts w:cs="Arial"/>
                <w:b/>
                <w:color w:val="7030A0"/>
                <w:sz w:val="14"/>
                <w:szCs w:val="14"/>
              </w:rPr>
              <w:t>PURPLE</w:t>
            </w:r>
          </w:p>
        </w:tc>
        <w:tc>
          <w:tcPr>
            <w:tcW w:w="2737" w:type="dxa"/>
            <w:tcBorders>
              <w:top w:val="single" w:sz="4" w:space="0" w:color="auto"/>
              <w:right w:val="double" w:sz="4" w:space="0" w:color="auto"/>
            </w:tcBorders>
            <w:vAlign w:val="bottom"/>
          </w:tcPr>
          <w:p w14:paraId="38FE7931" w14:textId="77777777" w:rsidR="00E752D2" w:rsidRPr="005D258D" w:rsidRDefault="00E752D2" w:rsidP="00495632">
            <w:pPr>
              <w:rPr>
                <w:rFonts w:cs="Arial"/>
                <w:b/>
                <w:sz w:val="14"/>
                <w:szCs w:val="14"/>
                <w:lang w:eastAsia="en-GB"/>
              </w:rPr>
            </w:pPr>
            <w:r w:rsidRPr="005D258D">
              <w:rPr>
                <w:rFonts w:cs="Arial"/>
                <w:b/>
                <w:sz w:val="14"/>
                <w:szCs w:val="14"/>
              </w:rPr>
              <w:t>Send whole Blood</w:t>
            </w:r>
          </w:p>
        </w:tc>
        <w:tc>
          <w:tcPr>
            <w:tcW w:w="237" w:type="dxa"/>
            <w:tcBorders>
              <w:top w:val="single" w:sz="4" w:space="0" w:color="auto"/>
              <w:left w:val="double" w:sz="4" w:space="0" w:color="auto"/>
              <w:bottom w:val="single" w:sz="4" w:space="0" w:color="auto"/>
              <w:right w:val="single" w:sz="4" w:space="0" w:color="auto"/>
            </w:tcBorders>
            <w:vAlign w:val="bottom"/>
          </w:tcPr>
          <w:p w14:paraId="157C1868" w14:textId="77777777" w:rsidR="00E752D2" w:rsidRDefault="00E752D2" w:rsidP="00495632">
            <w:pPr>
              <w:rPr>
                <w:sz w:val="24"/>
                <w:szCs w:val="24"/>
              </w:rPr>
            </w:pPr>
          </w:p>
        </w:tc>
        <w:tc>
          <w:tcPr>
            <w:tcW w:w="2560" w:type="dxa"/>
            <w:tcBorders>
              <w:left w:val="single" w:sz="4" w:space="0" w:color="auto"/>
              <w:bottom w:val="single" w:sz="4" w:space="0" w:color="auto"/>
            </w:tcBorders>
            <w:vAlign w:val="bottom"/>
          </w:tcPr>
          <w:p w14:paraId="54C10BD2" w14:textId="77777777" w:rsidR="00E752D2" w:rsidRPr="00B1271C" w:rsidRDefault="00E752D2" w:rsidP="00495632">
            <w:pPr>
              <w:rPr>
                <w:rFonts w:cs="Arial"/>
                <w:sz w:val="14"/>
                <w:szCs w:val="14"/>
                <w:lang w:eastAsia="en-GB"/>
              </w:rPr>
            </w:pPr>
            <w:r w:rsidRPr="00B1271C">
              <w:rPr>
                <w:rFonts w:cs="Arial"/>
                <w:sz w:val="14"/>
                <w:szCs w:val="14"/>
                <w:lang w:eastAsia="en-GB"/>
              </w:rPr>
              <w:t xml:space="preserve">Vitamin D </w:t>
            </w:r>
          </w:p>
        </w:tc>
        <w:tc>
          <w:tcPr>
            <w:tcW w:w="960" w:type="dxa"/>
            <w:vAlign w:val="bottom"/>
          </w:tcPr>
          <w:p w14:paraId="0CEF606B" w14:textId="77777777" w:rsidR="00E752D2" w:rsidRPr="00B1271C" w:rsidRDefault="00E752D2" w:rsidP="00495632">
            <w:pPr>
              <w:rPr>
                <w:rFonts w:cs="Arial"/>
                <w:sz w:val="14"/>
                <w:szCs w:val="14"/>
                <w:lang w:eastAsia="en-GB"/>
              </w:rPr>
            </w:pPr>
            <w:r w:rsidRPr="00B1271C">
              <w:rPr>
                <w:rFonts w:cs="Arial"/>
                <w:sz w:val="14"/>
                <w:szCs w:val="14"/>
                <w:lang w:eastAsia="en-GB"/>
              </w:rPr>
              <w:t>25D</w:t>
            </w:r>
          </w:p>
        </w:tc>
        <w:tc>
          <w:tcPr>
            <w:tcW w:w="1315" w:type="dxa"/>
            <w:vAlign w:val="bottom"/>
          </w:tcPr>
          <w:p w14:paraId="56529647" w14:textId="77777777" w:rsidR="00E752D2" w:rsidRPr="00B1271C" w:rsidRDefault="00E752D2" w:rsidP="00495632">
            <w:pPr>
              <w:rPr>
                <w:rFonts w:cs="Arial"/>
                <w:b/>
                <w:bCs/>
                <w:color w:val="993366"/>
                <w:sz w:val="14"/>
                <w:szCs w:val="14"/>
                <w:lang w:eastAsia="en-GB"/>
              </w:rPr>
            </w:pPr>
            <w:r w:rsidRPr="00B1271C">
              <w:rPr>
                <w:rFonts w:cs="Arial"/>
                <w:b/>
                <w:bCs/>
                <w:color w:val="FFCC00"/>
                <w:sz w:val="14"/>
                <w:szCs w:val="14"/>
                <w:lang w:eastAsia="en-GB"/>
              </w:rPr>
              <w:t>YELLOW</w:t>
            </w:r>
          </w:p>
        </w:tc>
        <w:tc>
          <w:tcPr>
            <w:tcW w:w="2560" w:type="dxa"/>
            <w:vAlign w:val="bottom"/>
          </w:tcPr>
          <w:p w14:paraId="395BFE7B" w14:textId="77777777" w:rsidR="00E752D2" w:rsidRPr="00E731E8" w:rsidRDefault="00E752D2" w:rsidP="00495632">
            <w:pPr>
              <w:rPr>
                <w:rFonts w:cs="Arial"/>
                <w:sz w:val="14"/>
                <w:szCs w:val="14"/>
                <w:lang w:eastAsia="en-GB"/>
              </w:rPr>
            </w:pPr>
          </w:p>
        </w:tc>
      </w:tr>
      <w:tr w:rsidR="00E752D2" w:rsidRPr="00B1271C" w14:paraId="2FE18131" w14:textId="77777777" w:rsidTr="00495632">
        <w:trPr>
          <w:gridAfter w:val="2"/>
          <w:wAfter w:w="12205" w:type="dxa"/>
        </w:trPr>
        <w:tc>
          <w:tcPr>
            <w:tcW w:w="2560" w:type="dxa"/>
            <w:tcBorders>
              <w:left w:val="double" w:sz="4" w:space="0" w:color="auto"/>
            </w:tcBorders>
            <w:vAlign w:val="bottom"/>
          </w:tcPr>
          <w:p w14:paraId="0E2570EB" w14:textId="77777777" w:rsidR="00E752D2" w:rsidRPr="005D258D" w:rsidRDefault="00E752D2" w:rsidP="00495632">
            <w:pPr>
              <w:rPr>
                <w:rFonts w:cs="Arial"/>
                <w:b/>
                <w:sz w:val="14"/>
                <w:szCs w:val="14"/>
                <w:lang w:eastAsia="en-GB"/>
              </w:rPr>
            </w:pPr>
            <w:r w:rsidRPr="005D258D">
              <w:rPr>
                <w:rFonts w:cs="Arial"/>
                <w:b/>
                <w:sz w:val="14"/>
                <w:szCs w:val="14"/>
              </w:rPr>
              <w:t>Urine Porphyrins –</w:t>
            </w:r>
            <w:r w:rsidRPr="005D258D">
              <w:rPr>
                <w:rFonts w:cs="Arial"/>
                <w:b/>
                <w:sz w:val="14"/>
                <w:szCs w:val="14"/>
                <w:lang w:eastAsia="en-GB"/>
              </w:rPr>
              <w:t xml:space="preserve"> BRI</w:t>
            </w:r>
            <w:r w:rsidRPr="005D258D">
              <w:rPr>
                <w:rFonts w:cs="Arial"/>
                <w:b/>
                <w:sz w:val="14"/>
                <w:szCs w:val="14"/>
              </w:rPr>
              <w:t xml:space="preserve"> </w:t>
            </w:r>
          </w:p>
        </w:tc>
        <w:tc>
          <w:tcPr>
            <w:tcW w:w="961" w:type="dxa"/>
            <w:vAlign w:val="bottom"/>
          </w:tcPr>
          <w:p w14:paraId="4D699D78" w14:textId="77777777" w:rsidR="00E752D2" w:rsidRPr="005D258D" w:rsidRDefault="00E752D2" w:rsidP="00495632">
            <w:pPr>
              <w:rPr>
                <w:rFonts w:cs="Arial"/>
                <w:b/>
                <w:sz w:val="14"/>
                <w:szCs w:val="14"/>
                <w:lang w:eastAsia="en-GB"/>
              </w:rPr>
            </w:pPr>
            <w:r w:rsidRPr="005D258D">
              <w:rPr>
                <w:rFonts w:cs="Arial"/>
                <w:b/>
                <w:sz w:val="14"/>
                <w:szCs w:val="14"/>
              </w:rPr>
              <w:t>QPU</w:t>
            </w:r>
          </w:p>
        </w:tc>
        <w:tc>
          <w:tcPr>
            <w:tcW w:w="1138" w:type="dxa"/>
            <w:vAlign w:val="bottom"/>
          </w:tcPr>
          <w:p w14:paraId="67CAE3FA" w14:textId="77777777" w:rsidR="00E752D2" w:rsidRPr="005D258D" w:rsidRDefault="00E752D2" w:rsidP="00495632">
            <w:pPr>
              <w:rPr>
                <w:rFonts w:cs="Arial"/>
                <w:b/>
                <w:color w:val="FFCC00"/>
                <w:sz w:val="14"/>
                <w:szCs w:val="14"/>
                <w:lang w:eastAsia="en-GB"/>
              </w:rPr>
            </w:pPr>
            <w:r w:rsidRPr="005D258D">
              <w:rPr>
                <w:rFonts w:cs="Arial"/>
                <w:b/>
                <w:color w:val="FF7711"/>
                <w:sz w:val="14"/>
                <w:szCs w:val="14"/>
              </w:rPr>
              <w:t>URINE</w:t>
            </w:r>
          </w:p>
        </w:tc>
        <w:tc>
          <w:tcPr>
            <w:tcW w:w="2737" w:type="dxa"/>
            <w:tcBorders>
              <w:right w:val="double" w:sz="4" w:space="0" w:color="auto"/>
            </w:tcBorders>
            <w:vAlign w:val="bottom"/>
          </w:tcPr>
          <w:p w14:paraId="6D98D06C" w14:textId="77777777" w:rsidR="00E752D2" w:rsidRPr="005D258D" w:rsidRDefault="00E752D2" w:rsidP="00495632">
            <w:pPr>
              <w:rPr>
                <w:rFonts w:cs="Arial"/>
                <w:b/>
                <w:sz w:val="14"/>
                <w:szCs w:val="14"/>
                <w:lang w:eastAsia="en-GB"/>
              </w:rPr>
            </w:pPr>
          </w:p>
        </w:tc>
        <w:tc>
          <w:tcPr>
            <w:tcW w:w="237" w:type="dxa"/>
            <w:tcBorders>
              <w:top w:val="single" w:sz="4" w:space="0" w:color="auto"/>
              <w:left w:val="double" w:sz="4" w:space="0" w:color="auto"/>
              <w:bottom w:val="single" w:sz="4" w:space="0" w:color="auto"/>
              <w:right w:val="single" w:sz="4" w:space="0" w:color="auto"/>
            </w:tcBorders>
            <w:vAlign w:val="bottom"/>
          </w:tcPr>
          <w:p w14:paraId="1A80C0F0" w14:textId="77777777" w:rsidR="00E752D2" w:rsidRDefault="00E752D2" w:rsidP="00495632">
            <w:pPr>
              <w:rPr>
                <w:sz w:val="24"/>
                <w:szCs w:val="24"/>
              </w:rPr>
            </w:pPr>
          </w:p>
        </w:tc>
        <w:tc>
          <w:tcPr>
            <w:tcW w:w="2560" w:type="dxa"/>
            <w:tcBorders>
              <w:top w:val="single" w:sz="4" w:space="0" w:color="auto"/>
              <w:left w:val="single" w:sz="4" w:space="0" w:color="auto"/>
              <w:bottom w:val="single" w:sz="4" w:space="0" w:color="auto"/>
            </w:tcBorders>
            <w:vAlign w:val="bottom"/>
          </w:tcPr>
          <w:p w14:paraId="58767AD9" w14:textId="77777777" w:rsidR="00E752D2" w:rsidRPr="00B1271C" w:rsidRDefault="00E752D2" w:rsidP="00495632">
            <w:pPr>
              <w:rPr>
                <w:rFonts w:cs="Arial"/>
                <w:sz w:val="14"/>
                <w:szCs w:val="14"/>
                <w:lang w:eastAsia="en-GB"/>
              </w:rPr>
            </w:pPr>
            <w:r w:rsidRPr="00B1271C">
              <w:rPr>
                <w:rFonts w:cs="Arial"/>
                <w:sz w:val="14"/>
                <w:szCs w:val="14"/>
                <w:lang w:eastAsia="en-GB"/>
              </w:rPr>
              <w:t>Von Willebrand Factor - BRI</w:t>
            </w:r>
          </w:p>
        </w:tc>
        <w:tc>
          <w:tcPr>
            <w:tcW w:w="960" w:type="dxa"/>
            <w:vAlign w:val="bottom"/>
          </w:tcPr>
          <w:p w14:paraId="5453B17F" w14:textId="77777777" w:rsidR="00E752D2" w:rsidRPr="00B1271C" w:rsidRDefault="00E752D2" w:rsidP="00495632">
            <w:pPr>
              <w:rPr>
                <w:rFonts w:cs="Arial"/>
                <w:sz w:val="14"/>
                <w:szCs w:val="14"/>
                <w:lang w:eastAsia="en-GB"/>
              </w:rPr>
            </w:pPr>
            <w:r w:rsidRPr="00B1271C">
              <w:rPr>
                <w:rFonts w:cs="Arial"/>
                <w:sz w:val="14"/>
                <w:szCs w:val="14"/>
                <w:lang w:eastAsia="en-GB"/>
              </w:rPr>
              <w:t>VWF</w:t>
            </w:r>
          </w:p>
        </w:tc>
        <w:tc>
          <w:tcPr>
            <w:tcW w:w="1315" w:type="dxa"/>
            <w:vAlign w:val="bottom"/>
          </w:tcPr>
          <w:p w14:paraId="29CD26BC" w14:textId="77777777" w:rsidR="00E752D2" w:rsidRPr="00B1271C" w:rsidRDefault="00E752D2" w:rsidP="00495632">
            <w:pPr>
              <w:rPr>
                <w:rFonts w:cs="Arial"/>
                <w:b/>
                <w:bCs/>
                <w:color w:val="993366"/>
                <w:sz w:val="14"/>
                <w:szCs w:val="14"/>
                <w:lang w:eastAsia="en-GB"/>
              </w:rPr>
            </w:pPr>
            <w:r>
              <w:rPr>
                <w:rFonts w:cs="Arial"/>
                <w:b/>
                <w:bCs/>
                <w:color w:val="00CCFF"/>
                <w:sz w:val="14"/>
                <w:szCs w:val="14"/>
                <w:lang w:eastAsia="en-GB"/>
              </w:rPr>
              <w:t xml:space="preserve">4 X </w:t>
            </w:r>
            <w:r w:rsidRPr="00B1271C">
              <w:rPr>
                <w:rFonts w:cs="Arial"/>
                <w:b/>
                <w:bCs/>
                <w:color w:val="00CCFF"/>
                <w:sz w:val="14"/>
                <w:szCs w:val="14"/>
                <w:lang w:eastAsia="en-GB"/>
              </w:rPr>
              <w:t>BLUE</w:t>
            </w:r>
          </w:p>
        </w:tc>
        <w:tc>
          <w:tcPr>
            <w:tcW w:w="2560" w:type="dxa"/>
            <w:vAlign w:val="bottom"/>
          </w:tcPr>
          <w:p w14:paraId="3E53CCB8" w14:textId="77777777" w:rsidR="00E752D2" w:rsidRPr="00E731E8" w:rsidRDefault="00E752D2" w:rsidP="00495632">
            <w:pPr>
              <w:rPr>
                <w:rFonts w:cs="Arial"/>
                <w:sz w:val="14"/>
                <w:szCs w:val="14"/>
                <w:lang w:eastAsia="en-GB"/>
              </w:rPr>
            </w:pPr>
            <w:r w:rsidRPr="00E731E8">
              <w:rPr>
                <w:rFonts w:cs="Arial"/>
                <w:sz w:val="14"/>
                <w:szCs w:val="14"/>
                <w:lang w:eastAsia="en-GB"/>
              </w:rPr>
              <w:t> </w:t>
            </w:r>
          </w:p>
        </w:tc>
      </w:tr>
      <w:tr w:rsidR="00E752D2" w:rsidRPr="00B1271C" w14:paraId="3F14A9AF" w14:textId="77777777" w:rsidTr="00495632">
        <w:trPr>
          <w:gridAfter w:val="2"/>
          <w:wAfter w:w="12205" w:type="dxa"/>
        </w:trPr>
        <w:tc>
          <w:tcPr>
            <w:tcW w:w="2560" w:type="dxa"/>
            <w:tcBorders>
              <w:left w:val="double" w:sz="4" w:space="0" w:color="auto"/>
            </w:tcBorders>
            <w:vAlign w:val="bottom"/>
          </w:tcPr>
          <w:p w14:paraId="7926002D" w14:textId="77777777" w:rsidR="00E752D2" w:rsidRPr="005D258D" w:rsidRDefault="00E752D2" w:rsidP="00495632">
            <w:pPr>
              <w:rPr>
                <w:rFonts w:cs="Arial"/>
                <w:b/>
                <w:sz w:val="14"/>
                <w:szCs w:val="14"/>
                <w:lang w:eastAsia="en-GB"/>
              </w:rPr>
            </w:pPr>
            <w:r w:rsidRPr="005D258D">
              <w:rPr>
                <w:rFonts w:cs="Arial"/>
                <w:b/>
                <w:sz w:val="14"/>
                <w:szCs w:val="14"/>
              </w:rPr>
              <w:t>Faecal Porphyrins –</w:t>
            </w:r>
            <w:r w:rsidRPr="005D258D">
              <w:rPr>
                <w:rFonts w:cs="Arial"/>
                <w:b/>
                <w:sz w:val="14"/>
                <w:szCs w:val="14"/>
                <w:lang w:eastAsia="en-GB"/>
              </w:rPr>
              <w:t xml:space="preserve"> BRI</w:t>
            </w:r>
          </w:p>
        </w:tc>
        <w:tc>
          <w:tcPr>
            <w:tcW w:w="961" w:type="dxa"/>
            <w:vAlign w:val="bottom"/>
          </w:tcPr>
          <w:p w14:paraId="41E1B436" w14:textId="77777777" w:rsidR="00E752D2" w:rsidRPr="005D258D" w:rsidRDefault="00E752D2" w:rsidP="00495632">
            <w:pPr>
              <w:rPr>
                <w:rFonts w:cs="Arial"/>
                <w:b/>
                <w:sz w:val="14"/>
                <w:szCs w:val="14"/>
                <w:lang w:eastAsia="en-GB"/>
              </w:rPr>
            </w:pPr>
            <w:r w:rsidRPr="005D258D">
              <w:rPr>
                <w:rFonts w:cs="Arial"/>
                <w:b/>
                <w:sz w:val="14"/>
                <w:szCs w:val="14"/>
              </w:rPr>
              <w:t>QPF</w:t>
            </w:r>
          </w:p>
        </w:tc>
        <w:tc>
          <w:tcPr>
            <w:tcW w:w="1138" w:type="dxa"/>
            <w:vAlign w:val="bottom"/>
          </w:tcPr>
          <w:p w14:paraId="0ACB4AD2" w14:textId="77777777" w:rsidR="00E752D2" w:rsidRPr="005D258D" w:rsidRDefault="00E752D2" w:rsidP="00495632">
            <w:pPr>
              <w:rPr>
                <w:rFonts w:cs="Arial"/>
                <w:b/>
                <w:color w:val="FFCC00"/>
                <w:sz w:val="14"/>
                <w:szCs w:val="14"/>
                <w:lang w:eastAsia="en-GB"/>
              </w:rPr>
            </w:pPr>
            <w:r w:rsidRPr="005D258D">
              <w:rPr>
                <w:rFonts w:cs="Arial"/>
                <w:b/>
                <w:color w:val="FF7711"/>
                <w:sz w:val="14"/>
                <w:szCs w:val="14"/>
              </w:rPr>
              <w:t>FAECES</w:t>
            </w:r>
          </w:p>
        </w:tc>
        <w:tc>
          <w:tcPr>
            <w:tcW w:w="2737" w:type="dxa"/>
            <w:tcBorders>
              <w:bottom w:val="single" w:sz="4" w:space="0" w:color="auto"/>
              <w:right w:val="double" w:sz="4" w:space="0" w:color="auto"/>
            </w:tcBorders>
            <w:vAlign w:val="bottom"/>
          </w:tcPr>
          <w:p w14:paraId="34020D8B" w14:textId="77777777" w:rsidR="00E752D2" w:rsidRPr="005D258D" w:rsidRDefault="00E752D2" w:rsidP="00495632">
            <w:pPr>
              <w:rPr>
                <w:rFonts w:cs="Arial"/>
                <w:b/>
                <w:sz w:val="14"/>
                <w:szCs w:val="14"/>
                <w:lang w:eastAsia="en-GB"/>
              </w:rPr>
            </w:pPr>
          </w:p>
        </w:tc>
        <w:tc>
          <w:tcPr>
            <w:tcW w:w="237" w:type="dxa"/>
            <w:tcBorders>
              <w:top w:val="single" w:sz="4" w:space="0" w:color="auto"/>
              <w:left w:val="double" w:sz="4" w:space="0" w:color="auto"/>
              <w:bottom w:val="single" w:sz="4" w:space="0" w:color="auto"/>
              <w:right w:val="single" w:sz="4" w:space="0" w:color="auto"/>
            </w:tcBorders>
            <w:vAlign w:val="bottom"/>
          </w:tcPr>
          <w:p w14:paraId="4DCE4A43" w14:textId="77777777" w:rsidR="00E752D2" w:rsidRDefault="00E752D2" w:rsidP="00495632">
            <w:pPr>
              <w:rPr>
                <w:sz w:val="24"/>
                <w:szCs w:val="24"/>
              </w:rPr>
            </w:pPr>
          </w:p>
        </w:tc>
        <w:tc>
          <w:tcPr>
            <w:tcW w:w="2560" w:type="dxa"/>
            <w:tcBorders>
              <w:top w:val="single" w:sz="4" w:space="0" w:color="auto"/>
              <w:left w:val="single" w:sz="4" w:space="0" w:color="auto"/>
              <w:bottom w:val="single" w:sz="4" w:space="0" w:color="auto"/>
            </w:tcBorders>
            <w:vAlign w:val="bottom"/>
          </w:tcPr>
          <w:p w14:paraId="7E03D217" w14:textId="77777777" w:rsidR="00E752D2" w:rsidRPr="00B1271C" w:rsidRDefault="00E752D2" w:rsidP="00495632">
            <w:pPr>
              <w:rPr>
                <w:rFonts w:cs="Arial"/>
                <w:sz w:val="14"/>
                <w:szCs w:val="14"/>
                <w:lang w:eastAsia="en-GB"/>
              </w:rPr>
            </w:pPr>
            <w:r w:rsidRPr="00B1271C">
              <w:rPr>
                <w:rFonts w:cs="Arial"/>
                <w:sz w:val="14"/>
                <w:szCs w:val="14"/>
                <w:lang w:eastAsia="en-GB"/>
              </w:rPr>
              <w:t>White Cell Markers - BRI</w:t>
            </w:r>
          </w:p>
        </w:tc>
        <w:tc>
          <w:tcPr>
            <w:tcW w:w="960" w:type="dxa"/>
            <w:vAlign w:val="bottom"/>
          </w:tcPr>
          <w:p w14:paraId="739FAFD1" w14:textId="77777777" w:rsidR="00E752D2" w:rsidRPr="00B1271C" w:rsidRDefault="00E752D2" w:rsidP="00495632">
            <w:pPr>
              <w:rPr>
                <w:rFonts w:cs="Arial"/>
                <w:sz w:val="14"/>
                <w:szCs w:val="14"/>
                <w:lang w:eastAsia="en-GB"/>
              </w:rPr>
            </w:pPr>
            <w:r w:rsidRPr="00B1271C">
              <w:rPr>
                <w:rFonts w:cs="Arial"/>
                <w:sz w:val="14"/>
                <w:szCs w:val="14"/>
                <w:lang w:eastAsia="en-GB"/>
              </w:rPr>
              <w:t>MARK</w:t>
            </w:r>
          </w:p>
        </w:tc>
        <w:tc>
          <w:tcPr>
            <w:tcW w:w="1315" w:type="dxa"/>
            <w:vAlign w:val="bottom"/>
          </w:tcPr>
          <w:p w14:paraId="5028E1AE" w14:textId="77777777" w:rsidR="00E752D2" w:rsidRPr="00B1271C" w:rsidRDefault="00E752D2" w:rsidP="00495632">
            <w:pPr>
              <w:rPr>
                <w:rFonts w:cs="Arial"/>
                <w:b/>
                <w:bCs/>
                <w:color w:val="993366"/>
                <w:sz w:val="14"/>
                <w:szCs w:val="14"/>
                <w:lang w:eastAsia="en-GB"/>
              </w:rPr>
            </w:pPr>
            <w:r w:rsidRPr="00A26C40">
              <w:rPr>
                <w:rFonts w:cs="Arial"/>
                <w:b/>
                <w:bCs/>
                <w:color w:val="7030A0"/>
                <w:sz w:val="14"/>
                <w:szCs w:val="14"/>
                <w:lang w:eastAsia="en-GB"/>
              </w:rPr>
              <w:t>PURPLE</w:t>
            </w:r>
          </w:p>
        </w:tc>
        <w:tc>
          <w:tcPr>
            <w:tcW w:w="2560" w:type="dxa"/>
            <w:vAlign w:val="bottom"/>
          </w:tcPr>
          <w:p w14:paraId="4B66BAAF" w14:textId="77777777" w:rsidR="00E752D2" w:rsidRPr="00B1271C" w:rsidRDefault="00E752D2" w:rsidP="00495632">
            <w:pPr>
              <w:rPr>
                <w:rFonts w:cs="Arial"/>
                <w:color w:val="FF0000"/>
                <w:sz w:val="14"/>
                <w:szCs w:val="14"/>
                <w:lang w:eastAsia="en-GB"/>
              </w:rPr>
            </w:pPr>
            <w:r w:rsidRPr="00E731E8">
              <w:rPr>
                <w:rFonts w:cs="Arial"/>
                <w:sz w:val="14"/>
                <w:szCs w:val="14"/>
                <w:lang w:eastAsia="en-GB"/>
              </w:rPr>
              <w:t>AKA Flow Cytometry, Markers. immunophenotyping</w:t>
            </w:r>
          </w:p>
        </w:tc>
      </w:tr>
      <w:tr w:rsidR="00E752D2" w:rsidRPr="00B1271C" w14:paraId="7AC3FC8D" w14:textId="77777777" w:rsidTr="00495632">
        <w:trPr>
          <w:gridAfter w:val="2"/>
          <w:wAfter w:w="12205" w:type="dxa"/>
        </w:trPr>
        <w:tc>
          <w:tcPr>
            <w:tcW w:w="2560" w:type="dxa"/>
            <w:tcBorders>
              <w:left w:val="double" w:sz="4" w:space="0" w:color="auto"/>
              <w:bottom w:val="double" w:sz="4" w:space="0" w:color="auto"/>
            </w:tcBorders>
            <w:vAlign w:val="bottom"/>
          </w:tcPr>
          <w:p w14:paraId="16BE7DD0" w14:textId="77777777" w:rsidR="00E752D2" w:rsidRPr="005D258D" w:rsidRDefault="00E752D2" w:rsidP="00495632">
            <w:pPr>
              <w:rPr>
                <w:rFonts w:cs="Arial"/>
                <w:b/>
                <w:sz w:val="14"/>
                <w:szCs w:val="14"/>
              </w:rPr>
            </w:pPr>
            <w:r w:rsidRPr="005D258D">
              <w:rPr>
                <w:rFonts w:cs="Arial"/>
                <w:b/>
                <w:sz w:val="14"/>
                <w:szCs w:val="14"/>
              </w:rPr>
              <w:t xml:space="preserve">Porphyrin screen – </w:t>
            </w:r>
            <w:r w:rsidRPr="005D258D">
              <w:rPr>
                <w:rFonts w:cs="Arial"/>
                <w:b/>
                <w:sz w:val="14"/>
                <w:szCs w:val="14"/>
                <w:lang w:eastAsia="en-GB"/>
              </w:rPr>
              <w:t>BRI</w:t>
            </w:r>
          </w:p>
        </w:tc>
        <w:tc>
          <w:tcPr>
            <w:tcW w:w="961" w:type="dxa"/>
            <w:tcBorders>
              <w:bottom w:val="double" w:sz="4" w:space="0" w:color="auto"/>
            </w:tcBorders>
            <w:vAlign w:val="bottom"/>
          </w:tcPr>
          <w:p w14:paraId="24ED42DF" w14:textId="77777777" w:rsidR="00E752D2" w:rsidRPr="005D258D" w:rsidRDefault="00E752D2" w:rsidP="00495632">
            <w:pPr>
              <w:rPr>
                <w:rFonts w:cs="Arial"/>
                <w:b/>
                <w:sz w:val="14"/>
                <w:szCs w:val="14"/>
              </w:rPr>
            </w:pPr>
            <w:r w:rsidRPr="005D258D">
              <w:rPr>
                <w:rFonts w:cs="Arial"/>
                <w:b/>
                <w:sz w:val="14"/>
                <w:szCs w:val="14"/>
              </w:rPr>
              <w:t>PORS</w:t>
            </w:r>
          </w:p>
        </w:tc>
        <w:tc>
          <w:tcPr>
            <w:tcW w:w="1138" w:type="dxa"/>
            <w:tcBorders>
              <w:bottom w:val="double" w:sz="4" w:space="0" w:color="auto"/>
            </w:tcBorders>
            <w:vAlign w:val="bottom"/>
          </w:tcPr>
          <w:p w14:paraId="3D2B223B" w14:textId="77777777" w:rsidR="00E752D2" w:rsidRPr="005D258D" w:rsidRDefault="00E752D2" w:rsidP="00495632">
            <w:pPr>
              <w:rPr>
                <w:rFonts w:cs="Arial"/>
                <w:b/>
                <w:color w:val="FF7711"/>
                <w:sz w:val="14"/>
                <w:szCs w:val="14"/>
              </w:rPr>
            </w:pPr>
            <w:r w:rsidRPr="005D258D">
              <w:rPr>
                <w:rFonts w:cs="Arial"/>
                <w:b/>
                <w:color w:val="FF7711"/>
                <w:sz w:val="14"/>
                <w:szCs w:val="14"/>
              </w:rPr>
              <w:t>As above</w:t>
            </w:r>
          </w:p>
        </w:tc>
        <w:tc>
          <w:tcPr>
            <w:tcW w:w="2737" w:type="dxa"/>
            <w:tcBorders>
              <w:bottom w:val="double" w:sz="4" w:space="0" w:color="auto"/>
              <w:right w:val="double" w:sz="4" w:space="0" w:color="auto"/>
            </w:tcBorders>
            <w:vAlign w:val="bottom"/>
          </w:tcPr>
          <w:p w14:paraId="3ACCF445" w14:textId="77777777" w:rsidR="00E752D2" w:rsidRPr="005D258D" w:rsidRDefault="00E752D2" w:rsidP="00495632">
            <w:pPr>
              <w:rPr>
                <w:rFonts w:cs="Arial"/>
                <w:b/>
                <w:sz w:val="14"/>
                <w:szCs w:val="14"/>
                <w:lang w:eastAsia="en-GB"/>
              </w:rPr>
            </w:pPr>
            <w:r w:rsidRPr="005D258D">
              <w:rPr>
                <w:rFonts w:cs="Arial"/>
                <w:b/>
                <w:sz w:val="14"/>
                <w:szCs w:val="14"/>
              </w:rPr>
              <w:t>Send whole blood, Urine and Faeces</w:t>
            </w:r>
          </w:p>
        </w:tc>
        <w:tc>
          <w:tcPr>
            <w:tcW w:w="237" w:type="dxa"/>
            <w:tcBorders>
              <w:top w:val="single" w:sz="4" w:space="0" w:color="auto"/>
              <w:left w:val="double" w:sz="4" w:space="0" w:color="auto"/>
              <w:bottom w:val="single" w:sz="4" w:space="0" w:color="auto"/>
              <w:right w:val="single" w:sz="4" w:space="0" w:color="auto"/>
            </w:tcBorders>
            <w:vAlign w:val="bottom"/>
          </w:tcPr>
          <w:p w14:paraId="63C3D5CD" w14:textId="77777777" w:rsidR="00E752D2" w:rsidRDefault="00E752D2" w:rsidP="00495632">
            <w:pPr>
              <w:rPr>
                <w:sz w:val="24"/>
                <w:szCs w:val="24"/>
              </w:rPr>
            </w:pPr>
          </w:p>
        </w:tc>
        <w:tc>
          <w:tcPr>
            <w:tcW w:w="2560" w:type="dxa"/>
            <w:tcBorders>
              <w:top w:val="single" w:sz="4" w:space="0" w:color="auto"/>
              <w:left w:val="single" w:sz="4" w:space="0" w:color="auto"/>
              <w:bottom w:val="single" w:sz="4" w:space="0" w:color="auto"/>
            </w:tcBorders>
            <w:vAlign w:val="bottom"/>
          </w:tcPr>
          <w:p w14:paraId="6AEE1866" w14:textId="77777777" w:rsidR="00E752D2" w:rsidRDefault="00E752D2" w:rsidP="00495632">
            <w:pPr>
              <w:rPr>
                <w:rFonts w:cs="Arial"/>
                <w:sz w:val="14"/>
                <w:szCs w:val="14"/>
              </w:rPr>
            </w:pPr>
            <w:r>
              <w:rPr>
                <w:rFonts w:cs="Arial"/>
                <w:sz w:val="14"/>
                <w:szCs w:val="14"/>
                <w:lang w:eastAsia="en-GB"/>
              </w:rPr>
              <w:t>Zinc – NBT</w:t>
            </w:r>
          </w:p>
        </w:tc>
        <w:tc>
          <w:tcPr>
            <w:tcW w:w="960" w:type="dxa"/>
            <w:tcBorders>
              <w:bottom w:val="single" w:sz="4" w:space="0" w:color="auto"/>
            </w:tcBorders>
            <w:vAlign w:val="bottom"/>
          </w:tcPr>
          <w:p w14:paraId="4B2AF5B8" w14:textId="77777777" w:rsidR="00E752D2" w:rsidRDefault="00E752D2" w:rsidP="00495632">
            <w:pPr>
              <w:rPr>
                <w:rFonts w:cs="Arial"/>
                <w:sz w:val="14"/>
                <w:szCs w:val="14"/>
              </w:rPr>
            </w:pPr>
            <w:r w:rsidRPr="00B1271C">
              <w:rPr>
                <w:rFonts w:cs="Arial"/>
                <w:sz w:val="14"/>
                <w:szCs w:val="14"/>
                <w:lang w:eastAsia="en-GB"/>
              </w:rPr>
              <w:t>ZN</w:t>
            </w:r>
          </w:p>
        </w:tc>
        <w:tc>
          <w:tcPr>
            <w:tcW w:w="1315" w:type="dxa"/>
            <w:tcBorders>
              <w:bottom w:val="single" w:sz="4" w:space="0" w:color="auto"/>
            </w:tcBorders>
            <w:vAlign w:val="bottom"/>
          </w:tcPr>
          <w:p w14:paraId="4A2166A4" w14:textId="77777777" w:rsidR="00E752D2" w:rsidRPr="00095FF8" w:rsidRDefault="00E752D2" w:rsidP="00495632">
            <w:pPr>
              <w:rPr>
                <w:rFonts w:cs="Arial"/>
                <w:b/>
                <w:bCs/>
                <w:color w:val="FFCC00"/>
                <w:sz w:val="14"/>
                <w:szCs w:val="14"/>
              </w:rPr>
            </w:pPr>
            <w:r w:rsidRPr="00040353">
              <w:rPr>
                <w:rFonts w:cs="Arial"/>
                <w:b/>
                <w:bCs/>
                <w:color w:val="002060"/>
                <w:sz w:val="14"/>
                <w:szCs w:val="14"/>
                <w:lang w:eastAsia="en-GB"/>
              </w:rPr>
              <w:t>DARK BLUE</w:t>
            </w:r>
          </w:p>
        </w:tc>
        <w:tc>
          <w:tcPr>
            <w:tcW w:w="2560" w:type="dxa"/>
            <w:tcBorders>
              <w:bottom w:val="single" w:sz="4" w:space="0" w:color="auto"/>
            </w:tcBorders>
            <w:vAlign w:val="bottom"/>
          </w:tcPr>
          <w:p w14:paraId="7E6B7066" w14:textId="72CB9E74" w:rsidR="00E752D2" w:rsidRDefault="00040353" w:rsidP="00495632">
            <w:pPr>
              <w:rPr>
                <w:rFonts w:cs="Arial"/>
                <w:sz w:val="14"/>
                <w:szCs w:val="14"/>
              </w:rPr>
            </w:pPr>
            <w:r w:rsidRPr="00040353">
              <w:rPr>
                <w:rFonts w:cs="Arial"/>
                <w:color w:val="002060"/>
                <w:sz w:val="14"/>
                <w:szCs w:val="14"/>
              </w:rPr>
              <w:t xml:space="preserve">(Trace </w:t>
            </w:r>
            <w:r w:rsidR="00393C95">
              <w:rPr>
                <w:rFonts w:cs="Arial"/>
                <w:color w:val="002060"/>
                <w:sz w:val="14"/>
                <w:szCs w:val="14"/>
              </w:rPr>
              <w:t>Element</w:t>
            </w:r>
            <w:r w:rsidRPr="00040353">
              <w:rPr>
                <w:rFonts w:cs="Arial"/>
                <w:color w:val="002060"/>
                <w:sz w:val="14"/>
                <w:szCs w:val="14"/>
              </w:rPr>
              <w:t xml:space="preserve"> tube only)</w:t>
            </w:r>
          </w:p>
        </w:tc>
      </w:tr>
      <w:tr w:rsidR="00E752D2" w:rsidRPr="00B1271C" w14:paraId="3F66FF3B" w14:textId="77777777" w:rsidTr="00495632">
        <w:trPr>
          <w:gridAfter w:val="2"/>
          <w:wAfter w:w="12205" w:type="dxa"/>
        </w:trPr>
        <w:tc>
          <w:tcPr>
            <w:tcW w:w="2560" w:type="dxa"/>
            <w:tcBorders>
              <w:top w:val="double" w:sz="4" w:space="0" w:color="auto"/>
              <w:left w:val="single" w:sz="4" w:space="0" w:color="auto"/>
              <w:bottom w:val="single" w:sz="4" w:space="0" w:color="auto"/>
            </w:tcBorders>
            <w:vAlign w:val="bottom"/>
          </w:tcPr>
          <w:p w14:paraId="4BBCA508" w14:textId="77777777" w:rsidR="00E752D2" w:rsidRDefault="00E752D2" w:rsidP="00495632">
            <w:pPr>
              <w:rPr>
                <w:rFonts w:cs="Arial"/>
                <w:sz w:val="14"/>
                <w:szCs w:val="14"/>
              </w:rPr>
            </w:pPr>
            <w:r>
              <w:rPr>
                <w:rFonts w:cs="Arial"/>
                <w:sz w:val="14"/>
                <w:szCs w:val="14"/>
              </w:rPr>
              <w:t>Phenylalanine - NBT</w:t>
            </w:r>
          </w:p>
        </w:tc>
        <w:tc>
          <w:tcPr>
            <w:tcW w:w="961" w:type="dxa"/>
            <w:tcBorders>
              <w:top w:val="double" w:sz="4" w:space="0" w:color="auto"/>
              <w:bottom w:val="single" w:sz="4" w:space="0" w:color="auto"/>
            </w:tcBorders>
            <w:vAlign w:val="bottom"/>
          </w:tcPr>
          <w:p w14:paraId="1F140ED5" w14:textId="77777777" w:rsidR="00E752D2" w:rsidRDefault="00E752D2" w:rsidP="00495632">
            <w:pPr>
              <w:rPr>
                <w:rFonts w:cs="Arial"/>
                <w:sz w:val="14"/>
                <w:szCs w:val="14"/>
              </w:rPr>
            </w:pPr>
            <w:r w:rsidRPr="00095FF8">
              <w:rPr>
                <w:rFonts w:cs="Arial"/>
                <w:sz w:val="14"/>
                <w:szCs w:val="14"/>
              </w:rPr>
              <w:t>PH</w:t>
            </w:r>
            <w:r>
              <w:rPr>
                <w:rFonts w:cs="Arial"/>
                <w:sz w:val="14"/>
                <w:szCs w:val="14"/>
              </w:rPr>
              <w:t>A</w:t>
            </w:r>
            <w:r w:rsidRPr="00095FF8">
              <w:rPr>
                <w:rFonts w:cs="Arial"/>
                <w:sz w:val="14"/>
                <w:szCs w:val="14"/>
              </w:rPr>
              <w:t>L</w:t>
            </w:r>
          </w:p>
        </w:tc>
        <w:tc>
          <w:tcPr>
            <w:tcW w:w="1138" w:type="dxa"/>
            <w:tcBorders>
              <w:top w:val="double" w:sz="4" w:space="0" w:color="auto"/>
              <w:bottom w:val="single" w:sz="4" w:space="0" w:color="auto"/>
            </w:tcBorders>
            <w:vAlign w:val="bottom"/>
          </w:tcPr>
          <w:p w14:paraId="5F89BC92" w14:textId="77777777" w:rsidR="00E752D2" w:rsidRDefault="00E752D2" w:rsidP="00495632">
            <w:pPr>
              <w:rPr>
                <w:rFonts w:cs="Arial"/>
                <w:b/>
                <w:bCs/>
                <w:color w:val="FF7711"/>
                <w:sz w:val="14"/>
                <w:szCs w:val="14"/>
              </w:rPr>
            </w:pPr>
            <w:r w:rsidRPr="00095FF8">
              <w:rPr>
                <w:rFonts w:cs="Arial"/>
                <w:b/>
                <w:bCs/>
                <w:color w:val="008000"/>
                <w:sz w:val="14"/>
                <w:szCs w:val="14"/>
              </w:rPr>
              <w:t>GREEN</w:t>
            </w:r>
          </w:p>
        </w:tc>
        <w:tc>
          <w:tcPr>
            <w:tcW w:w="2737" w:type="dxa"/>
            <w:tcBorders>
              <w:top w:val="double" w:sz="4" w:space="0" w:color="auto"/>
              <w:bottom w:val="single" w:sz="4" w:space="0" w:color="auto"/>
              <w:right w:val="single" w:sz="4" w:space="0" w:color="auto"/>
            </w:tcBorders>
            <w:vAlign w:val="bottom"/>
          </w:tcPr>
          <w:p w14:paraId="421419E9" w14:textId="77777777" w:rsidR="00E752D2" w:rsidRDefault="00E752D2" w:rsidP="00495632">
            <w:pPr>
              <w:rPr>
                <w:rFonts w:cs="Arial"/>
                <w:sz w:val="14"/>
                <w:szCs w:val="14"/>
              </w:rPr>
            </w:pPr>
            <w:r w:rsidRPr="00E731E8">
              <w:rPr>
                <w:rFonts w:cs="Arial"/>
                <w:sz w:val="14"/>
                <w:szCs w:val="14"/>
              </w:rPr>
              <w:t> </w:t>
            </w:r>
          </w:p>
        </w:tc>
        <w:tc>
          <w:tcPr>
            <w:tcW w:w="237" w:type="dxa"/>
            <w:tcBorders>
              <w:left w:val="single" w:sz="4" w:space="0" w:color="auto"/>
              <w:bottom w:val="single" w:sz="4" w:space="0" w:color="auto"/>
            </w:tcBorders>
            <w:vAlign w:val="bottom"/>
          </w:tcPr>
          <w:p w14:paraId="1832D690" w14:textId="77777777" w:rsidR="00E752D2" w:rsidRDefault="00E752D2" w:rsidP="00495632">
            <w:pPr>
              <w:rPr>
                <w:sz w:val="24"/>
                <w:szCs w:val="24"/>
              </w:rPr>
            </w:pPr>
          </w:p>
        </w:tc>
        <w:tc>
          <w:tcPr>
            <w:tcW w:w="2560" w:type="dxa"/>
            <w:tcBorders>
              <w:bottom w:val="single" w:sz="4" w:space="0" w:color="auto"/>
            </w:tcBorders>
            <w:vAlign w:val="bottom"/>
          </w:tcPr>
          <w:p w14:paraId="715E20C2" w14:textId="77777777" w:rsidR="00E752D2" w:rsidRDefault="00E752D2" w:rsidP="00495632">
            <w:pPr>
              <w:rPr>
                <w:rFonts w:cs="Arial"/>
                <w:sz w:val="14"/>
                <w:szCs w:val="14"/>
              </w:rPr>
            </w:pPr>
            <w:r>
              <w:rPr>
                <w:rFonts w:cs="Arial"/>
                <w:sz w:val="14"/>
                <w:szCs w:val="14"/>
              </w:rPr>
              <w:t>SARS COV 2 Antibodies</w:t>
            </w:r>
          </w:p>
        </w:tc>
        <w:tc>
          <w:tcPr>
            <w:tcW w:w="960" w:type="dxa"/>
            <w:tcBorders>
              <w:bottom w:val="single" w:sz="4" w:space="0" w:color="auto"/>
            </w:tcBorders>
            <w:vAlign w:val="bottom"/>
          </w:tcPr>
          <w:p w14:paraId="431BB97F" w14:textId="77777777" w:rsidR="00E752D2" w:rsidRDefault="00E752D2" w:rsidP="00495632">
            <w:pPr>
              <w:rPr>
                <w:rFonts w:cs="Arial"/>
                <w:sz w:val="14"/>
                <w:szCs w:val="14"/>
              </w:rPr>
            </w:pPr>
            <w:r>
              <w:rPr>
                <w:rFonts w:cs="Arial"/>
                <w:sz w:val="14"/>
                <w:szCs w:val="14"/>
              </w:rPr>
              <w:t>COVA</w:t>
            </w:r>
          </w:p>
        </w:tc>
        <w:tc>
          <w:tcPr>
            <w:tcW w:w="1315" w:type="dxa"/>
            <w:tcBorders>
              <w:bottom w:val="single" w:sz="4" w:space="0" w:color="auto"/>
            </w:tcBorders>
            <w:vAlign w:val="bottom"/>
          </w:tcPr>
          <w:p w14:paraId="19A82344" w14:textId="77777777" w:rsidR="00E752D2" w:rsidRPr="00095FF8" w:rsidRDefault="00E752D2" w:rsidP="00495632">
            <w:pPr>
              <w:rPr>
                <w:rFonts w:cs="Arial"/>
                <w:b/>
                <w:bCs/>
                <w:color w:val="FFCC00"/>
                <w:sz w:val="14"/>
                <w:szCs w:val="14"/>
              </w:rPr>
            </w:pPr>
            <w:r w:rsidRPr="00095FF8">
              <w:rPr>
                <w:rFonts w:cs="Arial"/>
                <w:b/>
                <w:bCs/>
                <w:color w:val="FFCC00"/>
                <w:sz w:val="14"/>
                <w:szCs w:val="14"/>
              </w:rPr>
              <w:t>YELLOW</w:t>
            </w:r>
          </w:p>
        </w:tc>
        <w:tc>
          <w:tcPr>
            <w:tcW w:w="2560" w:type="dxa"/>
            <w:tcBorders>
              <w:bottom w:val="single" w:sz="4" w:space="0" w:color="auto"/>
            </w:tcBorders>
            <w:vAlign w:val="bottom"/>
          </w:tcPr>
          <w:p w14:paraId="625DB148" w14:textId="77777777" w:rsidR="00E752D2" w:rsidRDefault="00E752D2" w:rsidP="00495632">
            <w:pPr>
              <w:rPr>
                <w:rFonts w:cs="Arial"/>
                <w:sz w:val="14"/>
                <w:szCs w:val="14"/>
              </w:rPr>
            </w:pPr>
            <w:r>
              <w:rPr>
                <w:rFonts w:cs="Arial"/>
                <w:sz w:val="14"/>
                <w:szCs w:val="14"/>
              </w:rPr>
              <w:t>Total Covid Antibody</w:t>
            </w:r>
          </w:p>
        </w:tc>
      </w:tr>
      <w:tr w:rsidR="00E752D2" w:rsidRPr="00B1271C" w14:paraId="5831EC84" w14:textId="77777777" w:rsidTr="00495632">
        <w:trPr>
          <w:gridAfter w:val="2"/>
          <w:wAfter w:w="12205" w:type="dxa"/>
        </w:trPr>
        <w:tc>
          <w:tcPr>
            <w:tcW w:w="2560" w:type="dxa"/>
            <w:tcBorders>
              <w:left w:val="single" w:sz="4" w:space="0" w:color="auto"/>
              <w:bottom w:val="single" w:sz="4" w:space="0" w:color="auto"/>
            </w:tcBorders>
            <w:vAlign w:val="bottom"/>
          </w:tcPr>
          <w:p w14:paraId="6D5A5FBC" w14:textId="77777777" w:rsidR="00E752D2" w:rsidRDefault="00E752D2" w:rsidP="00495632">
            <w:pPr>
              <w:rPr>
                <w:rFonts w:cs="Arial"/>
                <w:sz w:val="14"/>
                <w:szCs w:val="14"/>
              </w:rPr>
            </w:pPr>
            <w:r w:rsidRPr="00B1271C">
              <w:rPr>
                <w:rFonts w:cs="Arial"/>
                <w:sz w:val="14"/>
                <w:szCs w:val="14"/>
                <w:lang w:eastAsia="en-GB"/>
              </w:rPr>
              <w:t>Phenobarbitone - BRI</w:t>
            </w:r>
          </w:p>
        </w:tc>
        <w:tc>
          <w:tcPr>
            <w:tcW w:w="961" w:type="dxa"/>
            <w:tcBorders>
              <w:bottom w:val="single" w:sz="4" w:space="0" w:color="auto"/>
            </w:tcBorders>
            <w:vAlign w:val="bottom"/>
          </w:tcPr>
          <w:p w14:paraId="3F179F51" w14:textId="77777777" w:rsidR="00E752D2" w:rsidRDefault="00E752D2" w:rsidP="00495632">
            <w:pPr>
              <w:rPr>
                <w:rFonts w:cs="Arial"/>
                <w:sz w:val="14"/>
                <w:szCs w:val="14"/>
              </w:rPr>
            </w:pPr>
            <w:r w:rsidRPr="00B1271C">
              <w:rPr>
                <w:rFonts w:cs="Arial"/>
                <w:sz w:val="14"/>
                <w:szCs w:val="14"/>
                <w:lang w:eastAsia="en-GB"/>
              </w:rPr>
              <w:t>POB</w:t>
            </w:r>
          </w:p>
        </w:tc>
        <w:tc>
          <w:tcPr>
            <w:tcW w:w="1138" w:type="dxa"/>
            <w:tcBorders>
              <w:bottom w:val="single" w:sz="4" w:space="0" w:color="auto"/>
            </w:tcBorders>
            <w:vAlign w:val="bottom"/>
          </w:tcPr>
          <w:p w14:paraId="0847AF2F" w14:textId="77777777" w:rsidR="00E752D2" w:rsidRDefault="00E752D2" w:rsidP="00495632">
            <w:pPr>
              <w:rPr>
                <w:rFonts w:cs="Arial"/>
                <w:b/>
                <w:bCs/>
                <w:color w:val="FF7711"/>
                <w:sz w:val="14"/>
                <w:szCs w:val="14"/>
              </w:rPr>
            </w:pPr>
            <w:r w:rsidRPr="00B1271C">
              <w:rPr>
                <w:rFonts w:cs="Arial"/>
                <w:b/>
                <w:bCs/>
                <w:color w:val="FFCC00"/>
                <w:sz w:val="14"/>
                <w:szCs w:val="14"/>
                <w:lang w:eastAsia="en-GB"/>
              </w:rPr>
              <w:t>YELLOW</w:t>
            </w:r>
          </w:p>
        </w:tc>
        <w:tc>
          <w:tcPr>
            <w:tcW w:w="2737" w:type="dxa"/>
            <w:tcBorders>
              <w:bottom w:val="single" w:sz="4" w:space="0" w:color="auto"/>
              <w:right w:val="single" w:sz="4" w:space="0" w:color="auto"/>
            </w:tcBorders>
            <w:vAlign w:val="bottom"/>
          </w:tcPr>
          <w:p w14:paraId="41185FDD" w14:textId="77777777" w:rsidR="00E752D2" w:rsidRDefault="00E752D2" w:rsidP="00495632">
            <w:pPr>
              <w:rPr>
                <w:rFonts w:cs="Arial"/>
                <w:sz w:val="14"/>
                <w:szCs w:val="14"/>
              </w:rPr>
            </w:pPr>
            <w:r w:rsidRPr="00B1271C">
              <w:rPr>
                <w:rFonts w:cs="Arial"/>
                <w:sz w:val="14"/>
                <w:szCs w:val="14"/>
                <w:lang w:eastAsia="en-GB"/>
              </w:rPr>
              <w:t> </w:t>
            </w:r>
          </w:p>
        </w:tc>
        <w:tc>
          <w:tcPr>
            <w:tcW w:w="237" w:type="dxa"/>
            <w:tcBorders>
              <w:left w:val="single" w:sz="4" w:space="0" w:color="auto"/>
              <w:bottom w:val="single" w:sz="4" w:space="0" w:color="auto"/>
            </w:tcBorders>
            <w:vAlign w:val="bottom"/>
          </w:tcPr>
          <w:p w14:paraId="5F226731" w14:textId="77777777" w:rsidR="00E752D2" w:rsidRDefault="00E752D2" w:rsidP="00495632">
            <w:pPr>
              <w:rPr>
                <w:sz w:val="24"/>
                <w:szCs w:val="24"/>
              </w:rPr>
            </w:pPr>
          </w:p>
        </w:tc>
        <w:tc>
          <w:tcPr>
            <w:tcW w:w="2560" w:type="dxa"/>
            <w:tcBorders>
              <w:bottom w:val="single" w:sz="4" w:space="0" w:color="auto"/>
            </w:tcBorders>
            <w:vAlign w:val="bottom"/>
          </w:tcPr>
          <w:p w14:paraId="45DDAEB3" w14:textId="77777777" w:rsidR="00E752D2" w:rsidRDefault="00E752D2" w:rsidP="00495632">
            <w:pPr>
              <w:rPr>
                <w:rFonts w:cs="Arial"/>
                <w:sz w:val="14"/>
                <w:szCs w:val="14"/>
              </w:rPr>
            </w:pPr>
            <w:r>
              <w:rPr>
                <w:rFonts w:cs="Arial"/>
                <w:sz w:val="14"/>
                <w:szCs w:val="14"/>
              </w:rPr>
              <w:t>SARS COV 2 S Antibodies - BRI</w:t>
            </w:r>
          </w:p>
        </w:tc>
        <w:tc>
          <w:tcPr>
            <w:tcW w:w="960" w:type="dxa"/>
            <w:tcBorders>
              <w:bottom w:val="single" w:sz="4" w:space="0" w:color="auto"/>
            </w:tcBorders>
            <w:vAlign w:val="bottom"/>
          </w:tcPr>
          <w:p w14:paraId="6483D215" w14:textId="77777777" w:rsidR="00E752D2" w:rsidRDefault="00E752D2" w:rsidP="00495632">
            <w:pPr>
              <w:rPr>
                <w:rFonts w:cs="Arial"/>
                <w:sz w:val="14"/>
                <w:szCs w:val="14"/>
              </w:rPr>
            </w:pPr>
            <w:r>
              <w:rPr>
                <w:rFonts w:cs="Arial"/>
                <w:sz w:val="14"/>
                <w:szCs w:val="14"/>
              </w:rPr>
              <w:t>COVS</w:t>
            </w:r>
          </w:p>
        </w:tc>
        <w:tc>
          <w:tcPr>
            <w:tcW w:w="1315" w:type="dxa"/>
            <w:tcBorders>
              <w:bottom w:val="single" w:sz="4" w:space="0" w:color="auto"/>
            </w:tcBorders>
            <w:vAlign w:val="bottom"/>
          </w:tcPr>
          <w:p w14:paraId="301F4D4A" w14:textId="77777777" w:rsidR="00E752D2" w:rsidRPr="00095FF8" w:rsidRDefault="00E752D2" w:rsidP="00495632">
            <w:pPr>
              <w:rPr>
                <w:rFonts w:cs="Arial"/>
                <w:b/>
                <w:bCs/>
                <w:color w:val="FFCC00"/>
                <w:sz w:val="14"/>
                <w:szCs w:val="14"/>
              </w:rPr>
            </w:pPr>
            <w:r w:rsidRPr="00095FF8">
              <w:rPr>
                <w:rFonts w:cs="Arial"/>
                <w:b/>
                <w:bCs/>
                <w:color w:val="FFCC00"/>
                <w:sz w:val="14"/>
                <w:szCs w:val="14"/>
              </w:rPr>
              <w:t>YELLOW</w:t>
            </w:r>
          </w:p>
        </w:tc>
        <w:tc>
          <w:tcPr>
            <w:tcW w:w="2560" w:type="dxa"/>
            <w:tcBorders>
              <w:bottom w:val="single" w:sz="4" w:space="0" w:color="auto"/>
            </w:tcBorders>
            <w:vAlign w:val="bottom"/>
          </w:tcPr>
          <w:p w14:paraId="3BE4EBAC" w14:textId="77777777" w:rsidR="00E752D2" w:rsidRDefault="00E752D2" w:rsidP="00495632">
            <w:pPr>
              <w:rPr>
                <w:rFonts w:cs="Arial"/>
                <w:sz w:val="14"/>
                <w:szCs w:val="14"/>
              </w:rPr>
            </w:pPr>
            <w:r>
              <w:rPr>
                <w:rFonts w:cs="Arial"/>
                <w:sz w:val="14"/>
                <w:szCs w:val="14"/>
              </w:rPr>
              <w:t>Spike Protein Antibody – 24 hr turnaround</w:t>
            </w:r>
          </w:p>
        </w:tc>
      </w:tr>
      <w:tr w:rsidR="00E752D2" w:rsidRPr="00B1271C" w14:paraId="7FDCCF85" w14:textId="77777777" w:rsidTr="00495632">
        <w:trPr>
          <w:gridAfter w:val="2"/>
          <w:wAfter w:w="12205" w:type="dxa"/>
        </w:trPr>
        <w:tc>
          <w:tcPr>
            <w:tcW w:w="2560" w:type="dxa"/>
            <w:tcBorders>
              <w:top w:val="single" w:sz="4" w:space="0" w:color="auto"/>
            </w:tcBorders>
            <w:vAlign w:val="bottom"/>
          </w:tcPr>
          <w:p w14:paraId="0E4B654A" w14:textId="6FE801D2" w:rsidR="00E752D2" w:rsidRDefault="00E752D2" w:rsidP="00495632">
            <w:pPr>
              <w:rPr>
                <w:rFonts w:cs="Arial"/>
                <w:sz w:val="14"/>
                <w:szCs w:val="14"/>
              </w:rPr>
            </w:pPr>
            <w:r w:rsidRPr="00095FF8">
              <w:rPr>
                <w:rFonts w:cs="Arial"/>
                <w:sz w:val="14"/>
                <w:szCs w:val="14"/>
              </w:rPr>
              <w:t>Phenytoin</w:t>
            </w:r>
            <w:r w:rsidR="00B92260">
              <w:rPr>
                <w:rFonts w:cs="Arial"/>
                <w:sz w:val="14"/>
                <w:szCs w:val="14"/>
              </w:rPr>
              <w:t xml:space="preserve"> - BRI</w:t>
            </w:r>
          </w:p>
        </w:tc>
        <w:tc>
          <w:tcPr>
            <w:tcW w:w="961" w:type="dxa"/>
            <w:tcBorders>
              <w:top w:val="single" w:sz="4" w:space="0" w:color="auto"/>
            </w:tcBorders>
            <w:vAlign w:val="bottom"/>
          </w:tcPr>
          <w:p w14:paraId="7D79797B" w14:textId="77777777" w:rsidR="00E752D2" w:rsidRDefault="00E752D2" w:rsidP="00495632">
            <w:pPr>
              <w:rPr>
                <w:rFonts w:cs="Arial"/>
                <w:sz w:val="14"/>
                <w:szCs w:val="14"/>
              </w:rPr>
            </w:pPr>
            <w:r w:rsidRPr="00095FF8">
              <w:rPr>
                <w:rFonts w:cs="Arial"/>
                <w:sz w:val="14"/>
                <w:szCs w:val="14"/>
              </w:rPr>
              <w:t>PHE</w:t>
            </w:r>
            <w:r>
              <w:rPr>
                <w:rFonts w:cs="Arial"/>
                <w:sz w:val="14"/>
                <w:szCs w:val="14"/>
              </w:rPr>
              <w:t>W</w:t>
            </w:r>
          </w:p>
        </w:tc>
        <w:tc>
          <w:tcPr>
            <w:tcW w:w="1138" w:type="dxa"/>
            <w:tcBorders>
              <w:top w:val="single" w:sz="4" w:space="0" w:color="auto"/>
            </w:tcBorders>
            <w:vAlign w:val="bottom"/>
          </w:tcPr>
          <w:p w14:paraId="38366D54" w14:textId="77777777" w:rsidR="00E752D2" w:rsidRDefault="00E752D2" w:rsidP="00495632">
            <w:pPr>
              <w:rPr>
                <w:rFonts w:cs="Arial"/>
                <w:b/>
                <w:bCs/>
                <w:color w:val="FF7711"/>
                <w:sz w:val="14"/>
                <w:szCs w:val="14"/>
              </w:rPr>
            </w:pPr>
            <w:r w:rsidRPr="00095FF8">
              <w:rPr>
                <w:rFonts w:cs="Arial"/>
                <w:b/>
                <w:bCs/>
                <w:color w:val="FFCC00"/>
                <w:sz w:val="14"/>
                <w:szCs w:val="14"/>
              </w:rPr>
              <w:t>YELLOW</w:t>
            </w:r>
          </w:p>
        </w:tc>
        <w:tc>
          <w:tcPr>
            <w:tcW w:w="2737" w:type="dxa"/>
            <w:tcBorders>
              <w:top w:val="single" w:sz="4" w:space="0" w:color="auto"/>
            </w:tcBorders>
            <w:vAlign w:val="bottom"/>
          </w:tcPr>
          <w:p w14:paraId="1B0CFCEB" w14:textId="77777777" w:rsidR="00E752D2" w:rsidRPr="00E731E8" w:rsidRDefault="00E752D2" w:rsidP="00495632">
            <w:pPr>
              <w:rPr>
                <w:rFonts w:cs="Arial"/>
                <w:sz w:val="14"/>
                <w:szCs w:val="14"/>
                <w:lang w:eastAsia="en-GB"/>
              </w:rPr>
            </w:pPr>
            <w:r w:rsidRPr="00E731E8">
              <w:rPr>
                <w:rFonts w:cs="Arial"/>
                <w:sz w:val="14"/>
                <w:szCs w:val="14"/>
              </w:rPr>
              <w:t> </w:t>
            </w:r>
          </w:p>
        </w:tc>
        <w:tc>
          <w:tcPr>
            <w:tcW w:w="237" w:type="dxa"/>
            <w:tcBorders>
              <w:right w:val="single" w:sz="4" w:space="0" w:color="auto"/>
            </w:tcBorders>
          </w:tcPr>
          <w:p w14:paraId="5C4F8F32" w14:textId="77777777" w:rsidR="00E752D2" w:rsidRDefault="00E752D2" w:rsidP="00495632">
            <w:pPr>
              <w:rPr>
                <w:sz w:val="24"/>
                <w:szCs w:val="24"/>
              </w:rPr>
            </w:pPr>
          </w:p>
        </w:tc>
        <w:tc>
          <w:tcPr>
            <w:tcW w:w="7395" w:type="dxa"/>
            <w:gridSpan w:val="4"/>
            <w:vMerge w:val="restart"/>
            <w:tcBorders>
              <w:left w:val="single" w:sz="4" w:space="0" w:color="auto"/>
              <w:right w:val="single" w:sz="4" w:space="0" w:color="auto"/>
            </w:tcBorders>
          </w:tcPr>
          <w:p w14:paraId="73356A78" w14:textId="6DFB9C75" w:rsidR="00E752D2" w:rsidRPr="00703BB2" w:rsidRDefault="00E752D2" w:rsidP="00495632">
            <w:pPr>
              <w:rPr>
                <w:rFonts w:cs="Arial"/>
                <w:b/>
                <w:bCs/>
                <w:sz w:val="14"/>
                <w:szCs w:val="14"/>
              </w:rPr>
            </w:pPr>
            <w:r w:rsidRPr="00114AF1">
              <w:rPr>
                <w:rFonts w:cs="Arial"/>
                <w:sz w:val="14"/>
                <w:szCs w:val="14"/>
              </w:rPr>
              <w:t xml:space="preserve">All Microbiology requests MUST have a separate </w:t>
            </w:r>
            <w:r w:rsidRPr="00114AF1">
              <w:rPr>
                <w:rFonts w:cs="Arial"/>
                <w:color w:val="FFCC00"/>
                <w:sz w:val="14"/>
                <w:szCs w:val="14"/>
              </w:rPr>
              <w:t xml:space="preserve">YELLOW </w:t>
            </w:r>
            <w:r w:rsidRPr="00114AF1">
              <w:rPr>
                <w:rFonts w:cs="Arial"/>
                <w:sz w:val="14"/>
                <w:szCs w:val="14"/>
              </w:rPr>
              <w:t xml:space="preserve">(SST) and </w:t>
            </w:r>
            <w:r w:rsidRPr="00114AF1">
              <w:rPr>
                <w:rFonts w:cs="Arial"/>
                <w:color w:val="7030A0"/>
                <w:sz w:val="14"/>
                <w:szCs w:val="14"/>
              </w:rPr>
              <w:t>PURPLE</w:t>
            </w:r>
            <w:r w:rsidRPr="00114AF1">
              <w:rPr>
                <w:rFonts w:cs="Arial"/>
                <w:sz w:val="14"/>
                <w:szCs w:val="14"/>
              </w:rPr>
              <w:t xml:space="preserve"> (EDTA) - </w:t>
            </w:r>
            <w:r w:rsidRPr="00703BB2">
              <w:rPr>
                <w:rFonts w:cs="Arial"/>
                <w:b/>
                <w:bCs/>
                <w:sz w:val="14"/>
                <w:szCs w:val="14"/>
              </w:rPr>
              <w:t xml:space="preserve">add on microbiology requests </w:t>
            </w:r>
            <w:r w:rsidR="00F529DA" w:rsidRPr="00703BB2">
              <w:rPr>
                <w:rFonts w:cs="Arial"/>
                <w:b/>
                <w:bCs/>
                <w:sz w:val="14"/>
                <w:szCs w:val="14"/>
              </w:rPr>
              <w:t>are not permitted</w:t>
            </w:r>
          </w:p>
          <w:p w14:paraId="423710B6" w14:textId="77777777" w:rsidR="00F63515" w:rsidRDefault="00CB04B9" w:rsidP="00495632">
            <w:pPr>
              <w:rPr>
                <w:rFonts w:cs="Arial"/>
                <w:sz w:val="14"/>
                <w:szCs w:val="14"/>
              </w:rPr>
            </w:pPr>
            <w:r w:rsidRPr="00114AF1">
              <w:rPr>
                <w:rFonts w:cs="Arial"/>
                <w:sz w:val="14"/>
                <w:szCs w:val="14"/>
              </w:rPr>
              <w:t xml:space="preserve">CMV viral </w:t>
            </w:r>
            <w:r w:rsidR="00724552" w:rsidRPr="00114AF1">
              <w:rPr>
                <w:rFonts w:cs="Arial"/>
                <w:sz w:val="14"/>
                <w:szCs w:val="14"/>
              </w:rPr>
              <w:t xml:space="preserve">load = </w:t>
            </w:r>
            <w:r w:rsidR="00724552" w:rsidRPr="00114AF1">
              <w:rPr>
                <w:rFonts w:cs="Arial"/>
                <w:color w:val="7030A0"/>
                <w:sz w:val="14"/>
                <w:szCs w:val="14"/>
              </w:rPr>
              <w:t>EDTA blood.</w:t>
            </w:r>
            <w:r w:rsidR="00724552" w:rsidRPr="00114AF1">
              <w:rPr>
                <w:rFonts w:cs="Arial"/>
                <w:sz w:val="14"/>
                <w:szCs w:val="14"/>
              </w:rPr>
              <w:t xml:space="preserve"> </w:t>
            </w:r>
          </w:p>
          <w:p w14:paraId="13EB14EC" w14:textId="49A46157" w:rsidR="00724552" w:rsidRDefault="00724552" w:rsidP="00495632">
            <w:pPr>
              <w:rPr>
                <w:rFonts w:cs="Arial"/>
                <w:color w:val="FF0000"/>
                <w:sz w:val="14"/>
                <w:szCs w:val="14"/>
              </w:rPr>
            </w:pPr>
            <w:r w:rsidRPr="00114AF1">
              <w:rPr>
                <w:rFonts w:cs="Arial"/>
                <w:sz w:val="14"/>
                <w:szCs w:val="14"/>
              </w:rPr>
              <w:t xml:space="preserve">Azole Anti-fungal assays </w:t>
            </w:r>
            <w:r w:rsidR="00F63515" w:rsidRPr="00114AF1">
              <w:rPr>
                <w:rFonts w:cs="Arial"/>
                <w:sz w:val="14"/>
                <w:szCs w:val="14"/>
              </w:rPr>
              <w:t xml:space="preserve">= </w:t>
            </w:r>
            <w:r w:rsidR="00F63515" w:rsidRPr="00114AF1">
              <w:rPr>
                <w:rFonts w:cs="Arial"/>
                <w:color w:val="FF0000"/>
                <w:sz w:val="14"/>
                <w:szCs w:val="14"/>
              </w:rPr>
              <w:t>Plain red tubes</w:t>
            </w:r>
          </w:p>
          <w:p w14:paraId="4801BE01" w14:textId="3CFCCF78" w:rsidR="00BD7B52" w:rsidRDefault="00474244" w:rsidP="00BD7B52">
            <w:pPr>
              <w:rPr>
                <w:rFonts w:cs="Arial"/>
                <w:color w:val="FF0000"/>
                <w:sz w:val="14"/>
                <w:szCs w:val="14"/>
              </w:rPr>
            </w:pPr>
            <w:r w:rsidRPr="00703BB2">
              <w:rPr>
                <w:rFonts w:cs="Arial"/>
                <w:sz w:val="14"/>
                <w:szCs w:val="14"/>
              </w:rPr>
              <w:t xml:space="preserve">Please refer to UKHSA </w:t>
            </w:r>
            <w:r w:rsidR="00992612" w:rsidRPr="00703BB2">
              <w:rPr>
                <w:rFonts w:cs="Arial"/>
                <w:sz w:val="14"/>
                <w:szCs w:val="14"/>
              </w:rPr>
              <w:t>user guide for further information</w:t>
            </w:r>
            <w:r w:rsidR="006B5B4D" w:rsidRPr="00703BB2">
              <w:rPr>
                <w:rFonts w:cs="Arial"/>
                <w:sz w:val="14"/>
                <w:szCs w:val="14"/>
              </w:rPr>
              <w:t xml:space="preserve"> </w:t>
            </w:r>
            <w:r w:rsidR="00703BB2">
              <w:rPr>
                <w:rFonts w:cs="Arial"/>
                <w:color w:val="FF0000"/>
                <w:sz w:val="14"/>
                <w:szCs w:val="14"/>
              </w:rPr>
              <w:t>(</w:t>
            </w:r>
            <w:hyperlink r:id="rId34" w:history="1">
              <w:r w:rsidR="005A75D9" w:rsidRPr="005A75D9">
                <w:rPr>
                  <w:rStyle w:val="Hyperlink"/>
                  <w:rFonts w:cs="Arial"/>
                  <w:sz w:val="14"/>
                  <w:szCs w:val="14"/>
                </w:rPr>
                <w:t>Bacteriology reference department user manual - GOV.UK</w:t>
              </w:r>
            </w:hyperlink>
            <w:r w:rsidR="005A75D9">
              <w:rPr>
                <w:rFonts w:cs="Arial"/>
                <w:color w:val="FF0000"/>
                <w:sz w:val="14"/>
                <w:szCs w:val="14"/>
              </w:rPr>
              <w:t>)</w:t>
            </w:r>
          </w:p>
          <w:p w14:paraId="0950E7E4" w14:textId="6A7FE85A" w:rsidR="00E752D2" w:rsidRDefault="00E752D2" w:rsidP="00BD7B52">
            <w:pPr>
              <w:rPr>
                <w:rFonts w:cs="Arial"/>
                <w:sz w:val="14"/>
                <w:szCs w:val="14"/>
              </w:rPr>
            </w:pPr>
            <w:r w:rsidRPr="00114AF1">
              <w:rPr>
                <w:rFonts w:cs="Arial"/>
                <w:sz w:val="14"/>
                <w:szCs w:val="14"/>
              </w:rPr>
              <w:t xml:space="preserve">Blood Bank require </w:t>
            </w:r>
            <w:r w:rsidRPr="00114AF1">
              <w:rPr>
                <w:rFonts w:cs="Arial"/>
                <w:color w:val="FF99FF"/>
                <w:sz w:val="14"/>
                <w:szCs w:val="14"/>
              </w:rPr>
              <w:t>PINK</w:t>
            </w:r>
            <w:r w:rsidRPr="00114AF1">
              <w:rPr>
                <w:rFonts w:cs="Arial"/>
                <w:sz w:val="14"/>
                <w:szCs w:val="14"/>
              </w:rPr>
              <w:t xml:space="preserve"> top 6ml EDTA samples (Tall sample tubes). New samples may be required depending on patient transfusion history</w:t>
            </w:r>
          </w:p>
        </w:tc>
      </w:tr>
      <w:tr w:rsidR="00E752D2" w:rsidRPr="00B1271C" w14:paraId="2AED805F" w14:textId="77777777" w:rsidTr="00495632">
        <w:trPr>
          <w:gridAfter w:val="2"/>
          <w:wAfter w:w="12205" w:type="dxa"/>
        </w:trPr>
        <w:tc>
          <w:tcPr>
            <w:tcW w:w="2560" w:type="dxa"/>
            <w:vAlign w:val="bottom"/>
          </w:tcPr>
          <w:p w14:paraId="55121C46" w14:textId="77777777" w:rsidR="00E752D2" w:rsidRDefault="00E752D2" w:rsidP="00495632">
            <w:pPr>
              <w:rPr>
                <w:rFonts w:cs="Arial"/>
                <w:sz w:val="14"/>
                <w:szCs w:val="14"/>
              </w:rPr>
            </w:pPr>
            <w:r w:rsidRPr="00095FF8">
              <w:rPr>
                <w:rFonts w:cs="Arial"/>
                <w:sz w:val="14"/>
                <w:szCs w:val="14"/>
              </w:rPr>
              <w:t xml:space="preserve">Procollagen III - </w:t>
            </w:r>
            <w:r>
              <w:rPr>
                <w:rFonts w:cs="Arial"/>
                <w:sz w:val="14"/>
                <w:szCs w:val="14"/>
              </w:rPr>
              <w:t>Synnovis</w:t>
            </w:r>
          </w:p>
        </w:tc>
        <w:tc>
          <w:tcPr>
            <w:tcW w:w="961" w:type="dxa"/>
            <w:vAlign w:val="bottom"/>
          </w:tcPr>
          <w:p w14:paraId="32D3861E" w14:textId="77777777" w:rsidR="00E752D2" w:rsidRDefault="00E752D2" w:rsidP="00495632">
            <w:pPr>
              <w:rPr>
                <w:rFonts w:cs="Arial"/>
                <w:sz w:val="14"/>
                <w:szCs w:val="14"/>
              </w:rPr>
            </w:pPr>
            <w:r>
              <w:rPr>
                <w:rFonts w:cs="Arial"/>
                <w:sz w:val="14"/>
                <w:szCs w:val="14"/>
              </w:rPr>
              <w:t>NP3N</w:t>
            </w:r>
          </w:p>
        </w:tc>
        <w:tc>
          <w:tcPr>
            <w:tcW w:w="1138" w:type="dxa"/>
            <w:vAlign w:val="bottom"/>
          </w:tcPr>
          <w:p w14:paraId="77CCFAD2" w14:textId="77777777" w:rsidR="00E752D2" w:rsidRDefault="00E752D2" w:rsidP="00495632">
            <w:pPr>
              <w:rPr>
                <w:rFonts w:cs="Arial"/>
                <w:b/>
                <w:bCs/>
                <w:color w:val="FF7711"/>
                <w:sz w:val="14"/>
                <w:szCs w:val="14"/>
              </w:rPr>
            </w:pPr>
            <w:r w:rsidRPr="00095FF8">
              <w:rPr>
                <w:rFonts w:cs="Arial"/>
                <w:b/>
                <w:bCs/>
                <w:color w:val="FFCC00"/>
                <w:sz w:val="14"/>
                <w:szCs w:val="14"/>
              </w:rPr>
              <w:t>YELLOW</w:t>
            </w:r>
          </w:p>
        </w:tc>
        <w:tc>
          <w:tcPr>
            <w:tcW w:w="2737" w:type="dxa"/>
            <w:vAlign w:val="bottom"/>
          </w:tcPr>
          <w:p w14:paraId="0DBF46E6" w14:textId="77777777" w:rsidR="00E752D2" w:rsidRPr="00E731E8" w:rsidRDefault="00E752D2" w:rsidP="00495632">
            <w:pPr>
              <w:rPr>
                <w:rFonts w:cs="Arial"/>
                <w:sz w:val="14"/>
                <w:szCs w:val="14"/>
                <w:lang w:eastAsia="en-GB"/>
              </w:rPr>
            </w:pPr>
            <w:r w:rsidRPr="00E731E8">
              <w:rPr>
                <w:rFonts w:cs="Arial"/>
                <w:sz w:val="14"/>
                <w:szCs w:val="14"/>
              </w:rPr>
              <w:t> Separate Immediately &amp; Freeze</w:t>
            </w:r>
          </w:p>
        </w:tc>
        <w:tc>
          <w:tcPr>
            <w:tcW w:w="237" w:type="dxa"/>
            <w:tcBorders>
              <w:right w:val="single" w:sz="4" w:space="0" w:color="auto"/>
            </w:tcBorders>
          </w:tcPr>
          <w:p w14:paraId="7E0F9BB9" w14:textId="77777777" w:rsidR="00E752D2" w:rsidRDefault="00E752D2" w:rsidP="00495632">
            <w:pPr>
              <w:rPr>
                <w:sz w:val="24"/>
                <w:szCs w:val="24"/>
              </w:rPr>
            </w:pPr>
          </w:p>
        </w:tc>
        <w:tc>
          <w:tcPr>
            <w:tcW w:w="7395" w:type="dxa"/>
            <w:gridSpan w:val="4"/>
            <w:vMerge/>
            <w:tcBorders>
              <w:left w:val="single" w:sz="4" w:space="0" w:color="auto"/>
              <w:right w:val="single" w:sz="4" w:space="0" w:color="auto"/>
            </w:tcBorders>
          </w:tcPr>
          <w:p w14:paraId="37D614EC" w14:textId="77777777" w:rsidR="00E752D2" w:rsidRDefault="00E752D2" w:rsidP="00495632">
            <w:pPr>
              <w:rPr>
                <w:rFonts w:cs="Arial"/>
                <w:sz w:val="14"/>
                <w:szCs w:val="14"/>
              </w:rPr>
            </w:pPr>
          </w:p>
        </w:tc>
      </w:tr>
      <w:tr w:rsidR="00E752D2" w:rsidRPr="00B1271C" w14:paraId="060ABC59" w14:textId="77777777" w:rsidTr="00495632">
        <w:trPr>
          <w:gridAfter w:val="2"/>
          <w:wAfter w:w="12205" w:type="dxa"/>
        </w:trPr>
        <w:tc>
          <w:tcPr>
            <w:tcW w:w="2560" w:type="dxa"/>
            <w:vAlign w:val="bottom"/>
          </w:tcPr>
          <w:p w14:paraId="74627FCB" w14:textId="77777777" w:rsidR="00E752D2" w:rsidRPr="00095FF8" w:rsidRDefault="00E752D2" w:rsidP="00495632">
            <w:pPr>
              <w:rPr>
                <w:rFonts w:cs="Arial"/>
                <w:sz w:val="14"/>
                <w:szCs w:val="14"/>
              </w:rPr>
            </w:pPr>
            <w:r w:rsidRPr="00095FF8">
              <w:rPr>
                <w:rFonts w:cs="Arial"/>
                <w:sz w:val="14"/>
                <w:szCs w:val="14"/>
              </w:rPr>
              <w:t>Progesterone</w:t>
            </w:r>
          </w:p>
        </w:tc>
        <w:tc>
          <w:tcPr>
            <w:tcW w:w="961" w:type="dxa"/>
            <w:vAlign w:val="bottom"/>
          </w:tcPr>
          <w:p w14:paraId="01CD934C" w14:textId="77777777" w:rsidR="00E752D2" w:rsidRDefault="00E752D2" w:rsidP="00495632">
            <w:pPr>
              <w:rPr>
                <w:rFonts w:cs="Arial"/>
                <w:sz w:val="14"/>
                <w:szCs w:val="14"/>
              </w:rPr>
            </w:pPr>
            <w:r w:rsidRPr="00095FF8">
              <w:rPr>
                <w:rFonts w:cs="Arial"/>
                <w:sz w:val="14"/>
                <w:szCs w:val="14"/>
              </w:rPr>
              <w:t>PR</w:t>
            </w:r>
            <w:r>
              <w:rPr>
                <w:rFonts w:cs="Arial"/>
                <w:sz w:val="14"/>
                <w:szCs w:val="14"/>
              </w:rPr>
              <w:t>O</w:t>
            </w:r>
            <w:r w:rsidRPr="00095FF8">
              <w:rPr>
                <w:rFonts w:cs="Arial"/>
                <w:sz w:val="14"/>
                <w:szCs w:val="14"/>
              </w:rPr>
              <w:t>G</w:t>
            </w:r>
          </w:p>
        </w:tc>
        <w:tc>
          <w:tcPr>
            <w:tcW w:w="1138" w:type="dxa"/>
            <w:vAlign w:val="bottom"/>
          </w:tcPr>
          <w:p w14:paraId="46988A86" w14:textId="77777777" w:rsidR="00E752D2" w:rsidRPr="00095FF8" w:rsidRDefault="00E752D2" w:rsidP="00495632">
            <w:pPr>
              <w:rPr>
                <w:rFonts w:cs="Arial"/>
                <w:b/>
                <w:bCs/>
                <w:color w:val="FFCC00"/>
                <w:sz w:val="14"/>
                <w:szCs w:val="14"/>
              </w:rPr>
            </w:pPr>
            <w:r w:rsidRPr="00095FF8">
              <w:rPr>
                <w:rFonts w:cs="Arial"/>
                <w:b/>
                <w:bCs/>
                <w:color w:val="FFCC00"/>
                <w:sz w:val="14"/>
                <w:szCs w:val="14"/>
              </w:rPr>
              <w:t>YELLOW</w:t>
            </w:r>
          </w:p>
        </w:tc>
        <w:tc>
          <w:tcPr>
            <w:tcW w:w="2737" w:type="dxa"/>
            <w:vAlign w:val="bottom"/>
          </w:tcPr>
          <w:p w14:paraId="65070E32" w14:textId="77777777" w:rsidR="00E752D2" w:rsidRPr="00E731E8" w:rsidRDefault="00E752D2" w:rsidP="00495632">
            <w:pPr>
              <w:rPr>
                <w:rFonts w:cs="Arial"/>
                <w:sz w:val="14"/>
                <w:szCs w:val="14"/>
              </w:rPr>
            </w:pPr>
          </w:p>
        </w:tc>
        <w:tc>
          <w:tcPr>
            <w:tcW w:w="237" w:type="dxa"/>
            <w:tcBorders>
              <w:right w:val="single" w:sz="4" w:space="0" w:color="auto"/>
            </w:tcBorders>
          </w:tcPr>
          <w:p w14:paraId="5AB88B00" w14:textId="77777777" w:rsidR="00E752D2" w:rsidRDefault="00E752D2" w:rsidP="00495632">
            <w:pPr>
              <w:rPr>
                <w:sz w:val="24"/>
                <w:szCs w:val="24"/>
              </w:rPr>
            </w:pPr>
          </w:p>
        </w:tc>
        <w:tc>
          <w:tcPr>
            <w:tcW w:w="7395" w:type="dxa"/>
            <w:gridSpan w:val="4"/>
            <w:vMerge/>
            <w:tcBorders>
              <w:left w:val="single" w:sz="4" w:space="0" w:color="auto"/>
              <w:bottom w:val="single" w:sz="4" w:space="0" w:color="auto"/>
              <w:right w:val="single" w:sz="4" w:space="0" w:color="auto"/>
            </w:tcBorders>
          </w:tcPr>
          <w:p w14:paraId="74B95BFC" w14:textId="77777777" w:rsidR="00E752D2" w:rsidRDefault="00E752D2" w:rsidP="00495632">
            <w:pPr>
              <w:rPr>
                <w:rFonts w:cs="Arial"/>
                <w:sz w:val="14"/>
                <w:szCs w:val="14"/>
              </w:rPr>
            </w:pPr>
          </w:p>
        </w:tc>
      </w:tr>
    </w:tbl>
    <w:p w14:paraId="5B991158" w14:textId="77777777" w:rsidR="00E752D2" w:rsidRDefault="00E752D2" w:rsidP="00155609">
      <w:pPr>
        <w:rPr>
          <w:b/>
          <w:bCs/>
          <w:color w:val="FF0000"/>
        </w:rPr>
      </w:pPr>
    </w:p>
    <w:p w14:paraId="5EC4CD97" w14:textId="0BBF9398" w:rsidR="00155609" w:rsidRDefault="00155609" w:rsidP="00155609">
      <w:pPr>
        <w:rPr>
          <w:rFonts w:asciiTheme="minorHAnsi" w:hAnsiTheme="minorHAnsi" w:cstheme="minorHAnsi"/>
          <w:sz w:val="24"/>
          <w:szCs w:val="24"/>
        </w:rPr>
        <w:sectPr w:rsidR="00155609" w:rsidSect="00155609">
          <w:endnotePr>
            <w:numFmt w:val="decimal"/>
          </w:endnotePr>
          <w:pgSz w:w="16840" w:h="11907" w:orient="landscape" w:code="9"/>
          <w:pgMar w:top="1134" w:right="851" w:bottom="1134" w:left="851" w:header="720" w:footer="215" w:gutter="0"/>
          <w:cols w:space="720"/>
        </w:sectPr>
      </w:pPr>
    </w:p>
    <w:p w14:paraId="72D5AFCF" w14:textId="77777777" w:rsidR="00155609" w:rsidRPr="007F408E" w:rsidRDefault="00155609" w:rsidP="00155609">
      <w:pPr>
        <w:pStyle w:val="Heading2"/>
      </w:pPr>
      <w:bookmarkStart w:id="87" w:name="_Toc197943542"/>
      <w:r w:rsidRPr="007F408E">
        <w:lastRenderedPageBreak/>
        <w:t>Appendix 4</w:t>
      </w:r>
      <w:r>
        <w:t xml:space="preserve"> </w:t>
      </w:r>
      <w:r w:rsidRPr="00D35809">
        <w:rPr>
          <w:rFonts w:asciiTheme="minorHAnsi" w:hAnsiTheme="minorHAnsi" w:cstheme="minorHAnsi"/>
          <w:sz w:val="24"/>
          <w:szCs w:val="24"/>
        </w:rPr>
        <w:t xml:space="preserve">- </w:t>
      </w:r>
      <w:r w:rsidRPr="007F408E">
        <w:rPr>
          <w:rFonts w:asciiTheme="minorHAnsi" w:hAnsiTheme="minorHAnsi" w:cstheme="minorHAnsi"/>
          <w:sz w:val="24"/>
          <w:szCs w:val="24"/>
        </w:rPr>
        <w:t>Telephone Limits Chart (Blood Sciences)</w:t>
      </w:r>
      <w:bookmarkStart w:id="88" w:name="_Toc461795645"/>
      <w:bookmarkEnd w:id="87"/>
    </w:p>
    <w:bookmarkEnd w:id="88"/>
    <w:p w14:paraId="7B10FF82" w14:textId="77777777" w:rsidR="00155609" w:rsidRPr="00E704AA" w:rsidRDefault="00155609" w:rsidP="00155609">
      <w:pPr>
        <w:rPr>
          <w:rFonts w:asciiTheme="minorHAnsi" w:hAnsiTheme="minorHAnsi" w:cstheme="minorHAnsi"/>
          <w:sz w:val="22"/>
          <w:szCs w:val="22"/>
        </w:rPr>
      </w:pPr>
    </w:p>
    <w:tbl>
      <w:tblPr>
        <w:tblW w:w="976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43"/>
        <w:gridCol w:w="2126"/>
        <w:gridCol w:w="2410"/>
        <w:gridCol w:w="3287"/>
      </w:tblGrid>
      <w:tr w:rsidR="00CC619C" w:rsidRPr="00547F95" w14:paraId="36261EE9" w14:textId="77777777" w:rsidTr="00A605EB">
        <w:trPr>
          <w:trHeight w:hRule="exact" w:val="303"/>
          <w:jc w:val="center"/>
        </w:trPr>
        <w:tc>
          <w:tcPr>
            <w:tcW w:w="1943" w:type="dxa"/>
            <w:vMerge w:val="restart"/>
            <w:tcBorders>
              <w:top w:val="single" w:sz="12" w:space="0" w:color="auto"/>
              <w:bottom w:val="single" w:sz="6" w:space="0" w:color="auto"/>
              <w:right w:val="single" w:sz="12" w:space="0" w:color="auto"/>
            </w:tcBorders>
            <w:shd w:val="clear" w:color="auto" w:fill="F2DBDB" w:themeFill="accent2" w:themeFillTint="33"/>
            <w:vAlign w:val="center"/>
          </w:tcPr>
          <w:p w14:paraId="60DDC3A2" w14:textId="77777777" w:rsidR="00CC619C" w:rsidRPr="00547F95" w:rsidRDefault="00CC619C" w:rsidP="000B7191">
            <w:pPr>
              <w:jc w:val="center"/>
              <w:rPr>
                <w:rFonts w:cstheme="minorHAnsi"/>
                <w:b/>
                <w:sz w:val="24"/>
                <w:szCs w:val="24"/>
              </w:rPr>
            </w:pPr>
            <w:r w:rsidRPr="00547F95">
              <w:rPr>
                <w:rFonts w:cstheme="minorHAnsi"/>
                <w:b/>
                <w:sz w:val="24"/>
                <w:szCs w:val="24"/>
              </w:rPr>
              <w:t>Test</w:t>
            </w:r>
          </w:p>
        </w:tc>
        <w:tc>
          <w:tcPr>
            <w:tcW w:w="4536" w:type="dxa"/>
            <w:gridSpan w:val="2"/>
            <w:tcBorders>
              <w:top w:val="single" w:sz="12" w:space="0" w:color="auto"/>
              <w:left w:val="single" w:sz="12" w:space="0" w:color="auto"/>
              <w:bottom w:val="single" w:sz="6" w:space="0" w:color="auto"/>
              <w:right w:val="single" w:sz="12" w:space="0" w:color="auto"/>
            </w:tcBorders>
            <w:shd w:val="clear" w:color="auto" w:fill="F2DBDB" w:themeFill="accent2" w:themeFillTint="33"/>
            <w:vAlign w:val="center"/>
          </w:tcPr>
          <w:p w14:paraId="36A6F598" w14:textId="77777777" w:rsidR="00CC619C" w:rsidRPr="00547F95" w:rsidRDefault="00CC619C" w:rsidP="000B7191">
            <w:pPr>
              <w:jc w:val="center"/>
              <w:rPr>
                <w:rFonts w:cstheme="minorHAnsi"/>
                <w:b/>
                <w:sz w:val="24"/>
                <w:szCs w:val="24"/>
              </w:rPr>
            </w:pPr>
            <w:r w:rsidRPr="00547F95">
              <w:rPr>
                <w:rFonts w:cstheme="minorHAnsi"/>
                <w:b/>
                <w:sz w:val="24"/>
                <w:szCs w:val="24"/>
              </w:rPr>
              <w:t>Action Limits</w:t>
            </w:r>
          </w:p>
        </w:tc>
        <w:tc>
          <w:tcPr>
            <w:tcW w:w="3287" w:type="dxa"/>
            <w:vMerge w:val="restart"/>
            <w:tcBorders>
              <w:top w:val="single" w:sz="12" w:space="0" w:color="auto"/>
              <w:left w:val="single" w:sz="12" w:space="0" w:color="auto"/>
              <w:bottom w:val="single" w:sz="6" w:space="0" w:color="auto"/>
            </w:tcBorders>
            <w:shd w:val="clear" w:color="auto" w:fill="F2DBDB" w:themeFill="accent2" w:themeFillTint="33"/>
            <w:vAlign w:val="center"/>
          </w:tcPr>
          <w:p w14:paraId="3E289698" w14:textId="77777777" w:rsidR="00CC619C" w:rsidRPr="00547F95" w:rsidRDefault="00CC619C" w:rsidP="000B7191">
            <w:pPr>
              <w:jc w:val="center"/>
              <w:rPr>
                <w:rFonts w:cstheme="minorHAnsi"/>
                <w:b/>
                <w:sz w:val="24"/>
                <w:szCs w:val="24"/>
              </w:rPr>
            </w:pPr>
            <w:r w:rsidRPr="00547F95">
              <w:rPr>
                <w:rFonts w:cstheme="minorHAnsi"/>
                <w:b/>
                <w:sz w:val="24"/>
                <w:szCs w:val="24"/>
              </w:rPr>
              <w:t>Comments</w:t>
            </w:r>
          </w:p>
        </w:tc>
      </w:tr>
      <w:tr w:rsidR="00CC619C" w:rsidRPr="00547F95" w14:paraId="46219E1E" w14:textId="77777777" w:rsidTr="00790217">
        <w:trPr>
          <w:trHeight w:hRule="exact" w:val="647"/>
          <w:jc w:val="center"/>
        </w:trPr>
        <w:tc>
          <w:tcPr>
            <w:tcW w:w="1943" w:type="dxa"/>
            <w:vMerge/>
            <w:tcBorders>
              <w:top w:val="single" w:sz="6" w:space="0" w:color="auto"/>
              <w:bottom w:val="single" w:sz="12" w:space="0" w:color="auto"/>
              <w:right w:val="single" w:sz="12" w:space="0" w:color="auto"/>
            </w:tcBorders>
          </w:tcPr>
          <w:p w14:paraId="6F7C9461" w14:textId="77777777" w:rsidR="00CC619C" w:rsidRPr="00547F95" w:rsidRDefault="00CC619C" w:rsidP="000B7191">
            <w:pPr>
              <w:rPr>
                <w:rFonts w:cstheme="minorHAnsi"/>
                <w:b/>
                <w:sz w:val="24"/>
                <w:szCs w:val="24"/>
              </w:rPr>
            </w:pPr>
          </w:p>
        </w:tc>
        <w:tc>
          <w:tcPr>
            <w:tcW w:w="2126" w:type="dxa"/>
            <w:tcBorders>
              <w:top w:val="single" w:sz="6" w:space="0" w:color="auto"/>
              <w:left w:val="single" w:sz="12" w:space="0" w:color="auto"/>
              <w:bottom w:val="single" w:sz="12" w:space="0" w:color="auto"/>
            </w:tcBorders>
            <w:shd w:val="clear" w:color="auto" w:fill="F2DBDB" w:themeFill="accent2" w:themeFillTint="33"/>
            <w:vAlign w:val="center"/>
          </w:tcPr>
          <w:p w14:paraId="19552EDF" w14:textId="33F6111F" w:rsidR="00CC619C" w:rsidRPr="00547F95" w:rsidRDefault="00CC619C" w:rsidP="000B7191">
            <w:pPr>
              <w:jc w:val="center"/>
              <w:rPr>
                <w:rFonts w:cstheme="minorHAnsi"/>
                <w:b/>
                <w:sz w:val="24"/>
                <w:szCs w:val="24"/>
              </w:rPr>
            </w:pPr>
            <w:r w:rsidRPr="00547F95">
              <w:rPr>
                <w:rFonts w:cstheme="minorHAnsi"/>
                <w:b/>
                <w:sz w:val="24"/>
                <w:szCs w:val="24"/>
              </w:rPr>
              <w:t xml:space="preserve">Less than </w:t>
            </w:r>
            <w:r w:rsidR="00790217">
              <w:rPr>
                <w:rFonts w:cstheme="minorHAnsi"/>
                <w:b/>
                <w:sz w:val="24"/>
                <w:szCs w:val="24"/>
              </w:rPr>
              <w:t xml:space="preserve">or </w:t>
            </w:r>
            <w:r w:rsidRPr="00547F95">
              <w:rPr>
                <w:rFonts w:cstheme="minorHAnsi"/>
                <w:b/>
                <w:sz w:val="24"/>
                <w:szCs w:val="24"/>
              </w:rPr>
              <w:t>Equal to:</w:t>
            </w:r>
          </w:p>
        </w:tc>
        <w:tc>
          <w:tcPr>
            <w:tcW w:w="2410" w:type="dxa"/>
            <w:tcBorders>
              <w:top w:val="single" w:sz="6" w:space="0" w:color="auto"/>
              <w:bottom w:val="single" w:sz="12" w:space="0" w:color="auto"/>
              <w:right w:val="single" w:sz="12" w:space="0" w:color="auto"/>
            </w:tcBorders>
            <w:shd w:val="clear" w:color="auto" w:fill="F2DBDB" w:themeFill="accent2" w:themeFillTint="33"/>
            <w:vAlign w:val="center"/>
          </w:tcPr>
          <w:p w14:paraId="73F3EE8F" w14:textId="3F37EE67" w:rsidR="00CC619C" w:rsidRPr="00547F95" w:rsidRDefault="00CC619C" w:rsidP="000B7191">
            <w:pPr>
              <w:rPr>
                <w:rFonts w:cstheme="minorHAnsi"/>
                <w:b/>
                <w:sz w:val="24"/>
                <w:szCs w:val="24"/>
              </w:rPr>
            </w:pPr>
            <w:r w:rsidRPr="00547F95">
              <w:rPr>
                <w:rFonts w:cstheme="minorHAnsi"/>
                <w:b/>
                <w:sz w:val="24"/>
                <w:szCs w:val="24"/>
              </w:rPr>
              <w:t xml:space="preserve">Greater than </w:t>
            </w:r>
            <w:r w:rsidR="00790217">
              <w:rPr>
                <w:rFonts w:cstheme="minorHAnsi"/>
                <w:b/>
                <w:sz w:val="24"/>
                <w:szCs w:val="24"/>
              </w:rPr>
              <w:t xml:space="preserve">or </w:t>
            </w:r>
            <w:r w:rsidRPr="00547F95">
              <w:rPr>
                <w:rFonts w:cstheme="minorHAnsi"/>
                <w:b/>
                <w:sz w:val="24"/>
                <w:szCs w:val="24"/>
              </w:rPr>
              <w:t>Equal to:</w:t>
            </w:r>
          </w:p>
        </w:tc>
        <w:tc>
          <w:tcPr>
            <w:tcW w:w="3287" w:type="dxa"/>
            <w:vMerge/>
            <w:tcBorders>
              <w:top w:val="single" w:sz="6" w:space="0" w:color="auto"/>
              <w:left w:val="single" w:sz="12" w:space="0" w:color="auto"/>
              <w:bottom w:val="single" w:sz="12" w:space="0" w:color="auto"/>
            </w:tcBorders>
          </w:tcPr>
          <w:p w14:paraId="7013E413" w14:textId="77777777" w:rsidR="00CC619C" w:rsidRPr="00547F95" w:rsidRDefault="00CC619C" w:rsidP="000B7191">
            <w:pPr>
              <w:rPr>
                <w:rFonts w:cstheme="minorHAnsi"/>
                <w:b/>
                <w:sz w:val="24"/>
                <w:szCs w:val="24"/>
              </w:rPr>
            </w:pPr>
          </w:p>
        </w:tc>
      </w:tr>
      <w:tr w:rsidR="00CC619C" w:rsidRPr="00547F95" w14:paraId="36773D1A" w14:textId="77777777" w:rsidTr="00A605EB">
        <w:trPr>
          <w:trHeight w:hRule="exact" w:val="1141"/>
          <w:jc w:val="center"/>
        </w:trPr>
        <w:tc>
          <w:tcPr>
            <w:tcW w:w="1943" w:type="dxa"/>
            <w:tcBorders>
              <w:top w:val="single" w:sz="12" w:space="0" w:color="auto"/>
            </w:tcBorders>
            <w:vAlign w:val="center"/>
          </w:tcPr>
          <w:p w14:paraId="12BBD06C" w14:textId="77777777" w:rsidR="00CC619C" w:rsidRPr="00547F95" w:rsidRDefault="00CC619C" w:rsidP="000B7191">
            <w:pPr>
              <w:rPr>
                <w:rFonts w:cstheme="minorHAnsi"/>
                <w:sz w:val="24"/>
                <w:szCs w:val="24"/>
              </w:rPr>
            </w:pPr>
            <w:r w:rsidRPr="00547F95">
              <w:rPr>
                <w:rFonts w:cstheme="minorHAnsi"/>
                <w:sz w:val="24"/>
                <w:szCs w:val="24"/>
              </w:rPr>
              <w:t>Sodium</w:t>
            </w:r>
          </w:p>
        </w:tc>
        <w:tc>
          <w:tcPr>
            <w:tcW w:w="2126" w:type="dxa"/>
            <w:tcBorders>
              <w:top w:val="single" w:sz="12" w:space="0" w:color="auto"/>
            </w:tcBorders>
            <w:vAlign w:val="center"/>
          </w:tcPr>
          <w:p w14:paraId="4A378BD0" w14:textId="77777777" w:rsidR="00CC619C" w:rsidRPr="00547F95" w:rsidRDefault="00CC619C" w:rsidP="000B7191">
            <w:pPr>
              <w:rPr>
                <w:rFonts w:cstheme="minorHAnsi"/>
                <w:sz w:val="24"/>
                <w:szCs w:val="24"/>
              </w:rPr>
            </w:pPr>
            <w:r w:rsidRPr="00547F95">
              <w:rPr>
                <w:rFonts w:cstheme="minorHAnsi"/>
                <w:sz w:val="24"/>
                <w:szCs w:val="24"/>
              </w:rPr>
              <w:t>120 mmol/L</w:t>
            </w:r>
          </w:p>
          <w:p w14:paraId="4FFB7677" w14:textId="77777777" w:rsidR="00CC619C" w:rsidRPr="00547F95" w:rsidRDefault="00CC619C" w:rsidP="000B7191">
            <w:pPr>
              <w:rPr>
                <w:rFonts w:cstheme="minorHAnsi"/>
                <w:sz w:val="24"/>
                <w:szCs w:val="24"/>
              </w:rPr>
            </w:pPr>
            <w:r w:rsidRPr="00547F95">
              <w:rPr>
                <w:rFonts w:cstheme="minorHAnsi"/>
                <w:i/>
                <w:sz w:val="24"/>
                <w:szCs w:val="24"/>
              </w:rPr>
              <w:t>130 mmol/L if &lt;16 years old</w:t>
            </w:r>
          </w:p>
        </w:tc>
        <w:tc>
          <w:tcPr>
            <w:tcW w:w="2410" w:type="dxa"/>
            <w:tcBorders>
              <w:top w:val="single" w:sz="12" w:space="0" w:color="auto"/>
            </w:tcBorders>
            <w:vAlign w:val="center"/>
          </w:tcPr>
          <w:p w14:paraId="7CFC8D24" w14:textId="77777777" w:rsidR="00CC619C" w:rsidRPr="00547F95" w:rsidRDefault="00CC619C" w:rsidP="000B7191">
            <w:pPr>
              <w:rPr>
                <w:rFonts w:cstheme="minorHAnsi"/>
                <w:sz w:val="24"/>
                <w:szCs w:val="24"/>
              </w:rPr>
            </w:pPr>
            <w:r w:rsidRPr="00547F95">
              <w:rPr>
                <w:rFonts w:cstheme="minorHAnsi"/>
                <w:sz w:val="24"/>
                <w:szCs w:val="24"/>
              </w:rPr>
              <w:t>160 mmol/L</w:t>
            </w:r>
          </w:p>
        </w:tc>
        <w:tc>
          <w:tcPr>
            <w:tcW w:w="3287" w:type="dxa"/>
            <w:tcBorders>
              <w:top w:val="single" w:sz="12" w:space="0" w:color="auto"/>
            </w:tcBorders>
            <w:vAlign w:val="center"/>
          </w:tcPr>
          <w:p w14:paraId="7FBF9D14" w14:textId="77777777" w:rsidR="00CC619C" w:rsidRPr="00DB5AAC" w:rsidRDefault="00CC619C" w:rsidP="000B7191">
            <w:pPr>
              <w:rPr>
                <w:rFonts w:cstheme="minorHAnsi"/>
                <w:i/>
              </w:rPr>
            </w:pPr>
            <w:r w:rsidRPr="00DB5AAC">
              <w:rPr>
                <w:rFonts w:cstheme="minorHAnsi"/>
                <w:i/>
              </w:rPr>
              <w:t xml:space="preserve">± 5 mmol respectively (Rule applies to Inpatient only. Phone each GP/OP occurrence) </w:t>
            </w:r>
          </w:p>
          <w:p w14:paraId="74FA03F8" w14:textId="77777777" w:rsidR="00CC619C" w:rsidRPr="00DB5AAC" w:rsidRDefault="00CC619C" w:rsidP="000B7191">
            <w:pPr>
              <w:rPr>
                <w:rFonts w:cstheme="minorHAnsi"/>
                <w:i/>
              </w:rPr>
            </w:pPr>
          </w:p>
        </w:tc>
      </w:tr>
      <w:tr w:rsidR="00CC619C" w:rsidRPr="00547F95" w14:paraId="3ADE62ED" w14:textId="77777777" w:rsidTr="00A605EB">
        <w:trPr>
          <w:trHeight w:hRule="exact" w:val="689"/>
          <w:jc w:val="center"/>
        </w:trPr>
        <w:tc>
          <w:tcPr>
            <w:tcW w:w="1943" w:type="dxa"/>
            <w:vMerge w:val="restart"/>
            <w:vAlign w:val="center"/>
          </w:tcPr>
          <w:p w14:paraId="176FD99A" w14:textId="77777777" w:rsidR="00CC619C" w:rsidRPr="00547F95" w:rsidRDefault="00CC619C" w:rsidP="000B7191">
            <w:pPr>
              <w:rPr>
                <w:rFonts w:cstheme="minorHAnsi"/>
                <w:sz w:val="24"/>
                <w:szCs w:val="24"/>
              </w:rPr>
            </w:pPr>
            <w:r w:rsidRPr="00547F95">
              <w:rPr>
                <w:rFonts w:cstheme="minorHAnsi"/>
                <w:sz w:val="24"/>
                <w:szCs w:val="24"/>
              </w:rPr>
              <w:t>Potassium</w:t>
            </w:r>
          </w:p>
          <w:p w14:paraId="38FBA38A" w14:textId="77777777" w:rsidR="00CC619C" w:rsidRPr="00547F95" w:rsidRDefault="00CC619C" w:rsidP="000B7191">
            <w:pPr>
              <w:rPr>
                <w:rFonts w:cstheme="minorHAnsi"/>
                <w:sz w:val="24"/>
                <w:szCs w:val="24"/>
              </w:rPr>
            </w:pPr>
          </w:p>
        </w:tc>
        <w:tc>
          <w:tcPr>
            <w:tcW w:w="2126" w:type="dxa"/>
            <w:vAlign w:val="center"/>
          </w:tcPr>
          <w:p w14:paraId="28BDC09F" w14:textId="77777777" w:rsidR="00CC619C" w:rsidRPr="00547F95" w:rsidRDefault="00CC619C" w:rsidP="000B7191">
            <w:pPr>
              <w:rPr>
                <w:rFonts w:cstheme="minorHAnsi"/>
                <w:i/>
                <w:sz w:val="24"/>
                <w:szCs w:val="24"/>
              </w:rPr>
            </w:pPr>
          </w:p>
        </w:tc>
        <w:tc>
          <w:tcPr>
            <w:tcW w:w="2410" w:type="dxa"/>
            <w:vAlign w:val="center"/>
          </w:tcPr>
          <w:p w14:paraId="12936549" w14:textId="77777777" w:rsidR="00CC619C" w:rsidRPr="00547F95" w:rsidRDefault="00CC619C" w:rsidP="000B7191">
            <w:pPr>
              <w:rPr>
                <w:rFonts w:cstheme="minorHAnsi"/>
                <w:i/>
                <w:sz w:val="24"/>
                <w:szCs w:val="24"/>
              </w:rPr>
            </w:pPr>
            <w:r w:rsidRPr="00547F95">
              <w:rPr>
                <w:rFonts w:cstheme="minorHAnsi"/>
                <w:i/>
                <w:sz w:val="24"/>
                <w:szCs w:val="24"/>
              </w:rPr>
              <w:t>6.0 mmol/L</w:t>
            </w:r>
          </w:p>
        </w:tc>
        <w:tc>
          <w:tcPr>
            <w:tcW w:w="3287" w:type="dxa"/>
            <w:vAlign w:val="center"/>
          </w:tcPr>
          <w:p w14:paraId="3BA16CF9" w14:textId="77777777" w:rsidR="00CC619C" w:rsidRPr="00DB5AAC" w:rsidRDefault="00CC619C" w:rsidP="000B7191">
            <w:pPr>
              <w:rPr>
                <w:rFonts w:cstheme="minorHAnsi"/>
                <w:i/>
              </w:rPr>
            </w:pPr>
            <w:r w:rsidRPr="00DB5AAC">
              <w:rPr>
                <w:rFonts w:cstheme="minorHAnsi"/>
                <w:i/>
              </w:rPr>
              <w:t xml:space="preserve">GP patients </w:t>
            </w:r>
            <w:r w:rsidRPr="00DB5AAC">
              <w:rPr>
                <w:rFonts w:cstheme="minorHAnsi"/>
                <w:b/>
                <w:i/>
              </w:rPr>
              <w:t xml:space="preserve">ONLY </w:t>
            </w:r>
            <w:r w:rsidRPr="00DB5AAC">
              <w:rPr>
                <w:rFonts w:cstheme="minorHAnsi"/>
                <w:i/>
              </w:rPr>
              <w:t>(between 08.30 and 18.30hrs - Routine working days)</w:t>
            </w:r>
          </w:p>
        </w:tc>
      </w:tr>
      <w:tr w:rsidR="00CC619C" w:rsidRPr="00547F95" w14:paraId="4BC7F2B9" w14:textId="77777777" w:rsidTr="00A605EB">
        <w:trPr>
          <w:trHeight w:hRule="exact" w:val="572"/>
          <w:jc w:val="center"/>
        </w:trPr>
        <w:tc>
          <w:tcPr>
            <w:tcW w:w="1943" w:type="dxa"/>
            <w:vMerge/>
            <w:vAlign w:val="center"/>
          </w:tcPr>
          <w:p w14:paraId="0085E91B" w14:textId="77777777" w:rsidR="00CC619C" w:rsidRPr="00547F95" w:rsidRDefault="00CC619C" w:rsidP="000B7191">
            <w:pPr>
              <w:rPr>
                <w:rFonts w:cstheme="minorHAnsi"/>
                <w:sz w:val="24"/>
                <w:szCs w:val="24"/>
              </w:rPr>
            </w:pPr>
          </w:p>
        </w:tc>
        <w:tc>
          <w:tcPr>
            <w:tcW w:w="2126" w:type="dxa"/>
            <w:vAlign w:val="center"/>
          </w:tcPr>
          <w:p w14:paraId="2C4C5D78" w14:textId="77777777" w:rsidR="00CC619C" w:rsidRPr="00547F95" w:rsidRDefault="00CC619C" w:rsidP="000B7191">
            <w:pPr>
              <w:rPr>
                <w:rFonts w:cstheme="minorHAnsi"/>
                <w:sz w:val="24"/>
                <w:szCs w:val="24"/>
              </w:rPr>
            </w:pPr>
            <w:r w:rsidRPr="00547F95">
              <w:rPr>
                <w:rFonts w:cstheme="minorHAnsi"/>
                <w:sz w:val="24"/>
                <w:szCs w:val="24"/>
              </w:rPr>
              <w:t>2.5 mmol/L</w:t>
            </w:r>
          </w:p>
        </w:tc>
        <w:tc>
          <w:tcPr>
            <w:tcW w:w="2410" w:type="dxa"/>
            <w:vAlign w:val="center"/>
          </w:tcPr>
          <w:p w14:paraId="08AA81F7" w14:textId="77777777" w:rsidR="00CC619C" w:rsidRPr="00547F95" w:rsidRDefault="00CC619C" w:rsidP="000B7191">
            <w:pPr>
              <w:rPr>
                <w:rFonts w:cstheme="minorHAnsi"/>
                <w:sz w:val="24"/>
                <w:szCs w:val="24"/>
              </w:rPr>
            </w:pPr>
            <w:r w:rsidRPr="00547F95">
              <w:rPr>
                <w:rFonts w:cstheme="minorHAnsi"/>
                <w:sz w:val="24"/>
                <w:szCs w:val="24"/>
              </w:rPr>
              <w:t>6.5 mmol/L</w:t>
            </w:r>
          </w:p>
        </w:tc>
        <w:tc>
          <w:tcPr>
            <w:tcW w:w="3287" w:type="dxa"/>
            <w:vAlign w:val="center"/>
          </w:tcPr>
          <w:p w14:paraId="104896A5" w14:textId="77777777" w:rsidR="00CC619C" w:rsidRPr="00DB5AAC" w:rsidRDefault="00CC619C" w:rsidP="000B7191">
            <w:pPr>
              <w:rPr>
                <w:rFonts w:cstheme="minorHAnsi"/>
              </w:rPr>
            </w:pPr>
            <w:r w:rsidRPr="00DB5AAC">
              <w:rPr>
                <w:rFonts w:cstheme="minorHAnsi"/>
              </w:rPr>
              <w:t xml:space="preserve">Must be phoned on </w:t>
            </w:r>
            <w:r w:rsidRPr="00DB5AAC">
              <w:rPr>
                <w:rFonts w:cstheme="minorHAnsi"/>
                <w:b/>
                <w:u w:val="single"/>
              </w:rPr>
              <w:t>EVERY</w:t>
            </w:r>
            <w:r w:rsidRPr="00DB5AAC">
              <w:rPr>
                <w:rFonts w:cstheme="minorHAnsi"/>
              </w:rPr>
              <w:t xml:space="preserve"> occasion</w:t>
            </w:r>
          </w:p>
        </w:tc>
      </w:tr>
      <w:tr w:rsidR="00CC619C" w:rsidRPr="00547F95" w14:paraId="5559CE57" w14:textId="77777777" w:rsidTr="00A605EB">
        <w:trPr>
          <w:trHeight w:hRule="exact" w:val="565"/>
          <w:jc w:val="center"/>
        </w:trPr>
        <w:tc>
          <w:tcPr>
            <w:tcW w:w="1943" w:type="dxa"/>
            <w:vAlign w:val="center"/>
          </w:tcPr>
          <w:p w14:paraId="50B77CEF" w14:textId="77777777" w:rsidR="00CC619C" w:rsidRPr="00547F95" w:rsidRDefault="00CC619C" w:rsidP="000B7191">
            <w:pPr>
              <w:rPr>
                <w:rFonts w:cstheme="minorHAnsi"/>
                <w:sz w:val="24"/>
                <w:szCs w:val="24"/>
              </w:rPr>
            </w:pPr>
            <w:r w:rsidRPr="00547F95">
              <w:rPr>
                <w:rFonts w:cstheme="minorHAnsi"/>
                <w:sz w:val="24"/>
                <w:szCs w:val="24"/>
              </w:rPr>
              <w:t>Bicarbonate</w:t>
            </w:r>
          </w:p>
        </w:tc>
        <w:tc>
          <w:tcPr>
            <w:tcW w:w="2126" w:type="dxa"/>
            <w:vAlign w:val="center"/>
          </w:tcPr>
          <w:p w14:paraId="2A40B730" w14:textId="77777777" w:rsidR="00CC619C" w:rsidRPr="00547F95" w:rsidRDefault="00CC619C" w:rsidP="000B7191">
            <w:pPr>
              <w:rPr>
                <w:rFonts w:cstheme="minorHAnsi"/>
                <w:sz w:val="24"/>
                <w:szCs w:val="24"/>
              </w:rPr>
            </w:pPr>
            <w:r w:rsidRPr="00547F95">
              <w:rPr>
                <w:rFonts w:cstheme="minorHAnsi"/>
                <w:sz w:val="24"/>
                <w:szCs w:val="24"/>
              </w:rPr>
              <w:t>10 mmol/L</w:t>
            </w:r>
          </w:p>
        </w:tc>
        <w:tc>
          <w:tcPr>
            <w:tcW w:w="2410" w:type="dxa"/>
            <w:vAlign w:val="center"/>
          </w:tcPr>
          <w:p w14:paraId="0FC08887" w14:textId="77777777" w:rsidR="00CC619C" w:rsidRPr="00547F95" w:rsidRDefault="00CC619C" w:rsidP="000B7191">
            <w:pPr>
              <w:rPr>
                <w:rFonts w:cstheme="minorHAnsi"/>
                <w:sz w:val="24"/>
                <w:szCs w:val="24"/>
              </w:rPr>
            </w:pPr>
          </w:p>
        </w:tc>
        <w:tc>
          <w:tcPr>
            <w:tcW w:w="3287" w:type="dxa"/>
            <w:vAlign w:val="center"/>
          </w:tcPr>
          <w:p w14:paraId="68425F95" w14:textId="77777777" w:rsidR="00CC619C" w:rsidRPr="00DB5AAC" w:rsidRDefault="00CC619C" w:rsidP="000B7191">
            <w:pPr>
              <w:rPr>
                <w:rFonts w:cstheme="minorHAnsi"/>
              </w:rPr>
            </w:pPr>
            <w:r w:rsidRPr="00DB5AAC">
              <w:rPr>
                <w:rFonts w:cstheme="minorHAnsi"/>
              </w:rPr>
              <w:t>Unless within 2 mmo/L on previous 24 hours or patient on ITU</w:t>
            </w:r>
          </w:p>
        </w:tc>
      </w:tr>
      <w:tr w:rsidR="00CC619C" w:rsidRPr="00547F95" w14:paraId="3289DAFA" w14:textId="77777777" w:rsidTr="00A605EB">
        <w:trPr>
          <w:trHeight w:hRule="exact" w:val="1113"/>
          <w:jc w:val="center"/>
        </w:trPr>
        <w:tc>
          <w:tcPr>
            <w:tcW w:w="1943" w:type="dxa"/>
            <w:vAlign w:val="center"/>
          </w:tcPr>
          <w:p w14:paraId="714DB911" w14:textId="77777777" w:rsidR="00CC619C" w:rsidRPr="00547F95" w:rsidRDefault="00CC619C" w:rsidP="000B7191">
            <w:pPr>
              <w:rPr>
                <w:rFonts w:cstheme="minorHAnsi"/>
                <w:sz w:val="24"/>
                <w:szCs w:val="24"/>
              </w:rPr>
            </w:pPr>
            <w:r w:rsidRPr="00547F95">
              <w:rPr>
                <w:rFonts w:cstheme="minorHAnsi"/>
                <w:sz w:val="24"/>
                <w:szCs w:val="24"/>
              </w:rPr>
              <w:t>Urea</w:t>
            </w:r>
          </w:p>
        </w:tc>
        <w:tc>
          <w:tcPr>
            <w:tcW w:w="2126" w:type="dxa"/>
            <w:vAlign w:val="center"/>
          </w:tcPr>
          <w:p w14:paraId="4DC1BCBB" w14:textId="77777777" w:rsidR="00CC619C" w:rsidRPr="00547F95" w:rsidRDefault="00CC619C" w:rsidP="000B7191">
            <w:pPr>
              <w:rPr>
                <w:rFonts w:cstheme="minorHAnsi"/>
                <w:sz w:val="24"/>
                <w:szCs w:val="24"/>
              </w:rPr>
            </w:pPr>
          </w:p>
        </w:tc>
        <w:tc>
          <w:tcPr>
            <w:tcW w:w="2410" w:type="dxa"/>
            <w:vAlign w:val="center"/>
          </w:tcPr>
          <w:p w14:paraId="1C724001" w14:textId="77777777" w:rsidR="00CC619C" w:rsidRDefault="00CC619C" w:rsidP="000B7191">
            <w:pPr>
              <w:rPr>
                <w:rFonts w:cstheme="minorHAnsi"/>
                <w:sz w:val="24"/>
                <w:szCs w:val="24"/>
              </w:rPr>
            </w:pPr>
            <w:r w:rsidRPr="00547F95">
              <w:rPr>
                <w:rFonts w:cstheme="minorHAnsi"/>
                <w:sz w:val="24"/>
                <w:szCs w:val="24"/>
              </w:rPr>
              <w:t>30.0 mmol/L</w:t>
            </w:r>
          </w:p>
          <w:p w14:paraId="660E39AE" w14:textId="77777777" w:rsidR="00CC619C" w:rsidRPr="00E70976" w:rsidRDefault="00CC619C" w:rsidP="000B7191">
            <w:pPr>
              <w:spacing w:after="120"/>
              <w:rPr>
                <w:rFonts w:cstheme="minorHAnsi"/>
                <w:bCs/>
                <w:i/>
                <w:iCs/>
                <w:sz w:val="24"/>
                <w:szCs w:val="24"/>
              </w:rPr>
            </w:pPr>
            <w:r w:rsidRPr="00E70976">
              <w:rPr>
                <w:rFonts w:cstheme="minorHAnsi"/>
                <w:bCs/>
                <w:i/>
                <w:iCs/>
                <w:sz w:val="24"/>
                <w:szCs w:val="24"/>
              </w:rPr>
              <w:t xml:space="preserve">10.0  </w:t>
            </w:r>
            <w:r>
              <w:rPr>
                <w:rFonts w:cstheme="minorHAnsi"/>
                <w:bCs/>
                <w:i/>
                <w:iCs/>
                <w:sz w:val="24"/>
                <w:szCs w:val="24"/>
              </w:rPr>
              <w:t>mmol/L &lt;</w:t>
            </w:r>
            <w:r w:rsidRPr="00E70976">
              <w:rPr>
                <w:rFonts w:cstheme="minorHAnsi"/>
                <w:bCs/>
                <w:i/>
                <w:iCs/>
                <w:sz w:val="24"/>
                <w:szCs w:val="24"/>
              </w:rPr>
              <w:t xml:space="preserve">16 yrs </w:t>
            </w:r>
          </w:p>
          <w:p w14:paraId="4AC7C7D0" w14:textId="77777777" w:rsidR="00CC619C" w:rsidRPr="00547F95" w:rsidRDefault="00CC619C" w:rsidP="000B7191">
            <w:pPr>
              <w:rPr>
                <w:rFonts w:cstheme="minorHAnsi"/>
                <w:sz w:val="24"/>
                <w:szCs w:val="24"/>
              </w:rPr>
            </w:pPr>
          </w:p>
        </w:tc>
        <w:tc>
          <w:tcPr>
            <w:tcW w:w="3287" w:type="dxa"/>
            <w:vAlign w:val="center"/>
          </w:tcPr>
          <w:p w14:paraId="6D495D36" w14:textId="77777777" w:rsidR="00CC619C" w:rsidRPr="00DB5AAC" w:rsidRDefault="00CC619C" w:rsidP="000B7191">
            <w:pPr>
              <w:rPr>
                <w:rFonts w:cstheme="minorHAnsi"/>
              </w:rPr>
            </w:pPr>
            <w:r w:rsidRPr="00DB5AAC">
              <w:rPr>
                <w:rFonts w:cstheme="minorHAnsi"/>
              </w:rPr>
              <w:t>Unless within 20% of previous test</w:t>
            </w:r>
          </w:p>
        </w:tc>
      </w:tr>
      <w:tr w:rsidR="00CC619C" w:rsidRPr="00547F95" w14:paraId="32EE7CCA" w14:textId="77777777" w:rsidTr="00A605EB">
        <w:trPr>
          <w:trHeight w:hRule="exact" w:val="1110"/>
          <w:jc w:val="center"/>
        </w:trPr>
        <w:tc>
          <w:tcPr>
            <w:tcW w:w="1943" w:type="dxa"/>
            <w:vAlign w:val="center"/>
          </w:tcPr>
          <w:p w14:paraId="6DA2741F" w14:textId="77777777" w:rsidR="00CC619C" w:rsidRPr="00547F95" w:rsidRDefault="00CC619C" w:rsidP="000B7191">
            <w:pPr>
              <w:rPr>
                <w:rFonts w:cstheme="minorHAnsi"/>
                <w:sz w:val="24"/>
                <w:szCs w:val="24"/>
              </w:rPr>
            </w:pPr>
            <w:r w:rsidRPr="00547F95">
              <w:rPr>
                <w:rFonts w:cstheme="minorHAnsi"/>
                <w:sz w:val="24"/>
                <w:szCs w:val="24"/>
              </w:rPr>
              <w:t>Glucose</w:t>
            </w:r>
          </w:p>
          <w:p w14:paraId="0C4DB829" w14:textId="77777777" w:rsidR="00CC619C" w:rsidRPr="00547F95" w:rsidRDefault="00CC619C" w:rsidP="000B7191">
            <w:pPr>
              <w:rPr>
                <w:rFonts w:cstheme="minorHAnsi"/>
                <w:sz w:val="24"/>
                <w:szCs w:val="24"/>
              </w:rPr>
            </w:pPr>
          </w:p>
        </w:tc>
        <w:tc>
          <w:tcPr>
            <w:tcW w:w="2126" w:type="dxa"/>
            <w:vAlign w:val="center"/>
          </w:tcPr>
          <w:p w14:paraId="1C9EA9C7" w14:textId="77777777" w:rsidR="00CC619C" w:rsidRPr="00547F95" w:rsidRDefault="00CC619C" w:rsidP="000B7191">
            <w:pPr>
              <w:rPr>
                <w:rFonts w:cstheme="minorHAnsi"/>
                <w:sz w:val="24"/>
                <w:szCs w:val="24"/>
              </w:rPr>
            </w:pPr>
            <w:r w:rsidRPr="00547F95">
              <w:rPr>
                <w:rFonts w:cstheme="minorHAnsi"/>
                <w:sz w:val="24"/>
                <w:szCs w:val="24"/>
              </w:rPr>
              <w:t>2.5 mmol/L</w:t>
            </w:r>
          </w:p>
        </w:tc>
        <w:tc>
          <w:tcPr>
            <w:tcW w:w="2410" w:type="dxa"/>
            <w:vAlign w:val="center"/>
          </w:tcPr>
          <w:p w14:paraId="0DE40991" w14:textId="77777777" w:rsidR="00CC619C" w:rsidRDefault="00CC619C" w:rsidP="000B7191">
            <w:pPr>
              <w:rPr>
                <w:rFonts w:cstheme="minorHAnsi"/>
                <w:sz w:val="24"/>
                <w:szCs w:val="24"/>
              </w:rPr>
            </w:pPr>
            <w:r w:rsidRPr="00547F95">
              <w:rPr>
                <w:rFonts w:cstheme="minorHAnsi"/>
                <w:sz w:val="24"/>
                <w:szCs w:val="24"/>
              </w:rPr>
              <w:t>25.0 mmol/L</w:t>
            </w:r>
          </w:p>
          <w:p w14:paraId="004FC417" w14:textId="77777777" w:rsidR="00CC619C" w:rsidRPr="00E56299" w:rsidRDefault="00CC619C" w:rsidP="000B7191">
            <w:pPr>
              <w:rPr>
                <w:rFonts w:cstheme="minorHAnsi"/>
                <w:i/>
                <w:iCs/>
                <w:sz w:val="24"/>
                <w:szCs w:val="24"/>
              </w:rPr>
            </w:pPr>
            <w:r w:rsidRPr="00E56299">
              <w:rPr>
                <w:rFonts w:cstheme="minorHAnsi"/>
                <w:i/>
                <w:iCs/>
                <w:color w:val="000000" w:themeColor="text1"/>
                <w:sz w:val="24"/>
                <w:szCs w:val="24"/>
              </w:rPr>
              <w:t xml:space="preserve">15 mmol/L </w:t>
            </w:r>
            <w:r w:rsidRPr="00E56299">
              <w:rPr>
                <w:rFonts w:cstheme="minorHAnsi"/>
                <w:bCs/>
                <w:i/>
                <w:iCs/>
                <w:color w:val="000000" w:themeColor="text1"/>
                <w:sz w:val="24"/>
                <w:szCs w:val="24"/>
              </w:rPr>
              <w:t xml:space="preserve"> &lt;16 yrs </w:t>
            </w:r>
          </w:p>
        </w:tc>
        <w:tc>
          <w:tcPr>
            <w:tcW w:w="3287" w:type="dxa"/>
            <w:vAlign w:val="center"/>
          </w:tcPr>
          <w:p w14:paraId="0F22539E" w14:textId="77777777" w:rsidR="00CC619C" w:rsidRPr="00DB5AAC" w:rsidRDefault="00CC619C" w:rsidP="000B7191">
            <w:pPr>
              <w:rPr>
                <w:rFonts w:cstheme="minorHAnsi"/>
              </w:rPr>
            </w:pPr>
          </w:p>
        </w:tc>
      </w:tr>
      <w:tr w:rsidR="00CC619C" w:rsidRPr="00547F95" w14:paraId="05C826C2" w14:textId="77777777" w:rsidTr="00A605EB">
        <w:trPr>
          <w:trHeight w:hRule="exact" w:val="851"/>
          <w:jc w:val="center"/>
        </w:trPr>
        <w:tc>
          <w:tcPr>
            <w:tcW w:w="1943" w:type="dxa"/>
            <w:vAlign w:val="center"/>
          </w:tcPr>
          <w:p w14:paraId="02360F8F" w14:textId="77777777" w:rsidR="00CC619C" w:rsidRPr="00547F95" w:rsidRDefault="00CC619C" w:rsidP="000B7191">
            <w:pPr>
              <w:rPr>
                <w:rFonts w:cstheme="minorHAnsi"/>
                <w:sz w:val="24"/>
                <w:szCs w:val="24"/>
              </w:rPr>
            </w:pPr>
            <w:r w:rsidRPr="00547F95">
              <w:rPr>
                <w:rFonts w:cstheme="minorHAnsi"/>
                <w:sz w:val="24"/>
                <w:szCs w:val="24"/>
              </w:rPr>
              <w:t>Creatinine</w:t>
            </w:r>
          </w:p>
        </w:tc>
        <w:tc>
          <w:tcPr>
            <w:tcW w:w="2126" w:type="dxa"/>
            <w:vAlign w:val="center"/>
          </w:tcPr>
          <w:p w14:paraId="6EFF9326" w14:textId="77777777" w:rsidR="00CC619C" w:rsidRPr="00547F95" w:rsidRDefault="00CC619C" w:rsidP="000B7191">
            <w:pPr>
              <w:rPr>
                <w:rFonts w:cstheme="minorHAnsi"/>
                <w:sz w:val="24"/>
                <w:szCs w:val="24"/>
              </w:rPr>
            </w:pPr>
          </w:p>
        </w:tc>
        <w:tc>
          <w:tcPr>
            <w:tcW w:w="2410" w:type="dxa"/>
            <w:vAlign w:val="center"/>
          </w:tcPr>
          <w:p w14:paraId="5DBD0D78" w14:textId="77777777" w:rsidR="00CC619C" w:rsidRDefault="00CC619C" w:rsidP="000B7191">
            <w:pPr>
              <w:rPr>
                <w:rFonts w:cstheme="minorHAnsi"/>
                <w:sz w:val="24"/>
                <w:szCs w:val="24"/>
              </w:rPr>
            </w:pPr>
            <w:r w:rsidRPr="00547F95">
              <w:rPr>
                <w:rFonts w:cstheme="minorHAnsi"/>
                <w:sz w:val="24"/>
                <w:szCs w:val="24"/>
              </w:rPr>
              <w:t xml:space="preserve">354 μmol/L </w:t>
            </w:r>
          </w:p>
          <w:p w14:paraId="38BA9E51" w14:textId="77777777" w:rsidR="00CC619C" w:rsidRPr="00E70976" w:rsidRDefault="00CC619C" w:rsidP="000B7191">
            <w:pPr>
              <w:spacing w:after="120"/>
              <w:rPr>
                <w:rFonts w:cstheme="minorHAnsi"/>
                <w:bCs/>
                <w:i/>
                <w:iCs/>
                <w:sz w:val="24"/>
                <w:szCs w:val="24"/>
              </w:rPr>
            </w:pPr>
            <w:r w:rsidRPr="00E70976">
              <w:rPr>
                <w:rFonts w:cstheme="minorHAnsi"/>
                <w:bCs/>
                <w:i/>
                <w:iCs/>
                <w:sz w:val="24"/>
                <w:szCs w:val="24"/>
              </w:rPr>
              <w:t xml:space="preserve">200  </w:t>
            </w:r>
            <w:r>
              <w:rPr>
                <w:rFonts w:cstheme="minorHAnsi"/>
                <w:bCs/>
                <w:i/>
                <w:iCs/>
                <w:sz w:val="24"/>
                <w:szCs w:val="24"/>
              </w:rPr>
              <w:t>&lt;</w:t>
            </w:r>
            <w:r w:rsidRPr="00E70976">
              <w:rPr>
                <w:rFonts w:cstheme="minorHAnsi"/>
                <w:bCs/>
                <w:i/>
                <w:iCs/>
                <w:sz w:val="24"/>
                <w:szCs w:val="24"/>
              </w:rPr>
              <w:t>16 y</w:t>
            </w:r>
            <w:r>
              <w:rPr>
                <w:rFonts w:cstheme="minorHAnsi"/>
                <w:bCs/>
                <w:i/>
                <w:iCs/>
                <w:sz w:val="24"/>
                <w:szCs w:val="24"/>
              </w:rPr>
              <w:t>rs</w:t>
            </w:r>
          </w:p>
          <w:p w14:paraId="6A586E94" w14:textId="77777777" w:rsidR="00CC619C" w:rsidRPr="00547F95" w:rsidRDefault="00CC619C" w:rsidP="000B7191">
            <w:pPr>
              <w:rPr>
                <w:rFonts w:cstheme="minorHAnsi"/>
                <w:sz w:val="24"/>
                <w:szCs w:val="24"/>
              </w:rPr>
            </w:pPr>
          </w:p>
        </w:tc>
        <w:tc>
          <w:tcPr>
            <w:tcW w:w="3287" w:type="dxa"/>
            <w:vAlign w:val="center"/>
          </w:tcPr>
          <w:p w14:paraId="5D9705D8" w14:textId="77777777" w:rsidR="00CC619C" w:rsidRPr="00DB5AAC" w:rsidRDefault="00CC619C" w:rsidP="000B7191">
            <w:pPr>
              <w:rPr>
                <w:rFonts w:cstheme="minorHAnsi"/>
              </w:rPr>
            </w:pPr>
            <w:r w:rsidRPr="00DB5AAC">
              <w:rPr>
                <w:rFonts w:cstheme="minorHAnsi"/>
              </w:rPr>
              <w:t>Unless within 20% of previous test</w:t>
            </w:r>
          </w:p>
        </w:tc>
      </w:tr>
      <w:tr w:rsidR="00CC619C" w:rsidRPr="00547F95" w14:paraId="00D21DAB" w14:textId="77777777" w:rsidTr="00A605EB">
        <w:trPr>
          <w:trHeight w:hRule="exact" w:val="567"/>
          <w:jc w:val="center"/>
        </w:trPr>
        <w:tc>
          <w:tcPr>
            <w:tcW w:w="1943" w:type="dxa"/>
            <w:vAlign w:val="center"/>
          </w:tcPr>
          <w:p w14:paraId="6A839A8B" w14:textId="77777777" w:rsidR="00CC619C" w:rsidRPr="00547F95" w:rsidRDefault="00CC619C" w:rsidP="000B7191">
            <w:pPr>
              <w:rPr>
                <w:rFonts w:cstheme="minorHAnsi"/>
                <w:i/>
                <w:sz w:val="24"/>
                <w:szCs w:val="24"/>
              </w:rPr>
            </w:pPr>
            <w:r w:rsidRPr="00547F95">
              <w:rPr>
                <w:rFonts w:cstheme="minorHAnsi"/>
                <w:i/>
                <w:sz w:val="24"/>
                <w:szCs w:val="24"/>
              </w:rPr>
              <w:t>AKI Score</w:t>
            </w:r>
          </w:p>
          <w:p w14:paraId="55CCBDEE" w14:textId="77777777" w:rsidR="00CC619C" w:rsidRPr="00547F95" w:rsidRDefault="00CC619C" w:rsidP="000B7191">
            <w:pPr>
              <w:rPr>
                <w:rFonts w:cstheme="minorHAnsi"/>
                <w:i/>
                <w:sz w:val="24"/>
                <w:szCs w:val="24"/>
              </w:rPr>
            </w:pPr>
          </w:p>
        </w:tc>
        <w:tc>
          <w:tcPr>
            <w:tcW w:w="2126" w:type="dxa"/>
            <w:vAlign w:val="center"/>
          </w:tcPr>
          <w:p w14:paraId="2A9F41D5" w14:textId="77777777" w:rsidR="00CC619C" w:rsidRPr="00547F95" w:rsidRDefault="00CC619C" w:rsidP="000B7191">
            <w:pPr>
              <w:rPr>
                <w:rFonts w:cstheme="minorHAnsi"/>
                <w:i/>
                <w:sz w:val="24"/>
                <w:szCs w:val="24"/>
              </w:rPr>
            </w:pPr>
          </w:p>
        </w:tc>
        <w:tc>
          <w:tcPr>
            <w:tcW w:w="2410" w:type="dxa"/>
            <w:tcBorders>
              <w:bottom w:val="single" w:sz="8" w:space="0" w:color="auto"/>
            </w:tcBorders>
            <w:vAlign w:val="center"/>
          </w:tcPr>
          <w:p w14:paraId="3AAD5136" w14:textId="77777777" w:rsidR="00CC619C" w:rsidRPr="00547F95" w:rsidRDefault="00CC619C" w:rsidP="000B7191">
            <w:pPr>
              <w:rPr>
                <w:rFonts w:cstheme="minorHAnsi"/>
                <w:i/>
                <w:sz w:val="24"/>
                <w:szCs w:val="24"/>
              </w:rPr>
            </w:pPr>
            <w:r w:rsidRPr="00547F95">
              <w:rPr>
                <w:rFonts w:cstheme="minorHAnsi"/>
                <w:i/>
                <w:sz w:val="24"/>
                <w:szCs w:val="24"/>
              </w:rPr>
              <w:t>2 or 3</w:t>
            </w:r>
          </w:p>
        </w:tc>
        <w:tc>
          <w:tcPr>
            <w:tcW w:w="3287" w:type="dxa"/>
            <w:tcBorders>
              <w:bottom w:val="single" w:sz="8" w:space="0" w:color="auto"/>
            </w:tcBorders>
            <w:vAlign w:val="center"/>
          </w:tcPr>
          <w:p w14:paraId="26114D60" w14:textId="77777777" w:rsidR="00CC619C" w:rsidRPr="00DB5AAC" w:rsidRDefault="00CC619C" w:rsidP="000B7191">
            <w:pPr>
              <w:rPr>
                <w:rFonts w:cstheme="minorHAnsi"/>
                <w:i/>
              </w:rPr>
            </w:pPr>
            <w:r w:rsidRPr="00DB5AAC">
              <w:rPr>
                <w:rFonts w:cstheme="minorHAnsi"/>
                <w:i/>
              </w:rPr>
              <w:t xml:space="preserve">GP patients </w:t>
            </w:r>
          </w:p>
        </w:tc>
      </w:tr>
      <w:tr w:rsidR="00CC619C" w:rsidRPr="00547F95" w14:paraId="4FCAACA2" w14:textId="77777777" w:rsidTr="00A605EB">
        <w:trPr>
          <w:trHeight w:hRule="exact" w:val="470"/>
          <w:jc w:val="center"/>
        </w:trPr>
        <w:tc>
          <w:tcPr>
            <w:tcW w:w="1943" w:type="dxa"/>
            <w:vMerge w:val="restart"/>
            <w:tcBorders>
              <w:top w:val="single" w:sz="8" w:space="0" w:color="auto"/>
            </w:tcBorders>
            <w:vAlign w:val="center"/>
          </w:tcPr>
          <w:p w14:paraId="17C8C8AB" w14:textId="77777777" w:rsidR="00CC619C" w:rsidRPr="00547F95" w:rsidRDefault="00CC619C" w:rsidP="000B7191">
            <w:pPr>
              <w:rPr>
                <w:rFonts w:cstheme="minorHAnsi"/>
                <w:sz w:val="24"/>
                <w:szCs w:val="24"/>
              </w:rPr>
            </w:pPr>
            <w:r w:rsidRPr="00547F95">
              <w:rPr>
                <w:rFonts w:cstheme="minorHAnsi"/>
                <w:sz w:val="24"/>
                <w:szCs w:val="24"/>
              </w:rPr>
              <w:t>ALT</w:t>
            </w:r>
          </w:p>
        </w:tc>
        <w:tc>
          <w:tcPr>
            <w:tcW w:w="2126" w:type="dxa"/>
            <w:tcBorders>
              <w:top w:val="single" w:sz="8" w:space="0" w:color="auto"/>
              <w:bottom w:val="single" w:sz="6" w:space="0" w:color="auto"/>
            </w:tcBorders>
            <w:vAlign w:val="center"/>
          </w:tcPr>
          <w:p w14:paraId="0CC70DA9" w14:textId="77777777" w:rsidR="00CC619C" w:rsidRPr="00547F95" w:rsidRDefault="00CC619C" w:rsidP="000B7191">
            <w:pPr>
              <w:rPr>
                <w:rFonts w:cstheme="minorHAnsi"/>
                <w:sz w:val="24"/>
                <w:szCs w:val="24"/>
              </w:rPr>
            </w:pPr>
            <w:r w:rsidRPr="00547F95">
              <w:rPr>
                <w:rFonts w:cstheme="minorHAnsi"/>
                <w:sz w:val="24"/>
                <w:szCs w:val="24"/>
              </w:rPr>
              <w:t>Female</w:t>
            </w:r>
          </w:p>
        </w:tc>
        <w:tc>
          <w:tcPr>
            <w:tcW w:w="2410" w:type="dxa"/>
            <w:tcBorders>
              <w:top w:val="single" w:sz="8" w:space="0" w:color="auto"/>
              <w:bottom w:val="single" w:sz="6" w:space="0" w:color="auto"/>
            </w:tcBorders>
            <w:vAlign w:val="center"/>
          </w:tcPr>
          <w:p w14:paraId="4B63BA96" w14:textId="77777777" w:rsidR="00CC619C" w:rsidRPr="00547F95" w:rsidRDefault="00CC619C" w:rsidP="000B7191">
            <w:pPr>
              <w:rPr>
                <w:rFonts w:cstheme="minorHAnsi"/>
                <w:sz w:val="24"/>
                <w:szCs w:val="24"/>
              </w:rPr>
            </w:pPr>
            <w:r w:rsidRPr="00547F95">
              <w:rPr>
                <w:rFonts w:cstheme="minorHAnsi"/>
                <w:sz w:val="24"/>
                <w:szCs w:val="24"/>
              </w:rPr>
              <w:t>600 U/L</w:t>
            </w:r>
          </w:p>
        </w:tc>
        <w:tc>
          <w:tcPr>
            <w:tcW w:w="3287" w:type="dxa"/>
            <w:vMerge w:val="restart"/>
            <w:tcBorders>
              <w:top w:val="single" w:sz="8" w:space="0" w:color="auto"/>
            </w:tcBorders>
            <w:vAlign w:val="center"/>
          </w:tcPr>
          <w:p w14:paraId="4BF9F8CD" w14:textId="77777777" w:rsidR="00CC619C" w:rsidRPr="00DB5AAC" w:rsidRDefault="00CC619C" w:rsidP="000B7191">
            <w:pPr>
              <w:rPr>
                <w:rFonts w:cstheme="minorHAnsi"/>
              </w:rPr>
            </w:pPr>
            <w:r w:rsidRPr="00DB5AAC">
              <w:rPr>
                <w:rFonts w:cstheme="minorHAnsi"/>
              </w:rPr>
              <w:t>Unless previously &gt;500 in the last 48 hours</w:t>
            </w:r>
          </w:p>
        </w:tc>
      </w:tr>
      <w:tr w:rsidR="00CC619C" w:rsidRPr="00547F95" w14:paraId="67D07B2A" w14:textId="77777777" w:rsidTr="00A605EB">
        <w:trPr>
          <w:trHeight w:hRule="exact" w:val="423"/>
          <w:jc w:val="center"/>
        </w:trPr>
        <w:tc>
          <w:tcPr>
            <w:tcW w:w="1943" w:type="dxa"/>
            <w:vMerge/>
            <w:tcBorders>
              <w:bottom w:val="single" w:sz="6" w:space="0" w:color="auto"/>
            </w:tcBorders>
            <w:vAlign w:val="center"/>
          </w:tcPr>
          <w:p w14:paraId="2D4DACBA" w14:textId="77777777" w:rsidR="00CC619C" w:rsidRPr="00547F95" w:rsidRDefault="00CC619C" w:rsidP="000B7191">
            <w:pPr>
              <w:rPr>
                <w:rFonts w:cstheme="minorHAnsi"/>
                <w:sz w:val="24"/>
                <w:szCs w:val="24"/>
              </w:rPr>
            </w:pPr>
          </w:p>
        </w:tc>
        <w:tc>
          <w:tcPr>
            <w:tcW w:w="2126" w:type="dxa"/>
            <w:tcBorders>
              <w:top w:val="single" w:sz="8" w:space="0" w:color="auto"/>
              <w:bottom w:val="single" w:sz="6" w:space="0" w:color="auto"/>
            </w:tcBorders>
            <w:vAlign w:val="center"/>
          </w:tcPr>
          <w:p w14:paraId="17E8284D" w14:textId="77777777" w:rsidR="00CC619C" w:rsidRPr="00547F95" w:rsidRDefault="00CC619C" w:rsidP="000B7191">
            <w:pPr>
              <w:rPr>
                <w:rFonts w:cstheme="minorHAnsi"/>
                <w:sz w:val="24"/>
                <w:szCs w:val="24"/>
              </w:rPr>
            </w:pPr>
            <w:r w:rsidRPr="00547F95">
              <w:rPr>
                <w:rFonts w:cstheme="minorHAnsi"/>
                <w:sz w:val="24"/>
                <w:szCs w:val="24"/>
              </w:rPr>
              <w:t>Male</w:t>
            </w:r>
          </w:p>
        </w:tc>
        <w:tc>
          <w:tcPr>
            <w:tcW w:w="2410" w:type="dxa"/>
            <w:tcBorders>
              <w:top w:val="single" w:sz="8" w:space="0" w:color="auto"/>
              <w:bottom w:val="single" w:sz="6" w:space="0" w:color="auto"/>
            </w:tcBorders>
            <w:vAlign w:val="center"/>
          </w:tcPr>
          <w:p w14:paraId="405EC573" w14:textId="77777777" w:rsidR="00CC619C" w:rsidRPr="00547F95" w:rsidRDefault="00CC619C" w:rsidP="000B7191">
            <w:pPr>
              <w:rPr>
                <w:rFonts w:cstheme="minorHAnsi"/>
                <w:sz w:val="24"/>
                <w:szCs w:val="24"/>
              </w:rPr>
            </w:pPr>
            <w:r w:rsidRPr="00547F95">
              <w:rPr>
                <w:rFonts w:cstheme="minorHAnsi"/>
                <w:sz w:val="24"/>
                <w:szCs w:val="24"/>
              </w:rPr>
              <w:t>900 U/L</w:t>
            </w:r>
          </w:p>
        </w:tc>
        <w:tc>
          <w:tcPr>
            <w:tcW w:w="3287" w:type="dxa"/>
            <w:vMerge/>
            <w:tcBorders>
              <w:bottom w:val="single" w:sz="6" w:space="0" w:color="auto"/>
            </w:tcBorders>
            <w:vAlign w:val="center"/>
          </w:tcPr>
          <w:p w14:paraId="0EC99E74" w14:textId="77777777" w:rsidR="00CC619C" w:rsidRPr="00DB5AAC" w:rsidRDefault="00CC619C" w:rsidP="000B7191">
            <w:pPr>
              <w:rPr>
                <w:rFonts w:cstheme="minorHAnsi"/>
              </w:rPr>
            </w:pPr>
          </w:p>
        </w:tc>
      </w:tr>
      <w:tr w:rsidR="00CC619C" w:rsidRPr="00547F95" w14:paraId="052A9CA9" w14:textId="77777777" w:rsidTr="00A605EB">
        <w:trPr>
          <w:trHeight w:hRule="exact" w:val="765"/>
          <w:jc w:val="center"/>
        </w:trPr>
        <w:tc>
          <w:tcPr>
            <w:tcW w:w="1943" w:type="dxa"/>
            <w:tcBorders>
              <w:top w:val="single" w:sz="6" w:space="0" w:color="auto"/>
              <w:bottom w:val="single" w:sz="4" w:space="0" w:color="auto"/>
            </w:tcBorders>
            <w:vAlign w:val="center"/>
          </w:tcPr>
          <w:p w14:paraId="4411EED9" w14:textId="77777777" w:rsidR="00CC619C" w:rsidRPr="00547F95" w:rsidRDefault="00CC619C" w:rsidP="000B7191">
            <w:pPr>
              <w:rPr>
                <w:rFonts w:cstheme="minorHAnsi"/>
                <w:sz w:val="24"/>
                <w:szCs w:val="24"/>
              </w:rPr>
            </w:pPr>
            <w:r>
              <w:rPr>
                <w:rFonts w:cstheme="minorHAnsi"/>
                <w:sz w:val="24"/>
                <w:szCs w:val="24"/>
              </w:rPr>
              <w:t>Total Bilirubin</w:t>
            </w:r>
          </w:p>
        </w:tc>
        <w:tc>
          <w:tcPr>
            <w:tcW w:w="2126" w:type="dxa"/>
            <w:tcBorders>
              <w:top w:val="single" w:sz="6" w:space="0" w:color="auto"/>
              <w:bottom w:val="single" w:sz="4" w:space="0" w:color="auto"/>
            </w:tcBorders>
            <w:vAlign w:val="center"/>
          </w:tcPr>
          <w:p w14:paraId="7F04C695" w14:textId="77777777" w:rsidR="00CC619C" w:rsidRPr="00547F95" w:rsidRDefault="00CC619C" w:rsidP="000B7191">
            <w:pPr>
              <w:rPr>
                <w:rFonts w:cstheme="minorHAnsi"/>
                <w:sz w:val="24"/>
                <w:szCs w:val="24"/>
              </w:rPr>
            </w:pPr>
          </w:p>
        </w:tc>
        <w:tc>
          <w:tcPr>
            <w:tcW w:w="2410" w:type="dxa"/>
            <w:tcBorders>
              <w:top w:val="single" w:sz="6" w:space="0" w:color="auto"/>
              <w:bottom w:val="single" w:sz="4" w:space="0" w:color="auto"/>
            </w:tcBorders>
            <w:vAlign w:val="center"/>
          </w:tcPr>
          <w:p w14:paraId="75433477" w14:textId="77777777" w:rsidR="00CC619C" w:rsidRPr="00547F95" w:rsidRDefault="00CC619C" w:rsidP="000B7191">
            <w:pPr>
              <w:rPr>
                <w:rFonts w:cstheme="minorHAnsi"/>
                <w:sz w:val="24"/>
                <w:szCs w:val="24"/>
              </w:rPr>
            </w:pPr>
            <w:r>
              <w:rPr>
                <w:rFonts w:cstheme="minorHAnsi"/>
                <w:sz w:val="24"/>
                <w:szCs w:val="24"/>
              </w:rPr>
              <w:t>300 µmol/L</w:t>
            </w:r>
          </w:p>
        </w:tc>
        <w:tc>
          <w:tcPr>
            <w:tcW w:w="3287" w:type="dxa"/>
            <w:vMerge w:val="restart"/>
            <w:tcBorders>
              <w:top w:val="single" w:sz="6" w:space="0" w:color="auto"/>
            </w:tcBorders>
            <w:vAlign w:val="center"/>
          </w:tcPr>
          <w:p w14:paraId="2E40C0A1" w14:textId="77777777" w:rsidR="00CC619C" w:rsidRPr="00DB5AAC" w:rsidRDefault="00CC619C" w:rsidP="000B7191">
            <w:pPr>
              <w:rPr>
                <w:rFonts w:cstheme="minorHAnsi"/>
              </w:rPr>
            </w:pPr>
            <w:r w:rsidRPr="00DB5AAC">
              <w:rPr>
                <w:rFonts w:cstheme="minorHAnsi"/>
              </w:rPr>
              <w:t>Age &lt;1month, Unless previously </w:t>
            </w:r>
            <w:r>
              <w:rPr>
                <w:rFonts w:cstheme="minorHAnsi"/>
              </w:rPr>
              <w:br/>
            </w:r>
            <w:r w:rsidRPr="00DB5AAC">
              <w:rPr>
                <w:rFonts w:cstheme="minorHAnsi"/>
              </w:rPr>
              <w:t>elevated. Check for midwife</w:t>
            </w:r>
            <w:r w:rsidRPr="00DB5AAC">
              <w:rPr>
                <w:rFonts w:cstheme="minorHAnsi"/>
              </w:rPr>
              <w:br/>
              <w:t>mobile, if no response, on-call community midwife can be</w:t>
            </w:r>
            <w:r w:rsidRPr="00DB5AAC">
              <w:rPr>
                <w:rFonts w:cstheme="minorHAnsi"/>
              </w:rPr>
              <w:br/>
              <w:t>contacted via switch board</w:t>
            </w:r>
          </w:p>
        </w:tc>
      </w:tr>
      <w:tr w:rsidR="00CC619C" w:rsidRPr="00547F95" w14:paraId="01A8A5D3" w14:textId="77777777" w:rsidTr="00A605EB">
        <w:trPr>
          <w:trHeight w:hRule="exact" w:val="845"/>
          <w:jc w:val="center"/>
        </w:trPr>
        <w:tc>
          <w:tcPr>
            <w:tcW w:w="1943" w:type="dxa"/>
            <w:tcBorders>
              <w:top w:val="single" w:sz="4" w:space="0" w:color="auto"/>
            </w:tcBorders>
            <w:vAlign w:val="center"/>
          </w:tcPr>
          <w:p w14:paraId="4EC8AD66" w14:textId="77777777" w:rsidR="00CC619C" w:rsidRPr="00547F95" w:rsidRDefault="00CC619C" w:rsidP="000B7191">
            <w:pPr>
              <w:rPr>
                <w:rFonts w:cstheme="minorHAnsi"/>
                <w:sz w:val="24"/>
                <w:szCs w:val="24"/>
              </w:rPr>
            </w:pPr>
            <w:r>
              <w:rPr>
                <w:rFonts w:cstheme="minorHAnsi"/>
                <w:sz w:val="24"/>
                <w:szCs w:val="24"/>
              </w:rPr>
              <w:t>Conjugated Bilirubin</w:t>
            </w:r>
          </w:p>
        </w:tc>
        <w:tc>
          <w:tcPr>
            <w:tcW w:w="2126" w:type="dxa"/>
            <w:tcBorders>
              <w:top w:val="single" w:sz="4" w:space="0" w:color="auto"/>
            </w:tcBorders>
            <w:vAlign w:val="center"/>
          </w:tcPr>
          <w:p w14:paraId="03B11021" w14:textId="77777777" w:rsidR="00CC619C" w:rsidRPr="00547F95" w:rsidRDefault="00CC619C" w:rsidP="000B7191">
            <w:pPr>
              <w:rPr>
                <w:rFonts w:cstheme="minorHAnsi"/>
                <w:sz w:val="24"/>
                <w:szCs w:val="24"/>
              </w:rPr>
            </w:pPr>
          </w:p>
        </w:tc>
        <w:tc>
          <w:tcPr>
            <w:tcW w:w="2410" w:type="dxa"/>
            <w:tcBorders>
              <w:top w:val="single" w:sz="4" w:space="0" w:color="auto"/>
            </w:tcBorders>
            <w:vAlign w:val="center"/>
          </w:tcPr>
          <w:p w14:paraId="3AC46EF2" w14:textId="77777777" w:rsidR="00CC619C" w:rsidRPr="00547F95" w:rsidRDefault="00CC619C" w:rsidP="000B7191">
            <w:pPr>
              <w:rPr>
                <w:rFonts w:cstheme="minorHAnsi"/>
                <w:sz w:val="24"/>
                <w:szCs w:val="24"/>
              </w:rPr>
            </w:pPr>
            <w:r>
              <w:rPr>
                <w:rFonts w:cstheme="minorHAnsi"/>
                <w:sz w:val="24"/>
                <w:szCs w:val="24"/>
              </w:rPr>
              <w:t>25 µmol/L</w:t>
            </w:r>
          </w:p>
        </w:tc>
        <w:tc>
          <w:tcPr>
            <w:tcW w:w="3287" w:type="dxa"/>
            <w:vMerge/>
            <w:vAlign w:val="center"/>
          </w:tcPr>
          <w:p w14:paraId="1CE11328" w14:textId="77777777" w:rsidR="00CC619C" w:rsidRPr="00DB5AAC" w:rsidRDefault="00CC619C" w:rsidP="000B7191">
            <w:pPr>
              <w:rPr>
                <w:rFonts w:cstheme="minorHAnsi"/>
              </w:rPr>
            </w:pPr>
          </w:p>
        </w:tc>
      </w:tr>
      <w:tr w:rsidR="00CC619C" w:rsidRPr="00547F95" w14:paraId="7C8F0E33" w14:textId="77777777" w:rsidTr="00A605EB">
        <w:trPr>
          <w:trHeight w:hRule="exact" w:val="567"/>
          <w:jc w:val="center"/>
        </w:trPr>
        <w:tc>
          <w:tcPr>
            <w:tcW w:w="1943" w:type="dxa"/>
            <w:tcBorders>
              <w:top w:val="single" w:sz="6" w:space="0" w:color="auto"/>
            </w:tcBorders>
            <w:vAlign w:val="center"/>
          </w:tcPr>
          <w:p w14:paraId="3DEE3D49" w14:textId="77777777" w:rsidR="00CC619C" w:rsidRPr="00547F95" w:rsidRDefault="00CC619C" w:rsidP="000B7191">
            <w:pPr>
              <w:rPr>
                <w:rFonts w:cstheme="minorHAnsi"/>
                <w:sz w:val="24"/>
                <w:szCs w:val="24"/>
              </w:rPr>
            </w:pPr>
            <w:r w:rsidRPr="00547F95">
              <w:rPr>
                <w:rFonts w:cstheme="minorHAnsi"/>
                <w:sz w:val="24"/>
                <w:szCs w:val="24"/>
              </w:rPr>
              <w:t>Amylase</w:t>
            </w:r>
          </w:p>
        </w:tc>
        <w:tc>
          <w:tcPr>
            <w:tcW w:w="2126" w:type="dxa"/>
            <w:tcBorders>
              <w:top w:val="single" w:sz="6" w:space="0" w:color="auto"/>
            </w:tcBorders>
            <w:vAlign w:val="center"/>
          </w:tcPr>
          <w:p w14:paraId="77B1E4BF" w14:textId="77777777" w:rsidR="00CC619C" w:rsidRPr="00547F95" w:rsidRDefault="00CC619C" w:rsidP="000B7191">
            <w:pPr>
              <w:rPr>
                <w:rFonts w:cstheme="minorHAnsi"/>
                <w:sz w:val="24"/>
                <w:szCs w:val="24"/>
              </w:rPr>
            </w:pPr>
          </w:p>
        </w:tc>
        <w:tc>
          <w:tcPr>
            <w:tcW w:w="2410" w:type="dxa"/>
            <w:tcBorders>
              <w:top w:val="single" w:sz="6" w:space="0" w:color="auto"/>
            </w:tcBorders>
            <w:vAlign w:val="center"/>
          </w:tcPr>
          <w:p w14:paraId="7EA166C6" w14:textId="77777777" w:rsidR="00CC619C" w:rsidRPr="00547F95" w:rsidRDefault="00CC619C" w:rsidP="000B7191">
            <w:pPr>
              <w:rPr>
                <w:rFonts w:cstheme="minorHAnsi"/>
                <w:sz w:val="24"/>
                <w:szCs w:val="24"/>
              </w:rPr>
            </w:pPr>
            <w:r w:rsidRPr="00547F95">
              <w:rPr>
                <w:rFonts w:cstheme="minorHAnsi"/>
                <w:sz w:val="24"/>
                <w:szCs w:val="24"/>
              </w:rPr>
              <w:t>500 U/L</w:t>
            </w:r>
          </w:p>
        </w:tc>
        <w:tc>
          <w:tcPr>
            <w:tcW w:w="3287" w:type="dxa"/>
            <w:tcBorders>
              <w:top w:val="single" w:sz="6" w:space="0" w:color="auto"/>
            </w:tcBorders>
            <w:vAlign w:val="center"/>
          </w:tcPr>
          <w:p w14:paraId="10F0AFA5" w14:textId="77777777" w:rsidR="00CC619C" w:rsidRPr="00DB5AAC" w:rsidRDefault="00CC619C" w:rsidP="000B7191">
            <w:pPr>
              <w:rPr>
                <w:rFonts w:cstheme="minorHAnsi"/>
              </w:rPr>
            </w:pPr>
            <w:r w:rsidRPr="00DB5AAC">
              <w:rPr>
                <w:rFonts w:cstheme="minorHAnsi"/>
              </w:rPr>
              <w:t>Unless elevated in last 72 hours</w:t>
            </w:r>
          </w:p>
        </w:tc>
      </w:tr>
      <w:tr w:rsidR="00CC619C" w:rsidRPr="00547F95" w14:paraId="35E0A341" w14:textId="77777777" w:rsidTr="00A605EB">
        <w:trPr>
          <w:trHeight w:hRule="exact" w:val="567"/>
          <w:jc w:val="center"/>
        </w:trPr>
        <w:tc>
          <w:tcPr>
            <w:tcW w:w="1943" w:type="dxa"/>
            <w:vAlign w:val="center"/>
          </w:tcPr>
          <w:p w14:paraId="1720C2C0" w14:textId="77777777" w:rsidR="00CC619C" w:rsidRPr="00547F95" w:rsidRDefault="00CC619C" w:rsidP="000B7191">
            <w:pPr>
              <w:rPr>
                <w:rFonts w:cstheme="minorHAnsi"/>
                <w:sz w:val="24"/>
                <w:szCs w:val="24"/>
              </w:rPr>
            </w:pPr>
            <w:r w:rsidRPr="00547F95">
              <w:rPr>
                <w:rFonts w:cstheme="minorHAnsi"/>
                <w:sz w:val="24"/>
                <w:szCs w:val="24"/>
              </w:rPr>
              <w:t>Calcium (adjusted)</w:t>
            </w:r>
          </w:p>
        </w:tc>
        <w:tc>
          <w:tcPr>
            <w:tcW w:w="2126" w:type="dxa"/>
            <w:vAlign w:val="center"/>
          </w:tcPr>
          <w:p w14:paraId="5EDBFBEA" w14:textId="77777777" w:rsidR="00CC619C" w:rsidRPr="00547F95" w:rsidRDefault="00CC619C" w:rsidP="000B7191">
            <w:pPr>
              <w:rPr>
                <w:rFonts w:cstheme="minorHAnsi"/>
                <w:sz w:val="24"/>
                <w:szCs w:val="24"/>
              </w:rPr>
            </w:pPr>
            <w:r w:rsidRPr="00547F95">
              <w:rPr>
                <w:rFonts w:cstheme="minorHAnsi"/>
                <w:sz w:val="24"/>
                <w:szCs w:val="24"/>
              </w:rPr>
              <w:t>1.90 mmol/L</w:t>
            </w:r>
          </w:p>
        </w:tc>
        <w:tc>
          <w:tcPr>
            <w:tcW w:w="2410" w:type="dxa"/>
            <w:vAlign w:val="center"/>
          </w:tcPr>
          <w:p w14:paraId="385C3ABE" w14:textId="77777777" w:rsidR="00CC619C" w:rsidRPr="00547F95" w:rsidRDefault="00CC619C" w:rsidP="000B7191">
            <w:pPr>
              <w:rPr>
                <w:rFonts w:cstheme="minorHAnsi"/>
                <w:sz w:val="24"/>
                <w:szCs w:val="24"/>
              </w:rPr>
            </w:pPr>
            <w:r w:rsidRPr="00547F95">
              <w:rPr>
                <w:rFonts w:cstheme="minorHAnsi"/>
                <w:sz w:val="24"/>
                <w:szCs w:val="24"/>
              </w:rPr>
              <w:t>3.50 mmol/L</w:t>
            </w:r>
          </w:p>
        </w:tc>
        <w:tc>
          <w:tcPr>
            <w:tcW w:w="3287" w:type="dxa"/>
            <w:vAlign w:val="center"/>
          </w:tcPr>
          <w:p w14:paraId="454652BB" w14:textId="77777777" w:rsidR="00CC619C" w:rsidRPr="00DB5AAC" w:rsidRDefault="00CC619C" w:rsidP="000B7191">
            <w:pPr>
              <w:rPr>
                <w:rFonts w:cstheme="minorHAnsi"/>
              </w:rPr>
            </w:pPr>
            <w:r w:rsidRPr="00DB5AAC">
              <w:rPr>
                <w:rFonts w:cstheme="minorHAnsi"/>
              </w:rPr>
              <w:t xml:space="preserve">Unless ± 0.2 mmol within last 24 hours </w:t>
            </w:r>
          </w:p>
        </w:tc>
      </w:tr>
      <w:tr w:rsidR="00CC619C" w:rsidRPr="00547F95" w14:paraId="4AD9CC73" w14:textId="77777777" w:rsidTr="00A605EB">
        <w:trPr>
          <w:trHeight w:hRule="exact" w:val="567"/>
          <w:jc w:val="center"/>
        </w:trPr>
        <w:tc>
          <w:tcPr>
            <w:tcW w:w="1943" w:type="dxa"/>
            <w:vAlign w:val="center"/>
          </w:tcPr>
          <w:p w14:paraId="05E3CDDB" w14:textId="77777777" w:rsidR="00CC619C" w:rsidRPr="00547F95" w:rsidRDefault="00CC619C" w:rsidP="000B7191">
            <w:pPr>
              <w:rPr>
                <w:rFonts w:cstheme="minorHAnsi"/>
                <w:sz w:val="24"/>
                <w:szCs w:val="24"/>
              </w:rPr>
            </w:pPr>
            <w:r w:rsidRPr="00547F95">
              <w:rPr>
                <w:rFonts w:cstheme="minorHAnsi"/>
                <w:sz w:val="24"/>
                <w:szCs w:val="24"/>
              </w:rPr>
              <w:t>CK</w:t>
            </w:r>
          </w:p>
        </w:tc>
        <w:tc>
          <w:tcPr>
            <w:tcW w:w="2126" w:type="dxa"/>
            <w:vAlign w:val="center"/>
          </w:tcPr>
          <w:p w14:paraId="0F5D0ADA" w14:textId="77777777" w:rsidR="00CC619C" w:rsidRPr="00547F95" w:rsidRDefault="00CC619C" w:rsidP="000B7191">
            <w:pPr>
              <w:rPr>
                <w:rFonts w:cstheme="minorHAnsi"/>
                <w:sz w:val="24"/>
                <w:szCs w:val="24"/>
              </w:rPr>
            </w:pPr>
          </w:p>
        </w:tc>
        <w:tc>
          <w:tcPr>
            <w:tcW w:w="2410" w:type="dxa"/>
            <w:vAlign w:val="center"/>
          </w:tcPr>
          <w:p w14:paraId="7F75FAD3" w14:textId="77777777" w:rsidR="00CC619C" w:rsidRPr="00547F95" w:rsidRDefault="00CC619C" w:rsidP="000B7191">
            <w:pPr>
              <w:rPr>
                <w:rFonts w:cstheme="minorHAnsi"/>
                <w:sz w:val="24"/>
                <w:szCs w:val="24"/>
              </w:rPr>
            </w:pPr>
            <w:r w:rsidRPr="00547F95">
              <w:rPr>
                <w:rFonts w:cstheme="minorHAnsi"/>
                <w:sz w:val="24"/>
                <w:szCs w:val="24"/>
              </w:rPr>
              <w:t>5000 U/L</w:t>
            </w:r>
          </w:p>
        </w:tc>
        <w:tc>
          <w:tcPr>
            <w:tcW w:w="3287" w:type="dxa"/>
            <w:vAlign w:val="center"/>
          </w:tcPr>
          <w:p w14:paraId="6C24623E" w14:textId="77777777" w:rsidR="00CC619C" w:rsidRPr="00DB5AAC" w:rsidRDefault="00CC619C" w:rsidP="000B7191">
            <w:pPr>
              <w:rPr>
                <w:rFonts w:cstheme="minorHAnsi"/>
              </w:rPr>
            </w:pPr>
            <w:r w:rsidRPr="00DB5AAC">
              <w:rPr>
                <w:rFonts w:cstheme="minorHAnsi"/>
              </w:rPr>
              <w:t>Unless &gt;5000 U/L on this admission</w:t>
            </w:r>
          </w:p>
        </w:tc>
      </w:tr>
      <w:tr w:rsidR="00CC619C" w:rsidRPr="00547F95" w14:paraId="42AD76E2" w14:textId="77777777" w:rsidTr="00A605EB">
        <w:trPr>
          <w:trHeight w:hRule="exact" w:val="567"/>
          <w:jc w:val="center"/>
        </w:trPr>
        <w:tc>
          <w:tcPr>
            <w:tcW w:w="1943" w:type="dxa"/>
            <w:tcBorders>
              <w:bottom w:val="single" w:sz="8" w:space="0" w:color="auto"/>
            </w:tcBorders>
            <w:vAlign w:val="center"/>
          </w:tcPr>
          <w:p w14:paraId="20852F39" w14:textId="77777777" w:rsidR="00CC619C" w:rsidRPr="00547F95" w:rsidRDefault="00CC619C" w:rsidP="000B7191">
            <w:pPr>
              <w:rPr>
                <w:rFonts w:cstheme="minorHAnsi"/>
                <w:sz w:val="24"/>
                <w:szCs w:val="24"/>
              </w:rPr>
            </w:pPr>
            <w:r w:rsidRPr="00547F95">
              <w:rPr>
                <w:rFonts w:cstheme="minorHAnsi"/>
                <w:sz w:val="24"/>
                <w:szCs w:val="24"/>
              </w:rPr>
              <w:t>Lipase</w:t>
            </w:r>
          </w:p>
        </w:tc>
        <w:tc>
          <w:tcPr>
            <w:tcW w:w="2126" w:type="dxa"/>
            <w:tcBorders>
              <w:bottom w:val="single" w:sz="8" w:space="0" w:color="auto"/>
            </w:tcBorders>
            <w:vAlign w:val="center"/>
          </w:tcPr>
          <w:p w14:paraId="30715036" w14:textId="77777777" w:rsidR="00CC619C" w:rsidRPr="00547F95" w:rsidRDefault="00CC619C" w:rsidP="000B7191">
            <w:pPr>
              <w:rPr>
                <w:rFonts w:cstheme="minorHAnsi"/>
                <w:sz w:val="24"/>
                <w:szCs w:val="24"/>
              </w:rPr>
            </w:pPr>
          </w:p>
        </w:tc>
        <w:tc>
          <w:tcPr>
            <w:tcW w:w="2410" w:type="dxa"/>
            <w:tcBorders>
              <w:bottom w:val="single" w:sz="8" w:space="0" w:color="auto"/>
            </w:tcBorders>
            <w:vAlign w:val="center"/>
          </w:tcPr>
          <w:p w14:paraId="061EEB6E" w14:textId="77777777" w:rsidR="00CC619C" w:rsidRPr="00547F95" w:rsidRDefault="00CC619C" w:rsidP="000B7191">
            <w:pPr>
              <w:rPr>
                <w:rFonts w:cstheme="minorHAnsi"/>
                <w:sz w:val="24"/>
                <w:szCs w:val="24"/>
              </w:rPr>
            </w:pPr>
            <w:r w:rsidRPr="00547F95">
              <w:rPr>
                <w:rFonts w:cstheme="minorHAnsi"/>
                <w:sz w:val="24"/>
                <w:szCs w:val="24"/>
              </w:rPr>
              <w:t>200 U/L</w:t>
            </w:r>
          </w:p>
        </w:tc>
        <w:tc>
          <w:tcPr>
            <w:tcW w:w="3287" w:type="dxa"/>
            <w:tcBorders>
              <w:bottom w:val="single" w:sz="8" w:space="0" w:color="auto"/>
            </w:tcBorders>
            <w:vAlign w:val="center"/>
          </w:tcPr>
          <w:p w14:paraId="6B3A9D32" w14:textId="77777777" w:rsidR="00CC619C" w:rsidRPr="00DB5AAC" w:rsidRDefault="00CC619C" w:rsidP="000B7191">
            <w:pPr>
              <w:rPr>
                <w:rFonts w:cstheme="minorHAnsi"/>
              </w:rPr>
            </w:pPr>
            <w:r w:rsidRPr="00DB5AAC">
              <w:rPr>
                <w:rFonts w:cstheme="minorHAnsi"/>
              </w:rPr>
              <w:t>Unless higher in previous 72 hrs</w:t>
            </w:r>
          </w:p>
        </w:tc>
      </w:tr>
      <w:tr w:rsidR="00CC619C" w:rsidRPr="00547F95" w14:paraId="360EA6FB" w14:textId="77777777" w:rsidTr="00A605EB">
        <w:trPr>
          <w:trHeight w:hRule="exact" w:val="577"/>
          <w:jc w:val="center"/>
        </w:trPr>
        <w:tc>
          <w:tcPr>
            <w:tcW w:w="1943" w:type="dxa"/>
            <w:tcBorders>
              <w:top w:val="single" w:sz="8" w:space="0" w:color="auto"/>
              <w:left w:val="single" w:sz="12" w:space="0" w:color="auto"/>
              <w:bottom w:val="single" w:sz="8" w:space="0" w:color="auto"/>
              <w:right w:val="single" w:sz="8" w:space="0" w:color="auto"/>
            </w:tcBorders>
            <w:vAlign w:val="center"/>
          </w:tcPr>
          <w:p w14:paraId="13B68F5A" w14:textId="77777777" w:rsidR="00CC619C" w:rsidRPr="00547F95" w:rsidRDefault="00CC619C" w:rsidP="000B7191">
            <w:pPr>
              <w:rPr>
                <w:rFonts w:cstheme="minorHAnsi"/>
                <w:sz w:val="24"/>
                <w:szCs w:val="24"/>
              </w:rPr>
            </w:pPr>
            <w:r w:rsidRPr="00547F95">
              <w:rPr>
                <w:rFonts w:cstheme="minorHAnsi"/>
                <w:sz w:val="24"/>
                <w:szCs w:val="24"/>
              </w:rPr>
              <w:lastRenderedPageBreak/>
              <w:t>Magnesium</w:t>
            </w:r>
          </w:p>
        </w:tc>
        <w:tc>
          <w:tcPr>
            <w:tcW w:w="2126" w:type="dxa"/>
            <w:tcBorders>
              <w:top w:val="single" w:sz="8" w:space="0" w:color="auto"/>
              <w:left w:val="single" w:sz="8" w:space="0" w:color="auto"/>
              <w:bottom w:val="single" w:sz="8" w:space="0" w:color="auto"/>
              <w:right w:val="single" w:sz="8" w:space="0" w:color="auto"/>
            </w:tcBorders>
            <w:vAlign w:val="center"/>
          </w:tcPr>
          <w:p w14:paraId="5DA61B9A" w14:textId="77777777" w:rsidR="00CC619C" w:rsidRPr="00547F95" w:rsidRDefault="00CC619C" w:rsidP="000B7191">
            <w:pPr>
              <w:rPr>
                <w:rFonts w:cstheme="minorHAnsi"/>
                <w:sz w:val="24"/>
                <w:szCs w:val="24"/>
              </w:rPr>
            </w:pPr>
            <w:r w:rsidRPr="00547F95">
              <w:rPr>
                <w:rFonts w:cstheme="minorHAnsi"/>
                <w:sz w:val="24"/>
                <w:szCs w:val="24"/>
              </w:rPr>
              <w:t>0.40 mmol/L</w:t>
            </w:r>
          </w:p>
        </w:tc>
        <w:tc>
          <w:tcPr>
            <w:tcW w:w="2410" w:type="dxa"/>
            <w:tcBorders>
              <w:top w:val="single" w:sz="8" w:space="0" w:color="auto"/>
              <w:left w:val="single" w:sz="8" w:space="0" w:color="auto"/>
              <w:bottom w:val="single" w:sz="8" w:space="0" w:color="auto"/>
              <w:right w:val="single" w:sz="8" w:space="0" w:color="auto"/>
            </w:tcBorders>
            <w:vAlign w:val="center"/>
          </w:tcPr>
          <w:p w14:paraId="487DCDB8" w14:textId="77777777" w:rsidR="00CC619C" w:rsidRPr="00547F95" w:rsidRDefault="00CC619C" w:rsidP="000B7191">
            <w:pPr>
              <w:rPr>
                <w:rFonts w:cstheme="minorHAnsi"/>
                <w:sz w:val="24"/>
                <w:szCs w:val="24"/>
              </w:rPr>
            </w:pPr>
          </w:p>
        </w:tc>
        <w:tc>
          <w:tcPr>
            <w:tcW w:w="3287" w:type="dxa"/>
            <w:tcBorders>
              <w:top w:val="single" w:sz="8" w:space="0" w:color="auto"/>
              <w:left w:val="single" w:sz="8" w:space="0" w:color="auto"/>
              <w:bottom w:val="single" w:sz="8" w:space="0" w:color="auto"/>
              <w:right w:val="single" w:sz="12" w:space="0" w:color="auto"/>
            </w:tcBorders>
            <w:vAlign w:val="center"/>
          </w:tcPr>
          <w:p w14:paraId="1D49DF77" w14:textId="77777777" w:rsidR="00CC619C" w:rsidRPr="00DB5AAC" w:rsidRDefault="00CC619C" w:rsidP="000B7191">
            <w:pPr>
              <w:rPr>
                <w:rFonts w:cstheme="minorHAnsi"/>
              </w:rPr>
            </w:pPr>
            <w:r w:rsidRPr="00DB5AAC">
              <w:rPr>
                <w:rFonts w:cstheme="minorHAnsi"/>
              </w:rPr>
              <w:t xml:space="preserve"> Unless within 0.1 mmol/L in previous 24 hours</w:t>
            </w:r>
          </w:p>
        </w:tc>
      </w:tr>
      <w:tr w:rsidR="00CC619C" w:rsidRPr="00547F95" w14:paraId="611FC368" w14:textId="77777777" w:rsidTr="00A605EB">
        <w:trPr>
          <w:trHeight w:hRule="exact" w:val="559"/>
          <w:jc w:val="center"/>
        </w:trPr>
        <w:tc>
          <w:tcPr>
            <w:tcW w:w="1943" w:type="dxa"/>
            <w:tcBorders>
              <w:top w:val="single" w:sz="8" w:space="0" w:color="auto"/>
              <w:left w:val="single" w:sz="12" w:space="0" w:color="auto"/>
              <w:bottom w:val="single" w:sz="8" w:space="0" w:color="auto"/>
              <w:right w:val="single" w:sz="8" w:space="0" w:color="auto"/>
            </w:tcBorders>
            <w:vAlign w:val="center"/>
          </w:tcPr>
          <w:p w14:paraId="6B28C159" w14:textId="77777777" w:rsidR="00CC619C" w:rsidRPr="00547F95" w:rsidRDefault="00CC619C" w:rsidP="000B7191">
            <w:pPr>
              <w:rPr>
                <w:rFonts w:cstheme="minorHAnsi"/>
                <w:sz w:val="24"/>
                <w:szCs w:val="24"/>
              </w:rPr>
            </w:pPr>
            <w:r w:rsidRPr="00547F95">
              <w:rPr>
                <w:rFonts w:cstheme="minorHAnsi"/>
                <w:sz w:val="24"/>
                <w:szCs w:val="24"/>
              </w:rPr>
              <w:t>Paracetamol</w:t>
            </w:r>
          </w:p>
        </w:tc>
        <w:tc>
          <w:tcPr>
            <w:tcW w:w="2126" w:type="dxa"/>
            <w:tcBorders>
              <w:top w:val="single" w:sz="8" w:space="0" w:color="auto"/>
              <w:left w:val="single" w:sz="8" w:space="0" w:color="auto"/>
              <w:bottom w:val="single" w:sz="8" w:space="0" w:color="auto"/>
              <w:right w:val="single" w:sz="8" w:space="0" w:color="auto"/>
            </w:tcBorders>
            <w:vAlign w:val="center"/>
          </w:tcPr>
          <w:p w14:paraId="158E6F31" w14:textId="77777777" w:rsidR="00CC619C" w:rsidRPr="00547F95" w:rsidRDefault="00CC619C" w:rsidP="000B7191">
            <w:pPr>
              <w:rPr>
                <w:rFonts w:cstheme="minorHAnsi"/>
                <w:sz w:val="24"/>
                <w:szCs w:val="24"/>
              </w:rPr>
            </w:pPr>
          </w:p>
        </w:tc>
        <w:tc>
          <w:tcPr>
            <w:tcW w:w="2410" w:type="dxa"/>
            <w:tcBorders>
              <w:top w:val="single" w:sz="8" w:space="0" w:color="auto"/>
              <w:left w:val="single" w:sz="8" w:space="0" w:color="auto"/>
              <w:bottom w:val="single" w:sz="8" w:space="0" w:color="auto"/>
              <w:right w:val="single" w:sz="8" w:space="0" w:color="auto"/>
            </w:tcBorders>
            <w:vAlign w:val="center"/>
          </w:tcPr>
          <w:p w14:paraId="144C6805" w14:textId="77777777" w:rsidR="00CC619C" w:rsidRPr="00547F95" w:rsidRDefault="00CC619C" w:rsidP="000B7191">
            <w:pPr>
              <w:rPr>
                <w:rFonts w:cstheme="minorHAnsi"/>
                <w:sz w:val="24"/>
                <w:szCs w:val="24"/>
              </w:rPr>
            </w:pPr>
          </w:p>
        </w:tc>
        <w:tc>
          <w:tcPr>
            <w:tcW w:w="3287" w:type="dxa"/>
            <w:tcBorders>
              <w:top w:val="single" w:sz="8" w:space="0" w:color="auto"/>
              <w:left w:val="single" w:sz="8" w:space="0" w:color="auto"/>
              <w:bottom w:val="single" w:sz="8" w:space="0" w:color="auto"/>
              <w:right w:val="single" w:sz="12" w:space="0" w:color="auto"/>
            </w:tcBorders>
            <w:vAlign w:val="center"/>
          </w:tcPr>
          <w:p w14:paraId="523F4AA7" w14:textId="77777777" w:rsidR="00CC619C" w:rsidRPr="00DB5AAC" w:rsidRDefault="00CC619C" w:rsidP="000B7191">
            <w:pPr>
              <w:rPr>
                <w:rFonts w:cstheme="minorHAnsi"/>
              </w:rPr>
            </w:pPr>
            <w:r w:rsidRPr="00DB5AAC">
              <w:rPr>
                <w:rFonts w:cstheme="minorHAnsi"/>
                <w:b/>
              </w:rPr>
              <w:t>Any</w:t>
            </w:r>
            <w:r w:rsidRPr="00DB5AAC">
              <w:rPr>
                <w:rFonts w:cstheme="minorHAnsi"/>
              </w:rPr>
              <w:t xml:space="preserve"> detectable paracetamols from GP/OP </w:t>
            </w:r>
            <w:r w:rsidRPr="00DB5AAC">
              <w:rPr>
                <w:rFonts w:cstheme="minorHAnsi"/>
                <w:b/>
              </w:rPr>
              <w:t>ONLY</w:t>
            </w:r>
          </w:p>
        </w:tc>
      </w:tr>
      <w:tr w:rsidR="00CC619C" w:rsidRPr="00547F95" w14:paraId="35C1A23C" w14:textId="77777777" w:rsidTr="00A605EB">
        <w:trPr>
          <w:trHeight w:hRule="exact" w:val="595"/>
          <w:jc w:val="center"/>
        </w:trPr>
        <w:tc>
          <w:tcPr>
            <w:tcW w:w="1943" w:type="dxa"/>
            <w:tcBorders>
              <w:top w:val="single" w:sz="8" w:space="0" w:color="auto"/>
              <w:left w:val="single" w:sz="12" w:space="0" w:color="auto"/>
              <w:bottom w:val="single" w:sz="8" w:space="0" w:color="auto"/>
              <w:right w:val="single" w:sz="8" w:space="0" w:color="auto"/>
            </w:tcBorders>
            <w:vAlign w:val="center"/>
          </w:tcPr>
          <w:p w14:paraId="1A984559" w14:textId="77777777" w:rsidR="00CC619C" w:rsidRPr="00547F95" w:rsidRDefault="00CC619C" w:rsidP="000B7191">
            <w:pPr>
              <w:rPr>
                <w:rFonts w:cstheme="minorHAnsi"/>
                <w:sz w:val="24"/>
                <w:szCs w:val="24"/>
              </w:rPr>
            </w:pPr>
            <w:r w:rsidRPr="00547F95">
              <w:rPr>
                <w:rFonts w:cstheme="minorHAnsi"/>
                <w:sz w:val="24"/>
                <w:szCs w:val="24"/>
              </w:rPr>
              <w:t>Phosphate</w:t>
            </w:r>
          </w:p>
        </w:tc>
        <w:tc>
          <w:tcPr>
            <w:tcW w:w="2126" w:type="dxa"/>
            <w:tcBorders>
              <w:top w:val="single" w:sz="8" w:space="0" w:color="auto"/>
              <w:left w:val="single" w:sz="8" w:space="0" w:color="auto"/>
              <w:bottom w:val="single" w:sz="8" w:space="0" w:color="auto"/>
              <w:right w:val="single" w:sz="8" w:space="0" w:color="auto"/>
            </w:tcBorders>
            <w:vAlign w:val="center"/>
          </w:tcPr>
          <w:p w14:paraId="5EA935A1" w14:textId="77777777" w:rsidR="00CC619C" w:rsidRPr="00547F95" w:rsidRDefault="00CC619C" w:rsidP="000B7191">
            <w:pPr>
              <w:rPr>
                <w:rFonts w:cstheme="minorHAnsi"/>
                <w:sz w:val="24"/>
                <w:szCs w:val="24"/>
              </w:rPr>
            </w:pPr>
            <w:r w:rsidRPr="00547F95">
              <w:rPr>
                <w:rFonts w:cstheme="minorHAnsi"/>
                <w:sz w:val="24"/>
                <w:szCs w:val="24"/>
              </w:rPr>
              <w:t>0.30 mmol/L</w:t>
            </w:r>
          </w:p>
        </w:tc>
        <w:tc>
          <w:tcPr>
            <w:tcW w:w="2410" w:type="dxa"/>
            <w:tcBorders>
              <w:top w:val="single" w:sz="8" w:space="0" w:color="auto"/>
              <w:left w:val="single" w:sz="8" w:space="0" w:color="auto"/>
              <w:bottom w:val="single" w:sz="8" w:space="0" w:color="auto"/>
              <w:right w:val="single" w:sz="8" w:space="0" w:color="auto"/>
            </w:tcBorders>
            <w:vAlign w:val="center"/>
          </w:tcPr>
          <w:p w14:paraId="1C7B5A93" w14:textId="77777777" w:rsidR="00CC619C" w:rsidRPr="00547F95" w:rsidRDefault="00CC619C" w:rsidP="000B7191">
            <w:pPr>
              <w:rPr>
                <w:rFonts w:cstheme="minorHAnsi"/>
                <w:sz w:val="24"/>
                <w:szCs w:val="24"/>
              </w:rPr>
            </w:pPr>
          </w:p>
        </w:tc>
        <w:tc>
          <w:tcPr>
            <w:tcW w:w="3287" w:type="dxa"/>
            <w:tcBorders>
              <w:top w:val="single" w:sz="8" w:space="0" w:color="auto"/>
              <w:left w:val="single" w:sz="8" w:space="0" w:color="auto"/>
              <w:bottom w:val="single" w:sz="8" w:space="0" w:color="auto"/>
              <w:right w:val="single" w:sz="12" w:space="0" w:color="auto"/>
            </w:tcBorders>
            <w:vAlign w:val="center"/>
          </w:tcPr>
          <w:p w14:paraId="434E8142" w14:textId="77777777" w:rsidR="00CC619C" w:rsidRPr="00DB5AAC" w:rsidRDefault="00CC619C" w:rsidP="000B7191">
            <w:pPr>
              <w:rPr>
                <w:rFonts w:cstheme="minorHAnsi"/>
              </w:rPr>
            </w:pPr>
            <w:r w:rsidRPr="00DB5AAC">
              <w:rPr>
                <w:rFonts w:cstheme="minorHAnsi"/>
              </w:rPr>
              <w:t>Unless within 0.1 mmol/L in previous 24 hours</w:t>
            </w:r>
          </w:p>
        </w:tc>
      </w:tr>
      <w:tr w:rsidR="00CC619C" w:rsidRPr="00547F95" w14:paraId="250357DA" w14:textId="77777777" w:rsidTr="00A605EB">
        <w:trPr>
          <w:trHeight w:hRule="exact" w:val="567"/>
          <w:jc w:val="center"/>
        </w:trPr>
        <w:tc>
          <w:tcPr>
            <w:tcW w:w="1943" w:type="dxa"/>
            <w:tcBorders>
              <w:top w:val="single" w:sz="8" w:space="0" w:color="auto"/>
              <w:left w:val="single" w:sz="12" w:space="0" w:color="auto"/>
              <w:bottom w:val="single" w:sz="12" w:space="0" w:color="auto"/>
            </w:tcBorders>
            <w:vAlign w:val="center"/>
          </w:tcPr>
          <w:p w14:paraId="6079A8CB" w14:textId="77777777" w:rsidR="00CC619C" w:rsidRPr="00547F95" w:rsidRDefault="00CC619C" w:rsidP="000B7191">
            <w:pPr>
              <w:rPr>
                <w:rFonts w:cstheme="minorHAnsi"/>
                <w:sz w:val="24"/>
                <w:szCs w:val="24"/>
              </w:rPr>
            </w:pPr>
            <w:r w:rsidRPr="00547F95">
              <w:rPr>
                <w:rFonts w:cstheme="minorHAnsi"/>
                <w:sz w:val="24"/>
                <w:szCs w:val="24"/>
              </w:rPr>
              <w:t>Triglycerides</w:t>
            </w:r>
          </w:p>
        </w:tc>
        <w:tc>
          <w:tcPr>
            <w:tcW w:w="2126" w:type="dxa"/>
            <w:tcBorders>
              <w:top w:val="single" w:sz="8" w:space="0" w:color="auto"/>
              <w:bottom w:val="single" w:sz="12" w:space="0" w:color="auto"/>
            </w:tcBorders>
            <w:vAlign w:val="center"/>
          </w:tcPr>
          <w:p w14:paraId="364D5B26" w14:textId="77777777" w:rsidR="00CC619C" w:rsidRPr="00547F95" w:rsidRDefault="00CC619C" w:rsidP="000B7191">
            <w:pPr>
              <w:rPr>
                <w:rFonts w:cstheme="minorHAnsi"/>
                <w:sz w:val="24"/>
                <w:szCs w:val="24"/>
              </w:rPr>
            </w:pPr>
          </w:p>
        </w:tc>
        <w:tc>
          <w:tcPr>
            <w:tcW w:w="2410" w:type="dxa"/>
            <w:tcBorders>
              <w:top w:val="single" w:sz="8" w:space="0" w:color="auto"/>
              <w:bottom w:val="single" w:sz="12" w:space="0" w:color="auto"/>
            </w:tcBorders>
            <w:vAlign w:val="center"/>
          </w:tcPr>
          <w:p w14:paraId="50AE8DC1" w14:textId="77777777" w:rsidR="00CC619C" w:rsidRPr="00547F95" w:rsidRDefault="00CC619C" w:rsidP="000B7191">
            <w:pPr>
              <w:rPr>
                <w:rFonts w:cstheme="minorHAnsi"/>
                <w:sz w:val="24"/>
                <w:szCs w:val="24"/>
              </w:rPr>
            </w:pPr>
            <w:r w:rsidRPr="00547F95">
              <w:rPr>
                <w:rFonts w:cstheme="minorHAnsi"/>
                <w:sz w:val="24"/>
                <w:szCs w:val="24"/>
              </w:rPr>
              <w:t>20 mmol/L</w:t>
            </w:r>
          </w:p>
        </w:tc>
        <w:tc>
          <w:tcPr>
            <w:tcW w:w="3287" w:type="dxa"/>
            <w:tcBorders>
              <w:top w:val="single" w:sz="8" w:space="0" w:color="auto"/>
              <w:bottom w:val="single" w:sz="12" w:space="0" w:color="auto"/>
              <w:right w:val="single" w:sz="12" w:space="0" w:color="auto"/>
            </w:tcBorders>
            <w:vAlign w:val="center"/>
          </w:tcPr>
          <w:p w14:paraId="538113DB" w14:textId="77777777" w:rsidR="00CC619C" w:rsidRDefault="00CC619C" w:rsidP="000B7191">
            <w:pPr>
              <w:rPr>
                <w:rFonts w:cstheme="minorHAnsi"/>
              </w:rPr>
            </w:pPr>
            <w:r w:rsidRPr="00DB5AAC">
              <w:rPr>
                <w:rFonts w:cstheme="minorHAnsi"/>
              </w:rPr>
              <w:t xml:space="preserve">+ 20 mmol </w:t>
            </w:r>
          </w:p>
          <w:p w14:paraId="19E3A43C" w14:textId="77777777" w:rsidR="00CC619C" w:rsidRPr="00E06C23" w:rsidRDefault="00CC619C" w:rsidP="000B7191">
            <w:pPr>
              <w:rPr>
                <w:rFonts w:cstheme="minorHAnsi"/>
              </w:rPr>
            </w:pPr>
          </w:p>
          <w:p w14:paraId="4D2045F2" w14:textId="77777777" w:rsidR="00CC619C" w:rsidRPr="00E06C23" w:rsidRDefault="00CC619C" w:rsidP="000B7191">
            <w:pPr>
              <w:rPr>
                <w:rFonts w:cstheme="minorHAnsi"/>
              </w:rPr>
            </w:pPr>
          </w:p>
          <w:p w14:paraId="6A283EEF" w14:textId="77777777" w:rsidR="00CC619C" w:rsidRPr="00E06C23" w:rsidRDefault="00CC619C" w:rsidP="000B7191">
            <w:pPr>
              <w:rPr>
                <w:rFonts w:cstheme="minorHAnsi"/>
              </w:rPr>
            </w:pPr>
          </w:p>
        </w:tc>
      </w:tr>
      <w:tr w:rsidR="00CC619C" w:rsidRPr="00547F95" w14:paraId="2CFF479B" w14:textId="77777777" w:rsidTr="00A605EB">
        <w:trPr>
          <w:trHeight w:hRule="exact" w:val="1320"/>
          <w:jc w:val="center"/>
        </w:trPr>
        <w:tc>
          <w:tcPr>
            <w:tcW w:w="1943" w:type="dxa"/>
            <w:tcBorders>
              <w:top w:val="single" w:sz="12" w:space="0" w:color="auto"/>
              <w:left w:val="single" w:sz="12" w:space="0" w:color="auto"/>
              <w:bottom w:val="single" w:sz="8" w:space="0" w:color="auto"/>
            </w:tcBorders>
            <w:vAlign w:val="center"/>
          </w:tcPr>
          <w:p w14:paraId="0C4E17CC" w14:textId="77777777" w:rsidR="00CC619C" w:rsidRPr="00547F95" w:rsidRDefault="00CC619C" w:rsidP="000B7191">
            <w:pPr>
              <w:rPr>
                <w:rFonts w:cstheme="minorHAnsi"/>
                <w:sz w:val="24"/>
                <w:szCs w:val="24"/>
              </w:rPr>
            </w:pPr>
            <w:r w:rsidRPr="00547F95">
              <w:rPr>
                <w:rFonts w:cstheme="minorHAnsi"/>
                <w:sz w:val="24"/>
                <w:szCs w:val="24"/>
              </w:rPr>
              <w:t>Cortisol</w:t>
            </w:r>
          </w:p>
        </w:tc>
        <w:tc>
          <w:tcPr>
            <w:tcW w:w="2126" w:type="dxa"/>
            <w:tcBorders>
              <w:top w:val="single" w:sz="12" w:space="0" w:color="auto"/>
              <w:bottom w:val="single" w:sz="8" w:space="0" w:color="auto"/>
            </w:tcBorders>
            <w:vAlign w:val="center"/>
          </w:tcPr>
          <w:p w14:paraId="2AF3992B" w14:textId="77777777" w:rsidR="00CC619C" w:rsidRPr="00547F95" w:rsidRDefault="00CC619C" w:rsidP="000B7191">
            <w:pPr>
              <w:rPr>
                <w:rFonts w:cstheme="minorHAnsi"/>
                <w:sz w:val="24"/>
                <w:szCs w:val="24"/>
              </w:rPr>
            </w:pPr>
            <w:r>
              <w:rPr>
                <w:rFonts w:cstheme="minorHAnsi"/>
                <w:sz w:val="24"/>
                <w:szCs w:val="24"/>
              </w:rPr>
              <w:t xml:space="preserve">*GP/OP: 50 </w:t>
            </w:r>
            <w:r w:rsidRPr="00547F95">
              <w:rPr>
                <w:rFonts w:cstheme="minorHAnsi"/>
                <w:sz w:val="24"/>
                <w:szCs w:val="24"/>
              </w:rPr>
              <w:t>nmol/L</w:t>
            </w:r>
          </w:p>
          <w:p w14:paraId="5E47D8F7" w14:textId="77777777" w:rsidR="00CC619C" w:rsidRPr="00547F95" w:rsidRDefault="00CC619C" w:rsidP="000B7191">
            <w:pPr>
              <w:rPr>
                <w:rFonts w:cstheme="minorHAnsi"/>
                <w:sz w:val="24"/>
                <w:szCs w:val="24"/>
              </w:rPr>
            </w:pPr>
            <w:r w:rsidRPr="00547F95">
              <w:rPr>
                <w:rFonts w:cstheme="minorHAnsi"/>
                <w:sz w:val="24"/>
                <w:szCs w:val="24"/>
              </w:rPr>
              <w:t>150</w:t>
            </w:r>
          </w:p>
        </w:tc>
        <w:tc>
          <w:tcPr>
            <w:tcW w:w="2410" w:type="dxa"/>
            <w:tcBorders>
              <w:top w:val="single" w:sz="12" w:space="0" w:color="auto"/>
              <w:bottom w:val="single" w:sz="8" w:space="0" w:color="auto"/>
            </w:tcBorders>
            <w:vAlign w:val="center"/>
          </w:tcPr>
          <w:p w14:paraId="055B6D7A" w14:textId="77777777" w:rsidR="00CC619C" w:rsidRPr="00547F95" w:rsidRDefault="00CC619C" w:rsidP="000B7191">
            <w:pPr>
              <w:rPr>
                <w:rFonts w:cstheme="minorHAnsi"/>
                <w:i/>
                <w:sz w:val="24"/>
                <w:szCs w:val="24"/>
              </w:rPr>
            </w:pPr>
          </w:p>
        </w:tc>
        <w:tc>
          <w:tcPr>
            <w:tcW w:w="3287" w:type="dxa"/>
            <w:tcBorders>
              <w:top w:val="single" w:sz="12" w:space="0" w:color="auto"/>
              <w:bottom w:val="single" w:sz="8" w:space="0" w:color="auto"/>
              <w:right w:val="single" w:sz="12" w:space="0" w:color="auto"/>
            </w:tcBorders>
          </w:tcPr>
          <w:p w14:paraId="1F838A75" w14:textId="77777777" w:rsidR="00CC619C" w:rsidRPr="00DB5AAC" w:rsidRDefault="00CC619C" w:rsidP="000B7191">
            <w:pPr>
              <w:rPr>
                <w:rFonts w:cstheme="minorHAnsi"/>
              </w:rPr>
            </w:pPr>
            <w:r w:rsidRPr="00DB5AAC">
              <w:rPr>
                <w:rFonts w:cstheme="minorHAnsi"/>
              </w:rPr>
              <w:t>*Between 17:30 Fri and 09:00 Sun/BH Monday </w:t>
            </w:r>
            <w:r w:rsidRPr="00DB5AAC">
              <w:rPr>
                <w:rFonts w:cstheme="minorHAnsi"/>
              </w:rPr>
              <w:br/>
              <w:t>Exception: if request states dexamethasone </w:t>
            </w:r>
            <w:r w:rsidRPr="00DB5AAC">
              <w:rPr>
                <w:rFonts w:cstheme="minorHAnsi"/>
              </w:rPr>
              <w:br/>
              <w:t>suppression test</w:t>
            </w:r>
          </w:p>
          <w:p w14:paraId="146379A2" w14:textId="77777777" w:rsidR="00CC619C" w:rsidRPr="00DB5AAC" w:rsidRDefault="00CC619C" w:rsidP="000B7191">
            <w:pPr>
              <w:rPr>
                <w:rFonts w:cstheme="minorHAnsi"/>
              </w:rPr>
            </w:pPr>
          </w:p>
          <w:p w14:paraId="473DE822" w14:textId="77777777" w:rsidR="00CC619C" w:rsidRPr="00DB5AAC" w:rsidRDefault="00CC619C" w:rsidP="000B7191">
            <w:pPr>
              <w:rPr>
                <w:rFonts w:cstheme="minorHAnsi"/>
                <w:i/>
              </w:rPr>
            </w:pPr>
            <w:r w:rsidRPr="00DB5AAC">
              <w:rPr>
                <w:rFonts w:cstheme="minorHAnsi"/>
              </w:rPr>
              <w:t>Exception: if request states dexamethasone suppression test</w:t>
            </w:r>
          </w:p>
        </w:tc>
      </w:tr>
      <w:tr w:rsidR="00CC619C" w:rsidRPr="00547F95" w14:paraId="122F98A0" w14:textId="77777777" w:rsidTr="00A605EB">
        <w:trPr>
          <w:trHeight w:hRule="exact" w:val="385"/>
          <w:jc w:val="center"/>
        </w:trPr>
        <w:tc>
          <w:tcPr>
            <w:tcW w:w="1943" w:type="dxa"/>
            <w:vMerge w:val="restart"/>
            <w:tcBorders>
              <w:top w:val="single" w:sz="8" w:space="0" w:color="auto"/>
              <w:left w:val="single" w:sz="12" w:space="0" w:color="auto"/>
            </w:tcBorders>
            <w:vAlign w:val="center"/>
          </w:tcPr>
          <w:p w14:paraId="586AC452" w14:textId="77777777" w:rsidR="00CC619C" w:rsidRPr="00547F95" w:rsidRDefault="00CC619C" w:rsidP="000B7191">
            <w:pPr>
              <w:rPr>
                <w:rFonts w:cstheme="minorHAnsi"/>
                <w:i/>
                <w:sz w:val="24"/>
                <w:szCs w:val="24"/>
              </w:rPr>
            </w:pPr>
            <w:r w:rsidRPr="00547F95">
              <w:rPr>
                <w:rFonts w:cstheme="minorHAnsi"/>
                <w:i/>
                <w:sz w:val="24"/>
                <w:szCs w:val="24"/>
              </w:rPr>
              <w:t>Troponin I</w:t>
            </w:r>
          </w:p>
        </w:tc>
        <w:tc>
          <w:tcPr>
            <w:tcW w:w="2126" w:type="dxa"/>
            <w:tcBorders>
              <w:top w:val="single" w:sz="8" w:space="0" w:color="auto"/>
              <w:bottom w:val="single" w:sz="6" w:space="0" w:color="auto"/>
            </w:tcBorders>
            <w:vAlign w:val="center"/>
          </w:tcPr>
          <w:p w14:paraId="12FA74C7" w14:textId="77777777" w:rsidR="00CC619C" w:rsidRPr="00547F95" w:rsidRDefault="00CC619C" w:rsidP="000B7191">
            <w:pPr>
              <w:rPr>
                <w:rFonts w:cstheme="minorHAnsi"/>
                <w:i/>
                <w:sz w:val="24"/>
                <w:szCs w:val="24"/>
              </w:rPr>
            </w:pPr>
            <w:r w:rsidRPr="00547F95">
              <w:rPr>
                <w:rFonts w:cstheme="minorHAnsi"/>
                <w:i/>
                <w:sz w:val="24"/>
                <w:szCs w:val="24"/>
              </w:rPr>
              <w:t>Female</w:t>
            </w:r>
          </w:p>
        </w:tc>
        <w:tc>
          <w:tcPr>
            <w:tcW w:w="2410" w:type="dxa"/>
            <w:tcBorders>
              <w:top w:val="single" w:sz="8" w:space="0" w:color="auto"/>
              <w:bottom w:val="single" w:sz="6" w:space="0" w:color="auto"/>
            </w:tcBorders>
            <w:vAlign w:val="center"/>
          </w:tcPr>
          <w:p w14:paraId="2D5EBADB" w14:textId="77777777" w:rsidR="00CC619C" w:rsidRPr="00547F95" w:rsidRDefault="00CC619C" w:rsidP="000B7191">
            <w:pPr>
              <w:rPr>
                <w:rFonts w:cstheme="minorHAnsi"/>
                <w:i/>
                <w:sz w:val="24"/>
                <w:szCs w:val="24"/>
              </w:rPr>
            </w:pPr>
            <w:r w:rsidRPr="00547F95">
              <w:rPr>
                <w:rFonts w:cstheme="minorHAnsi"/>
                <w:i/>
                <w:sz w:val="24"/>
                <w:szCs w:val="24"/>
              </w:rPr>
              <w:t xml:space="preserve">12 ng/L </w:t>
            </w:r>
          </w:p>
        </w:tc>
        <w:tc>
          <w:tcPr>
            <w:tcW w:w="3287" w:type="dxa"/>
            <w:tcBorders>
              <w:top w:val="single" w:sz="8" w:space="0" w:color="auto"/>
              <w:bottom w:val="single" w:sz="6" w:space="0" w:color="auto"/>
              <w:right w:val="single" w:sz="12" w:space="0" w:color="auto"/>
            </w:tcBorders>
            <w:vAlign w:val="center"/>
          </w:tcPr>
          <w:p w14:paraId="26331EC1" w14:textId="77777777" w:rsidR="00CC619C" w:rsidRPr="00DB5AAC" w:rsidRDefault="00CC619C" w:rsidP="000B7191">
            <w:pPr>
              <w:rPr>
                <w:rFonts w:cstheme="minorHAnsi"/>
                <w:i/>
              </w:rPr>
            </w:pPr>
            <w:r w:rsidRPr="00DB5AAC">
              <w:rPr>
                <w:rFonts w:cstheme="minorHAnsi"/>
                <w:i/>
              </w:rPr>
              <w:t>ONLY phone for GP patients</w:t>
            </w:r>
          </w:p>
        </w:tc>
      </w:tr>
      <w:tr w:rsidR="00CC619C" w:rsidRPr="00547F95" w14:paraId="128DE809" w14:textId="77777777" w:rsidTr="00A605EB">
        <w:trPr>
          <w:trHeight w:hRule="exact" w:val="393"/>
          <w:jc w:val="center"/>
        </w:trPr>
        <w:tc>
          <w:tcPr>
            <w:tcW w:w="1943" w:type="dxa"/>
            <w:vMerge/>
            <w:tcBorders>
              <w:left w:val="single" w:sz="12" w:space="0" w:color="auto"/>
              <w:bottom w:val="single" w:sz="8" w:space="0" w:color="auto"/>
            </w:tcBorders>
            <w:vAlign w:val="center"/>
          </w:tcPr>
          <w:p w14:paraId="46FEE2AE" w14:textId="77777777" w:rsidR="00CC619C" w:rsidRPr="00547F95" w:rsidRDefault="00CC619C" w:rsidP="000B7191">
            <w:pPr>
              <w:rPr>
                <w:rFonts w:cstheme="minorHAnsi"/>
                <w:i/>
                <w:sz w:val="24"/>
                <w:szCs w:val="24"/>
              </w:rPr>
            </w:pPr>
          </w:p>
        </w:tc>
        <w:tc>
          <w:tcPr>
            <w:tcW w:w="2126" w:type="dxa"/>
            <w:tcBorders>
              <w:top w:val="single" w:sz="8" w:space="0" w:color="auto"/>
              <w:bottom w:val="single" w:sz="8" w:space="0" w:color="auto"/>
            </w:tcBorders>
            <w:vAlign w:val="center"/>
          </w:tcPr>
          <w:p w14:paraId="3B4AFBA9" w14:textId="77777777" w:rsidR="00CC619C" w:rsidRPr="00547F95" w:rsidRDefault="00CC619C" w:rsidP="000B7191">
            <w:pPr>
              <w:rPr>
                <w:rFonts w:cstheme="minorHAnsi"/>
                <w:i/>
                <w:sz w:val="24"/>
                <w:szCs w:val="24"/>
              </w:rPr>
            </w:pPr>
            <w:r w:rsidRPr="00547F95">
              <w:rPr>
                <w:rFonts w:cstheme="minorHAnsi"/>
                <w:i/>
                <w:sz w:val="24"/>
                <w:szCs w:val="24"/>
              </w:rPr>
              <w:t>Male</w:t>
            </w:r>
          </w:p>
        </w:tc>
        <w:tc>
          <w:tcPr>
            <w:tcW w:w="2410" w:type="dxa"/>
            <w:tcBorders>
              <w:top w:val="single" w:sz="8" w:space="0" w:color="auto"/>
              <w:bottom w:val="single" w:sz="8" w:space="0" w:color="auto"/>
            </w:tcBorders>
            <w:vAlign w:val="center"/>
          </w:tcPr>
          <w:p w14:paraId="46A5630D" w14:textId="77777777" w:rsidR="00CC619C" w:rsidRPr="00547F95" w:rsidRDefault="00CC619C" w:rsidP="000B7191">
            <w:pPr>
              <w:rPr>
                <w:rFonts w:cstheme="minorHAnsi"/>
                <w:i/>
                <w:sz w:val="24"/>
                <w:szCs w:val="24"/>
              </w:rPr>
            </w:pPr>
            <w:r w:rsidRPr="00547F95">
              <w:rPr>
                <w:rFonts w:cstheme="minorHAnsi"/>
                <w:i/>
                <w:sz w:val="24"/>
                <w:szCs w:val="24"/>
              </w:rPr>
              <w:t>20 ng/L</w:t>
            </w:r>
          </w:p>
        </w:tc>
        <w:tc>
          <w:tcPr>
            <w:tcW w:w="3287" w:type="dxa"/>
            <w:tcBorders>
              <w:top w:val="single" w:sz="8" w:space="0" w:color="auto"/>
              <w:bottom w:val="single" w:sz="8" w:space="0" w:color="auto"/>
              <w:right w:val="single" w:sz="12" w:space="0" w:color="auto"/>
            </w:tcBorders>
            <w:vAlign w:val="center"/>
          </w:tcPr>
          <w:p w14:paraId="51D5CFB3" w14:textId="77777777" w:rsidR="00CC619C" w:rsidRPr="00DB5AAC" w:rsidRDefault="00CC619C" w:rsidP="000B7191">
            <w:pPr>
              <w:rPr>
                <w:rFonts w:cstheme="minorHAnsi"/>
                <w:i/>
              </w:rPr>
            </w:pPr>
            <w:r w:rsidRPr="00DB5AAC">
              <w:rPr>
                <w:rFonts w:cstheme="minorHAnsi"/>
                <w:i/>
              </w:rPr>
              <w:t>ONLY phone for GP patients</w:t>
            </w:r>
          </w:p>
        </w:tc>
      </w:tr>
      <w:tr w:rsidR="00CC619C" w:rsidRPr="00547F95" w14:paraId="158C9A34" w14:textId="77777777" w:rsidTr="00A605EB">
        <w:trPr>
          <w:trHeight w:hRule="exact" w:val="378"/>
          <w:jc w:val="center"/>
        </w:trPr>
        <w:tc>
          <w:tcPr>
            <w:tcW w:w="1943" w:type="dxa"/>
            <w:vMerge w:val="restart"/>
            <w:tcBorders>
              <w:top w:val="single" w:sz="8" w:space="0" w:color="auto"/>
              <w:left w:val="single" w:sz="12" w:space="0" w:color="auto"/>
              <w:bottom w:val="single" w:sz="8" w:space="0" w:color="auto"/>
              <w:right w:val="single" w:sz="8" w:space="0" w:color="auto"/>
            </w:tcBorders>
            <w:vAlign w:val="center"/>
          </w:tcPr>
          <w:p w14:paraId="690B6B39" w14:textId="77777777" w:rsidR="00CC619C" w:rsidRPr="00547F95" w:rsidRDefault="00CC619C" w:rsidP="000B7191">
            <w:pPr>
              <w:rPr>
                <w:rFonts w:cstheme="minorHAnsi"/>
                <w:i/>
                <w:sz w:val="24"/>
                <w:szCs w:val="24"/>
              </w:rPr>
            </w:pPr>
            <w:r w:rsidRPr="00547F95">
              <w:rPr>
                <w:rFonts w:cstheme="minorHAnsi"/>
                <w:i/>
                <w:sz w:val="24"/>
                <w:szCs w:val="24"/>
              </w:rPr>
              <w:t>CRP</w:t>
            </w:r>
          </w:p>
        </w:tc>
        <w:tc>
          <w:tcPr>
            <w:tcW w:w="2126" w:type="dxa"/>
            <w:vMerge w:val="restart"/>
            <w:tcBorders>
              <w:top w:val="single" w:sz="8" w:space="0" w:color="auto"/>
              <w:left w:val="single" w:sz="8" w:space="0" w:color="auto"/>
              <w:bottom w:val="single" w:sz="8" w:space="0" w:color="auto"/>
              <w:right w:val="single" w:sz="8" w:space="0" w:color="auto"/>
            </w:tcBorders>
            <w:vAlign w:val="center"/>
          </w:tcPr>
          <w:p w14:paraId="761D4E42" w14:textId="77777777" w:rsidR="00CC619C" w:rsidRPr="00547F95" w:rsidRDefault="00CC619C" w:rsidP="000B7191">
            <w:pPr>
              <w:rPr>
                <w:rFonts w:cstheme="minorHAnsi"/>
                <w:i/>
                <w:sz w:val="24"/>
                <w:szCs w:val="24"/>
              </w:rPr>
            </w:pPr>
          </w:p>
        </w:tc>
        <w:tc>
          <w:tcPr>
            <w:tcW w:w="2410" w:type="dxa"/>
            <w:tcBorders>
              <w:top w:val="single" w:sz="8" w:space="0" w:color="auto"/>
              <w:left w:val="single" w:sz="8" w:space="0" w:color="auto"/>
              <w:bottom w:val="single" w:sz="8" w:space="0" w:color="auto"/>
              <w:right w:val="single" w:sz="8" w:space="0" w:color="auto"/>
            </w:tcBorders>
            <w:vAlign w:val="center"/>
          </w:tcPr>
          <w:p w14:paraId="5D503109" w14:textId="77777777" w:rsidR="00CC619C" w:rsidRPr="00547F95" w:rsidRDefault="00CC619C" w:rsidP="000B7191">
            <w:pPr>
              <w:rPr>
                <w:rFonts w:cstheme="minorHAnsi"/>
                <w:i/>
                <w:sz w:val="24"/>
                <w:szCs w:val="24"/>
              </w:rPr>
            </w:pPr>
            <w:r w:rsidRPr="00547F95">
              <w:rPr>
                <w:rFonts w:cstheme="minorHAnsi"/>
                <w:i/>
                <w:sz w:val="24"/>
                <w:szCs w:val="24"/>
              </w:rPr>
              <w:t>300 mg/L</w:t>
            </w:r>
          </w:p>
        </w:tc>
        <w:tc>
          <w:tcPr>
            <w:tcW w:w="3287" w:type="dxa"/>
            <w:tcBorders>
              <w:top w:val="single" w:sz="8" w:space="0" w:color="auto"/>
              <w:left w:val="single" w:sz="8" w:space="0" w:color="auto"/>
              <w:bottom w:val="single" w:sz="8" w:space="0" w:color="auto"/>
              <w:right w:val="single" w:sz="12" w:space="0" w:color="auto"/>
            </w:tcBorders>
            <w:vAlign w:val="center"/>
          </w:tcPr>
          <w:p w14:paraId="6876183C" w14:textId="77777777" w:rsidR="00CC619C" w:rsidRPr="00DB5AAC" w:rsidRDefault="00CC619C" w:rsidP="000B7191">
            <w:pPr>
              <w:rPr>
                <w:rFonts w:cstheme="minorHAnsi"/>
                <w:i/>
              </w:rPr>
            </w:pPr>
            <w:r w:rsidRPr="00DB5AAC">
              <w:rPr>
                <w:rFonts w:cstheme="minorHAnsi"/>
                <w:i/>
              </w:rPr>
              <w:t>ONLY phone for GP patients</w:t>
            </w:r>
          </w:p>
        </w:tc>
      </w:tr>
      <w:tr w:rsidR="00CC619C" w:rsidRPr="00547F95" w14:paraId="6E157CB6" w14:textId="77777777" w:rsidTr="00A605EB">
        <w:trPr>
          <w:trHeight w:hRule="exact" w:val="708"/>
          <w:jc w:val="center"/>
        </w:trPr>
        <w:tc>
          <w:tcPr>
            <w:tcW w:w="1943" w:type="dxa"/>
            <w:vMerge/>
            <w:tcBorders>
              <w:top w:val="single" w:sz="8" w:space="0" w:color="auto"/>
              <w:left w:val="single" w:sz="12" w:space="0" w:color="auto"/>
              <w:bottom w:val="single" w:sz="8" w:space="0" w:color="auto"/>
              <w:right w:val="single" w:sz="8" w:space="0" w:color="auto"/>
            </w:tcBorders>
            <w:vAlign w:val="center"/>
          </w:tcPr>
          <w:p w14:paraId="4E047FA7" w14:textId="77777777" w:rsidR="00CC619C" w:rsidRPr="00547F95" w:rsidRDefault="00CC619C" w:rsidP="000B7191">
            <w:pPr>
              <w:rPr>
                <w:rFonts w:cstheme="minorHAnsi"/>
                <w:i/>
                <w:sz w:val="24"/>
                <w:szCs w:val="24"/>
              </w:rPr>
            </w:pPr>
          </w:p>
        </w:tc>
        <w:tc>
          <w:tcPr>
            <w:tcW w:w="2126" w:type="dxa"/>
            <w:vMerge/>
            <w:tcBorders>
              <w:top w:val="single" w:sz="8" w:space="0" w:color="auto"/>
              <w:left w:val="single" w:sz="8" w:space="0" w:color="auto"/>
              <w:bottom w:val="single" w:sz="8" w:space="0" w:color="auto"/>
              <w:right w:val="single" w:sz="8" w:space="0" w:color="auto"/>
            </w:tcBorders>
            <w:vAlign w:val="center"/>
          </w:tcPr>
          <w:p w14:paraId="1DA1FD71" w14:textId="77777777" w:rsidR="00CC619C" w:rsidRPr="00547F95" w:rsidRDefault="00CC619C" w:rsidP="000B7191">
            <w:pPr>
              <w:rPr>
                <w:rFonts w:cstheme="minorHAnsi"/>
                <w:i/>
                <w:sz w:val="24"/>
                <w:szCs w:val="24"/>
              </w:rPr>
            </w:pPr>
          </w:p>
        </w:tc>
        <w:tc>
          <w:tcPr>
            <w:tcW w:w="2410" w:type="dxa"/>
            <w:tcBorders>
              <w:top w:val="single" w:sz="8" w:space="0" w:color="auto"/>
              <w:left w:val="single" w:sz="8" w:space="0" w:color="auto"/>
              <w:bottom w:val="single" w:sz="8" w:space="0" w:color="auto"/>
              <w:right w:val="single" w:sz="8" w:space="0" w:color="auto"/>
            </w:tcBorders>
            <w:vAlign w:val="center"/>
          </w:tcPr>
          <w:p w14:paraId="6A848E5F" w14:textId="77777777" w:rsidR="00CC619C" w:rsidRPr="00547F95" w:rsidRDefault="00CC619C" w:rsidP="000B7191">
            <w:pPr>
              <w:rPr>
                <w:rFonts w:cstheme="minorHAnsi"/>
                <w:i/>
                <w:sz w:val="24"/>
                <w:szCs w:val="24"/>
              </w:rPr>
            </w:pPr>
            <w:r w:rsidRPr="00547F95">
              <w:rPr>
                <w:rFonts w:cstheme="minorHAnsi"/>
                <w:i/>
                <w:sz w:val="24"/>
                <w:szCs w:val="24"/>
              </w:rPr>
              <w:t>200 mg/L</w:t>
            </w:r>
          </w:p>
        </w:tc>
        <w:tc>
          <w:tcPr>
            <w:tcW w:w="3287" w:type="dxa"/>
            <w:tcBorders>
              <w:top w:val="single" w:sz="8" w:space="0" w:color="auto"/>
              <w:left w:val="single" w:sz="8" w:space="0" w:color="auto"/>
              <w:bottom w:val="single" w:sz="8" w:space="0" w:color="auto"/>
              <w:right w:val="single" w:sz="12" w:space="0" w:color="auto"/>
            </w:tcBorders>
            <w:vAlign w:val="center"/>
          </w:tcPr>
          <w:p w14:paraId="7A56C6CC" w14:textId="77777777" w:rsidR="00CC619C" w:rsidRPr="00DB5AAC" w:rsidRDefault="00CC619C" w:rsidP="000B7191">
            <w:pPr>
              <w:rPr>
                <w:rFonts w:cstheme="minorHAnsi"/>
                <w:i/>
              </w:rPr>
            </w:pPr>
            <w:r w:rsidRPr="00DB5AAC">
              <w:rPr>
                <w:rFonts w:cstheme="minorHAnsi"/>
                <w:i/>
              </w:rPr>
              <w:t xml:space="preserve">GP patients </w:t>
            </w:r>
            <w:r w:rsidRPr="00DB5AAC">
              <w:rPr>
                <w:rFonts w:cstheme="minorHAnsi"/>
                <w:b/>
                <w:i/>
              </w:rPr>
              <w:t xml:space="preserve">ONLY </w:t>
            </w:r>
            <w:r w:rsidRPr="00DB5AAC">
              <w:rPr>
                <w:rFonts w:cstheme="minorHAnsi"/>
                <w:i/>
              </w:rPr>
              <w:t>(between 08.30 and 18.30hrs - Routine working days)</w:t>
            </w:r>
          </w:p>
        </w:tc>
      </w:tr>
      <w:tr w:rsidR="00CC619C" w:rsidRPr="00547F95" w14:paraId="08E0A2EC" w14:textId="77777777" w:rsidTr="00A605EB">
        <w:trPr>
          <w:trHeight w:hRule="exact" w:val="567"/>
          <w:jc w:val="center"/>
        </w:trPr>
        <w:tc>
          <w:tcPr>
            <w:tcW w:w="1943" w:type="dxa"/>
            <w:tcBorders>
              <w:top w:val="single" w:sz="8" w:space="0" w:color="auto"/>
              <w:left w:val="single" w:sz="12" w:space="0" w:color="auto"/>
              <w:bottom w:val="single" w:sz="8" w:space="0" w:color="auto"/>
              <w:right w:val="single" w:sz="8" w:space="0" w:color="auto"/>
            </w:tcBorders>
            <w:vAlign w:val="center"/>
          </w:tcPr>
          <w:p w14:paraId="495E5504" w14:textId="77777777" w:rsidR="00CC619C" w:rsidRPr="00547F95" w:rsidRDefault="00CC619C" w:rsidP="000B7191">
            <w:pPr>
              <w:rPr>
                <w:rFonts w:cstheme="minorHAnsi"/>
                <w:sz w:val="24"/>
                <w:szCs w:val="24"/>
              </w:rPr>
            </w:pPr>
            <w:r w:rsidRPr="00547F95">
              <w:rPr>
                <w:rFonts w:cstheme="minorHAnsi"/>
                <w:sz w:val="24"/>
                <w:szCs w:val="24"/>
              </w:rPr>
              <w:t>Digoxin</w:t>
            </w:r>
          </w:p>
          <w:p w14:paraId="42F060E1" w14:textId="77777777" w:rsidR="00CC619C" w:rsidRPr="00547F95" w:rsidRDefault="00CC619C" w:rsidP="000B7191">
            <w:pPr>
              <w:rPr>
                <w:rFonts w:cstheme="minorHAnsi"/>
                <w:sz w:val="24"/>
                <w:szCs w:val="24"/>
              </w:rPr>
            </w:pPr>
          </w:p>
        </w:tc>
        <w:tc>
          <w:tcPr>
            <w:tcW w:w="2126" w:type="dxa"/>
            <w:tcBorders>
              <w:top w:val="single" w:sz="8" w:space="0" w:color="auto"/>
              <w:left w:val="single" w:sz="8" w:space="0" w:color="auto"/>
              <w:bottom w:val="single" w:sz="8" w:space="0" w:color="auto"/>
              <w:right w:val="single" w:sz="8" w:space="0" w:color="auto"/>
            </w:tcBorders>
            <w:vAlign w:val="center"/>
          </w:tcPr>
          <w:p w14:paraId="1AC17D32" w14:textId="77777777" w:rsidR="00CC619C" w:rsidRPr="00547F95" w:rsidRDefault="00CC619C" w:rsidP="000B7191">
            <w:pPr>
              <w:rPr>
                <w:rFonts w:cstheme="minorHAnsi"/>
                <w:sz w:val="24"/>
                <w:szCs w:val="24"/>
              </w:rPr>
            </w:pPr>
          </w:p>
        </w:tc>
        <w:tc>
          <w:tcPr>
            <w:tcW w:w="2410" w:type="dxa"/>
            <w:tcBorders>
              <w:top w:val="single" w:sz="8" w:space="0" w:color="auto"/>
              <w:left w:val="single" w:sz="8" w:space="0" w:color="auto"/>
              <w:bottom w:val="single" w:sz="8" w:space="0" w:color="auto"/>
              <w:right w:val="single" w:sz="8" w:space="0" w:color="auto"/>
            </w:tcBorders>
            <w:vAlign w:val="center"/>
          </w:tcPr>
          <w:p w14:paraId="0BEC9865" w14:textId="77777777" w:rsidR="00CC619C" w:rsidRPr="00547F95" w:rsidRDefault="00CC619C" w:rsidP="000B7191">
            <w:pPr>
              <w:rPr>
                <w:rFonts w:cstheme="minorHAnsi"/>
                <w:sz w:val="24"/>
                <w:szCs w:val="24"/>
              </w:rPr>
            </w:pPr>
            <w:r w:rsidRPr="00547F95">
              <w:rPr>
                <w:rFonts w:cstheme="minorHAnsi"/>
                <w:sz w:val="24"/>
                <w:szCs w:val="24"/>
              </w:rPr>
              <w:t>2.5 μg/L</w:t>
            </w:r>
          </w:p>
        </w:tc>
        <w:tc>
          <w:tcPr>
            <w:tcW w:w="3287" w:type="dxa"/>
            <w:tcBorders>
              <w:top w:val="single" w:sz="8" w:space="0" w:color="auto"/>
              <w:left w:val="single" w:sz="8" w:space="0" w:color="auto"/>
              <w:bottom w:val="single" w:sz="8" w:space="0" w:color="auto"/>
              <w:right w:val="single" w:sz="12" w:space="0" w:color="auto"/>
            </w:tcBorders>
            <w:vAlign w:val="center"/>
          </w:tcPr>
          <w:p w14:paraId="0E9F1B22" w14:textId="77777777" w:rsidR="00CC619C" w:rsidRPr="00547F95" w:rsidRDefault="00CC619C" w:rsidP="000B7191">
            <w:pPr>
              <w:rPr>
                <w:rFonts w:cstheme="minorHAnsi"/>
                <w:sz w:val="24"/>
                <w:szCs w:val="24"/>
              </w:rPr>
            </w:pPr>
          </w:p>
        </w:tc>
      </w:tr>
      <w:tr w:rsidR="00CC619C" w:rsidRPr="00547F95" w14:paraId="223B353E" w14:textId="77777777" w:rsidTr="00A605EB">
        <w:trPr>
          <w:trHeight w:hRule="exact" w:val="567"/>
          <w:jc w:val="center"/>
        </w:trPr>
        <w:tc>
          <w:tcPr>
            <w:tcW w:w="1943" w:type="dxa"/>
            <w:tcBorders>
              <w:top w:val="single" w:sz="8" w:space="0" w:color="auto"/>
              <w:left w:val="single" w:sz="12" w:space="0" w:color="auto"/>
              <w:bottom w:val="single" w:sz="6" w:space="0" w:color="auto"/>
            </w:tcBorders>
            <w:vAlign w:val="center"/>
          </w:tcPr>
          <w:p w14:paraId="2CD6FAB9" w14:textId="77777777" w:rsidR="00CC619C" w:rsidRPr="00547F95" w:rsidRDefault="00CC619C" w:rsidP="000B7191">
            <w:pPr>
              <w:rPr>
                <w:rFonts w:cstheme="minorHAnsi"/>
                <w:sz w:val="24"/>
                <w:szCs w:val="24"/>
              </w:rPr>
            </w:pPr>
            <w:r w:rsidRPr="00547F95">
              <w:rPr>
                <w:rFonts w:cstheme="minorHAnsi"/>
                <w:sz w:val="24"/>
                <w:szCs w:val="24"/>
              </w:rPr>
              <w:t>Lithium</w:t>
            </w:r>
          </w:p>
        </w:tc>
        <w:tc>
          <w:tcPr>
            <w:tcW w:w="2126" w:type="dxa"/>
            <w:tcBorders>
              <w:top w:val="single" w:sz="8" w:space="0" w:color="auto"/>
              <w:bottom w:val="single" w:sz="6" w:space="0" w:color="auto"/>
            </w:tcBorders>
            <w:vAlign w:val="center"/>
          </w:tcPr>
          <w:p w14:paraId="4E5D4D85" w14:textId="77777777" w:rsidR="00CC619C" w:rsidRPr="00547F95" w:rsidRDefault="00CC619C" w:rsidP="000B7191">
            <w:pPr>
              <w:rPr>
                <w:rFonts w:cstheme="minorHAnsi"/>
                <w:sz w:val="24"/>
                <w:szCs w:val="24"/>
              </w:rPr>
            </w:pPr>
          </w:p>
        </w:tc>
        <w:tc>
          <w:tcPr>
            <w:tcW w:w="2410" w:type="dxa"/>
            <w:tcBorders>
              <w:top w:val="single" w:sz="8" w:space="0" w:color="auto"/>
              <w:bottom w:val="single" w:sz="6" w:space="0" w:color="auto"/>
            </w:tcBorders>
            <w:vAlign w:val="center"/>
          </w:tcPr>
          <w:p w14:paraId="6C73B7A3" w14:textId="77777777" w:rsidR="00CC619C" w:rsidRPr="00547F95" w:rsidRDefault="00CC619C" w:rsidP="000B7191">
            <w:pPr>
              <w:rPr>
                <w:rFonts w:cstheme="minorHAnsi"/>
                <w:sz w:val="24"/>
                <w:szCs w:val="24"/>
              </w:rPr>
            </w:pPr>
            <w:r w:rsidRPr="00547F95">
              <w:rPr>
                <w:rFonts w:cstheme="minorHAnsi"/>
                <w:sz w:val="24"/>
                <w:szCs w:val="24"/>
              </w:rPr>
              <w:t>1.5 mmol/L</w:t>
            </w:r>
          </w:p>
        </w:tc>
        <w:tc>
          <w:tcPr>
            <w:tcW w:w="3287" w:type="dxa"/>
            <w:tcBorders>
              <w:top w:val="single" w:sz="8" w:space="0" w:color="auto"/>
              <w:bottom w:val="single" w:sz="6" w:space="0" w:color="auto"/>
              <w:right w:val="single" w:sz="12" w:space="0" w:color="auto"/>
            </w:tcBorders>
            <w:vAlign w:val="center"/>
          </w:tcPr>
          <w:p w14:paraId="2E58DDA1" w14:textId="77777777" w:rsidR="00CC619C" w:rsidRPr="00547F95" w:rsidRDefault="00CC619C" w:rsidP="000B7191">
            <w:pPr>
              <w:rPr>
                <w:rFonts w:cstheme="minorHAnsi"/>
                <w:sz w:val="24"/>
                <w:szCs w:val="24"/>
              </w:rPr>
            </w:pPr>
          </w:p>
        </w:tc>
      </w:tr>
      <w:tr w:rsidR="00CC619C" w:rsidRPr="00547F95" w14:paraId="31B7BE6A" w14:textId="77777777" w:rsidTr="00A605EB">
        <w:trPr>
          <w:trHeight w:hRule="exact" w:val="567"/>
          <w:jc w:val="center"/>
        </w:trPr>
        <w:tc>
          <w:tcPr>
            <w:tcW w:w="1943" w:type="dxa"/>
            <w:tcBorders>
              <w:top w:val="single" w:sz="6" w:space="0" w:color="auto"/>
              <w:left w:val="single" w:sz="12" w:space="0" w:color="auto"/>
              <w:bottom w:val="single" w:sz="6" w:space="0" w:color="auto"/>
            </w:tcBorders>
            <w:vAlign w:val="center"/>
          </w:tcPr>
          <w:p w14:paraId="54765780" w14:textId="77777777" w:rsidR="00CC619C" w:rsidRPr="00547F95" w:rsidRDefault="00CC619C" w:rsidP="000B7191">
            <w:pPr>
              <w:rPr>
                <w:rFonts w:cstheme="minorHAnsi"/>
                <w:sz w:val="24"/>
                <w:szCs w:val="24"/>
              </w:rPr>
            </w:pPr>
            <w:r w:rsidRPr="00547F95">
              <w:rPr>
                <w:rFonts w:cstheme="minorHAnsi"/>
                <w:sz w:val="24"/>
                <w:szCs w:val="24"/>
              </w:rPr>
              <w:t>Phenytoin</w:t>
            </w:r>
          </w:p>
          <w:p w14:paraId="5B07AA62" w14:textId="77777777" w:rsidR="00CC619C" w:rsidRPr="00547F95" w:rsidRDefault="00CC619C" w:rsidP="000B7191">
            <w:pPr>
              <w:rPr>
                <w:rFonts w:cstheme="minorHAnsi"/>
                <w:sz w:val="24"/>
                <w:szCs w:val="24"/>
              </w:rPr>
            </w:pPr>
          </w:p>
        </w:tc>
        <w:tc>
          <w:tcPr>
            <w:tcW w:w="2126" w:type="dxa"/>
            <w:tcBorders>
              <w:top w:val="single" w:sz="6" w:space="0" w:color="auto"/>
              <w:bottom w:val="single" w:sz="6" w:space="0" w:color="auto"/>
            </w:tcBorders>
            <w:vAlign w:val="center"/>
          </w:tcPr>
          <w:p w14:paraId="5020461F" w14:textId="77777777" w:rsidR="00CC619C" w:rsidRPr="00547F95" w:rsidRDefault="00CC619C" w:rsidP="000B7191">
            <w:pPr>
              <w:rPr>
                <w:rFonts w:cstheme="minorHAnsi"/>
                <w:sz w:val="24"/>
                <w:szCs w:val="24"/>
              </w:rPr>
            </w:pPr>
          </w:p>
        </w:tc>
        <w:tc>
          <w:tcPr>
            <w:tcW w:w="2410" w:type="dxa"/>
            <w:tcBorders>
              <w:top w:val="single" w:sz="6" w:space="0" w:color="auto"/>
              <w:bottom w:val="single" w:sz="6" w:space="0" w:color="auto"/>
            </w:tcBorders>
            <w:vAlign w:val="center"/>
          </w:tcPr>
          <w:p w14:paraId="012EE8E9" w14:textId="77777777" w:rsidR="00CC619C" w:rsidRPr="00547F95" w:rsidRDefault="00CC619C" w:rsidP="000B7191">
            <w:pPr>
              <w:rPr>
                <w:rFonts w:cstheme="minorHAnsi"/>
                <w:sz w:val="24"/>
                <w:szCs w:val="24"/>
              </w:rPr>
            </w:pPr>
            <w:r w:rsidRPr="00547F95">
              <w:rPr>
                <w:rFonts w:cstheme="minorHAnsi"/>
                <w:sz w:val="24"/>
                <w:szCs w:val="24"/>
              </w:rPr>
              <w:t>25 mg/L</w:t>
            </w:r>
          </w:p>
        </w:tc>
        <w:tc>
          <w:tcPr>
            <w:tcW w:w="3287" w:type="dxa"/>
            <w:tcBorders>
              <w:top w:val="single" w:sz="6" w:space="0" w:color="auto"/>
              <w:bottom w:val="single" w:sz="6" w:space="0" w:color="auto"/>
              <w:right w:val="single" w:sz="12" w:space="0" w:color="auto"/>
            </w:tcBorders>
            <w:vAlign w:val="center"/>
          </w:tcPr>
          <w:p w14:paraId="7FA9D75B" w14:textId="77777777" w:rsidR="00CC619C" w:rsidRPr="00547F95" w:rsidRDefault="00CC619C" w:rsidP="000B7191">
            <w:pPr>
              <w:rPr>
                <w:rFonts w:cstheme="minorHAnsi"/>
                <w:sz w:val="24"/>
                <w:szCs w:val="24"/>
              </w:rPr>
            </w:pPr>
          </w:p>
        </w:tc>
      </w:tr>
      <w:tr w:rsidR="00CC619C" w:rsidRPr="00547F95" w14:paraId="60D6B000" w14:textId="77777777" w:rsidTr="00A605EB">
        <w:trPr>
          <w:trHeight w:hRule="exact" w:val="567"/>
          <w:jc w:val="center"/>
        </w:trPr>
        <w:tc>
          <w:tcPr>
            <w:tcW w:w="1943" w:type="dxa"/>
            <w:tcBorders>
              <w:top w:val="single" w:sz="6" w:space="0" w:color="auto"/>
              <w:left w:val="single" w:sz="12" w:space="0" w:color="auto"/>
              <w:bottom w:val="single" w:sz="6" w:space="0" w:color="auto"/>
            </w:tcBorders>
            <w:vAlign w:val="center"/>
          </w:tcPr>
          <w:p w14:paraId="7110AD5D" w14:textId="77777777" w:rsidR="00CC619C" w:rsidRPr="00547F95" w:rsidRDefault="00CC619C" w:rsidP="000B7191">
            <w:pPr>
              <w:rPr>
                <w:rFonts w:cstheme="minorHAnsi"/>
                <w:sz w:val="24"/>
                <w:szCs w:val="24"/>
              </w:rPr>
            </w:pPr>
            <w:r w:rsidRPr="00547F95">
              <w:rPr>
                <w:rFonts w:cstheme="minorHAnsi"/>
                <w:sz w:val="24"/>
                <w:szCs w:val="24"/>
              </w:rPr>
              <w:t>Theophylline</w:t>
            </w:r>
          </w:p>
          <w:p w14:paraId="27D7C638" w14:textId="77777777" w:rsidR="00CC619C" w:rsidRPr="00547F95" w:rsidRDefault="00CC619C" w:rsidP="000B7191">
            <w:pPr>
              <w:rPr>
                <w:rFonts w:cstheme="minorHAnsi"/>
                <w:sz w:val="24"/>
                <w:szCs w:val="24"/>
              </w:rPr>
            </w:pPr>
          </w:p>
        </w:tc>
        <w:tc>
          <w:tcPr>
            <w:tcW w:w="2126" w:type="dxa"/>
            <w:tcBorders>
              <w:top w:val="single" w:sz="6" w:space="0" w:color="auto"/>
              <w:bottom w:val="single" w:sz="6" w:space="0" w:color="auto"/>
            </w:tcBorders>
            <w:vAlign w:val="center"/>
          </w:tcPr>
          <w:p w14:paraId="1BDC0885" w14:textId="77777777" w:rsidR="00CC619C" w:rsidRPr="00547F95" w:rsidRDefault="00CC619C" w:rsidP="000B7191">
            <w:pPr>
              <w:rPr>
                <w:rFonts w:cstheme="minorHAnsi"/>
                <w:sz w:val="24"/>
                <w:szCs w:val="24"/>
              </w:rPr>
            </w:pPr>
          </w:p>
        </w:tc>
        <w:tc>
          <w:tcPr>
            <w:tcW w:w="2410" w:type="dxa"/>
            <w:tcBorders>
              <w:top w:val="single" w:sz="6" w:space="0" w:color="auto"/>
              <w:bottom w:val="single" w:sz="6" w:space="0" w:color="auto"/>
            </w:tcBorders>
            <w:vAlign w:val="center"/>
          </w:tcPr>
          <w:p w14:paraId="633F964E" w14:textId="77777777" w:rsidR="00CC619C" w:rsidRPr="00547F95" w:rsidRDefault="00CC619C" w:rsidP="000B7191">
            <w:pPr>
              <w:rPr>
                <w:rFonts w:cstheme="minorHAnsi"/>
                <w:sz w:val="24"/>
                <w:szCs w:val="24"/>
              </w:rPr>
            </w:pPr>
            <w:r w:rsidRPr="00547F95">
              <w:rPr>
                <w:rFonts w:cstheme="minorHAnsi"/>
                <w:sz w:val="24"/>
                <w:szCs w:val="24"/>
              </w:rPr>
              <w:t>25 mg/L</w:t>
            </w:r>
          </w:p>
        </w:tc>
        <w:tc>
          <w:tcPr>
            <w:tcW w:w="3287" w:type="dxa"/>
            <w:tcBorders>
              <w:top w:val="single" w:sz="6" w:space="0" w:color="auto"/>
              <w:bottom w:val="single" w:sz="6" w:space="0" w:color="auto"/>
              <w:right w:val="single" w:sz="12" w:space="0" w:color="auto"/>
            </w:tcBorders>
            <w:vAlign w:val="center"/>
          </w:tcPr>
          <w:p w14:paraId="19760CD3" w14:textId="77777777" w:rsidR="00CC619C" w:rsidRPr="00547F95" w:rsidRDefault="00CC619C" w:rsidP="000B7191">
            <w:pPr>
              <w:rPr>
                <w:rFonts w:cstheme="minorHAnsi"/>
                <w:sz w:val="24"/>
                <w:szCs w:val="24"/>
              </w:rPr>
            </w:pPr>
          </w:p>
        </w:tc>
      </w:tr>
      <w:tr w:rsidR="00CC619C" w:rsidRPr="00547F95" w14:paraId="56709D54" w14:textId="77777777" w:rsidTr="00A605EB">
        <w:trPr>
          <w:trHeight w:hRule="exact" w:val="567"/>
          <w:jc w:val="center"/>
        </w:trPr>
        <w:tc>
          <w:tcPr>
            <w:tcW w:w="1943" w:type="dxa"/>
            <w:tcBorders>
              <w:top w:val="single" w:sz="6" w:space="0" w:color="auto"/>
              <w:left w:val="single" w:sz="12" w:space="0" w:color="auto"/>
              <w:bottom w:val="single" w:sz="12" w:space="0" w:color="auto"/>
            </w:tcBorders>
            <w:vAlign w:val="center"/>
          </w:tcPr>
          <w:p w14:paraId="272AD66E" w14:textId="77777777" w:rsidR="00CC619C" w:rsidRDefault="00CC619C" w:rsidP="000B7191">
            <w:pPr>
              <w:rPr>
                <w:rFonts w:cstheme="minorHAnsi"/>
                <w:sz w:val="24"/>
                <w:szCs w:val="24"/>
              </w:rPr>
            </w:pPr>
            <w:r w:rsidRPr="00547F95">
              <w:rPr>
                <w:rFonts w:cstheme="minorHAnsi"/>
                <w:sz w:val="24"/>
                <w:szCs w:val="24"/>
              </w:rPr>
              <w:t>Vancomycin</w:t>
            </w:r>
          </w:p>
          <w:p w14:paraId="3170F90D" w14:textId="77777777" w:rsidR="00CC619C" w:rsidRPr="00547F95" w:rsidRDefault="00CC619C" w:rsidP="000B7191">
            <w:pPr>
              <w:rPr>
                <w:rFonts w:cstheme="minorHAnsi"/>
                <w:sz w:val="24"/>
                <w:szCs w:val="24"/>
              </w:rPr>
            </w:pPr>
          </w:p>
        </w:tc>
        <w:tc>
          <w:tcPr>
            <w:tcW w:w="2126" w:type="dxa"/>
            <w:tcBorders>
              <w:top w:val="single" w:sz="6" w:space="0" w:color="auto"/>
              <w:bottom w:val="single" w:sz="12" w:space="0" w:color="auto"/>
            </w:tcBorders>
            <w:vAlign w:val="center"/>
          </w:tcPr>
          <w:p w14:paraId="560F3F50" w14:textId="77777777" w:rsidR="00CC619C" w:rsidRPr="00547F95" w:rsidRDefault="00CC619C" w:rsidP="000B7191">
            <w:pPr>
              <w:rPr>
                <w:rFonts w:cstheme="minorHAnsi"/>
                <w:sz w:val="24"/>
                <w:szCs w:val="24"/>
              </w:rPr>
            </w:pPr>
          </w:p>
        </w:tc>
        <w:tc>
          <w:tcPr>
            <w:tcW w:w="2410" w:type="dxa"/>
            <w:tcBorders>
              <w:top w:val="single" w:sz="6" w:space="0" w:color="auto"/>
              <w:bottom w:val="single" w:sz="12" w:space="0" w:color="auto"/>
            </w:tcBorders>
            <w:vAlign w:val="center"/>
          </w:tcPr>
          <w:p w14:paraId="21FCC6DE" w14:textId="77777777" w:rsidR="00CC619C" w:rsidRPr="00547F95" w:rsidRDefault="00CC619C" w:rsidP="000B7191">
            <w:pPr>
              <w:rPr>
                <w:rFonts w:cstheme="minorHAnsi"/>
                <w:sz w:val="24"/>
                <w:szCs w:val="24"/>
              </w:rPr>
            </w:pPr>
            <w:r w:rsidRPr="00547F95">
              <w:rPr>
                <w:rFonts w:cstheme="minorHAnsi"/>
                <w:sz w:val="24"/>
                <w:szCs w:val="24"/>
              </w:rPr>
              <w:t>30 mg/L</w:t>
            </w:r>
          </w:p>
        </w:tc>
        <w:tc>
          <w:tcPr>
            <w:tcW w:w="3287" w:type="dxa"/>
            <w:tcBorders>
              <w:top w:val="single" w:sz="6" w:space="0" w:color="auto"/>
              <w:bottom w:val="single" w:sz="12" w:space="0" w:color="auto"/>
              <w:right w:val="single" w:sz="12" w:space="0" w:color="auto"/>
            </w:tcBorders>
            <w:vAlign w:val="center"/>
          </w:tcPr>
          <w:p w14:paraId="7965EE37" w14:textId="77777777" w:rsidR="00CC619C" w:rsidRPr="00547F95" w:rsidRDefault="00CC619C" w:rsidP="000B7191">
            <w:pPr>
              <w:rPr>
                <w:rFonts w:cstheme="minorHAnsi"/>
                <w:sz w:val="24"/>
                <w:szCs w:val="24"/>
              </w:rPr>
            </w:pPr>
          </w:p>
        </w:tc>
      </w:tr>
      <w:tr w:rsidR="00CC619C" w:rsidRPr="00547F95" w14:paraId="5A6340CA" w14:textId="77777777" w:rsidTr="00A605EB">
        <w:trPr>
          <w:trHeight w:hRule="exact" w:val="12"/>
          <w:jc w:val="center"/>
        </w:trPr>
        <w:tc>
          <w:tcPr>
            <w:tcW w:w="1943" w:type="dxa"/>
            <w:tcBorders>
              <w:top w:val="single" w:sz="12" w:space="0" w:color="auto"/>
              <w:bottom w:val="single" w:sz="4" w:space="0" w:color="auto"/>
            </w:tcBorders>
            <w:vAlign w:val="center"/>
          </w:tcPr>
          <w:p w14:paraId="39508857" w14:textId="77777777" w:rsidR="00CC619C" w:rsidRPr="00547F95" w:rsidRDefault="00CC619C" w:rsidP="000B7191">
            <w:pPr>
              <w:rPr>
                <w:rFonts w:cstheme="minorHAnsi"/>
                <w:sz w:val="24"/>
                <w:szCs w:val="24"/>
              </w:rPr>
            </w:pPr>
          </w:p>
        </w:tc>
        <w:tc>
          <w:tcPr>
            <w:tcW w:w="2126" w:type="dxa"/>
            <w:tcBorders>
              <w:top w:val="single" w:sz="12" w:space="0" w:color="auto"/>
              <w:bottom w:val="single" w:sz="4" w:space="0" w:color="auto"/>
            </w:tcBorders>
            <w:vAlign w:val="center"/>
          </w:tcPr>
          <w:p w14:paraId="618B4FDD" w14:textId="77777777" w:rsidR="00CC619C" w:rsidRPr="00547F95" w:rsidRDefault="00CC619C" w:rsidP="000B7191">
            <w:pPr>
              <w:rPr>
                <w:rFonts w:cstheme="minorHAnsi"/>
                <w:sz w:val="24"/>
                <w:szCs w:val="24"/>
              </w:rPr>
            </w:pPr>
          </w:p>
        </w:tc>
        <w:tc>
          <w:tcPr>
            <w:tcW w:w="2410" w:type="dxa"/>
            <w:tcBorders>
              <w:top w:val="single" w:sz="12" w:space="0" w:color="auto"/>
              <w:bottom w:val="single" w:sz="4" w:space="0" w:color="auto"/>
            </w:tcBorders>
            <w:vAlign w:val="center"/>
          </w:tcPr>
          <w:p w14:paraId="3883BE75" w14:textId="77777777" w:rsidR="00CC619C" w:rsidRPr="00547F95" w:rsidRDefault="00CC619C" w:rsidP="000B7191">
            <w:pPr>
              <w:rPr>
                <w:rFonts w:cstheme="minorHAnsi"/>
                <w:sz w:val="24"/>
                <w:szCs w:val="24"/>
              </w:rPr>
            </w:pPr>
          </w:p>
        </w:tc>
        <w:tc>
          <w:tcPr>
            <w:tcW w:w="3287" w:type="dxa"/>
            <w:tcBorders>
              <w:top w:val="single" w:sz="12" w:space="0" w:color="auto"/>
              <w:bottom w:val="single" w:sz="4" w:space="0" w:color="auto"/>
            </w:tcBorders>
            <w:vAlign w:val="center"/>
          </w:tcPr>
          <w:p w14:paraId="312E5AEF" w14:textId="77777777" w:rsidR="00CC619C" w:rsidRPr="00547F95" w:rsidRDefault="00CC619C" w:rsidP="000B7191">
            <w:pPr>
              <w:rPr>
                <w:rFonts w:cstheme="minorHAnsi"/>
                <w:sz w:val="24"/>
                <w:szCs w:val="24"/>
              </w:rPr>
            </w:pPr>
          </w:p>
        </w:tc>
      </w:tr>
    </w:tbl>
    <w:p w14:paraId="17E2E237" w14:textId="77777777" w:rsidR="00A605EB" w:rsidRPr="00B46E02" w:rsidRDefault="00A605EB" w:rsidP="00CC619C">
      <w:pPr>
        <w:rPr>
          <w:sz w:val="16"/>
          <w:szCs w:val="16"/>
        </w:rPr>
      </w:pPr>
    </w:p>
    <w:tbl>
      <w:tblPr>
        <w:tblW w:w="97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970"/>
        <w:gridCol w:w="2126"/>
        <w:gridCol w:w="2410"/>
        <w:gridCol w:w="3260"/>
      </w:tblGrid>
      <w:tr w:rsidR="00CC619C" w:rsidRPr="00547F95" w14:paraId="74585D30" w14:textId="77777777" w:rsidTr="00790217">
        <w:trPr>
          <w:trHeight w:hRule="exact" w:val="295"/>
          <w:jc w:val="center"/>
        </w:trPr>
        <w:tc>
          <w:tcPr>
            <w:tcW w:w="1970" w:type="dxa"/>
            <w:vMerge w:val="restart"/>
            <w:shd w:val="clear" w:color="auto" w:fill="F2DBDB" w:themeFill="accent2" w:themeFillTint="33"/>
            <w:vAlign w:val="center"/>
          </w:tcPr>
          <w:p w14:paraId="5FC5F106" w14:textId="77777777" w:rsidR="00CC619C" w:rsidRPr="00547F95" w:rsidRDefault="00CC619C" w:rsidP="000B7191">
            <w:pPr>
              <w:jc w:val="center"/>
              <w:rPr>
                <w:rFonts w:cstheme="minorHAnsi"/>
                <w:sz w:val="24"/>
                <w:szCs w:val="24"/>
              </w:rPr>
            </w:pPr>
            <w:r w:rsidRPr="00547F95">
              <w:rPr>
                <w:rFonts w:cstheme="minorHAnsi"/>
                <w:b/>
                <w:sz w:val="24"/>
                <w:szCs w:val="24"/>
              </w:rPr>
              <w:t>Test</w:t>
            </w:r>
          </w:p>
        </w:tc>
        <w:tc>
          <w:tcPr>
            <w:tcW w:w="4536" w:type="dxa"/>
            <w:gridSpan w:val="2"/>
            <w:shd w:val="clear" w:color="auto" w:fill="F2DBDB" w:themeFill="accent2" w:themeFillTint="33"/>
            <w:vAlign w:val="center"/>
          </w:tcPr>
          <w:p w14:paraId="47BC4F7E" w14:textId="77777777" w:rsidR="00CC619C" w:rsidRPr="00547F95" w:rsidRDefault="00CC619C" w:rsidP="000B7191">
            <w:pPr>
              <w:jc w:val="center"/>
              <w:rPr>
                <w:rFonts w:cstheme="minorHAnsi"/>
                <w:sz w:val="24"/>
                <w:szCs w:val="24"/>
              </w:rPr>
            </w:pPr>
            <w:r w:rsidRPr="00547F95">
              <w:rPr>
                <w:rFonts w:cstheme="minorHAnsi"/>
                <w:b/>
                <w:sz w:val="24"/>
                <w:szCs w:val="24"/>
              </w:rPr>
              <w:t>Action Limits</w:t>
            </w:r>
          </w:p>
        </w:tc>
        <w:tc>
          <w:tcPr>
            <w:tcW w:w="3260" w:type="dxa"/>
            <w:vMerge w:val="restart"/>
            <w:shd w:val="clear" w:color="auto" w:fill="F2DBDB" w:themeFill="accent2" w:themeFillTint="33"/>
            <w:vAlign w:val="center"/>
          </w:tcPr>
          <w:p w14:paraId="1E426639" w14:textId="77777777" w:rsidR="00CC619C" w:rsidRPr="00547F95" w:rsidRDefault="00CC619C" w:rsidP="000B7191">
            <w:pPr>
              <w:jc w:val="center"/>
              <w:rPr>
                <w:rFonts w:cstheme="minorHAnsi"/>
                <w:sz w:val="24"/>
                <w:szCs w:val="24"/>
              </w:rPr>
            </w:pPr>
            <w:r w:rsidRPr="00547F95">
              <w:rPr>
                <w:rFonts w:cstheme="minorHAnsi"/>
                <w:b/>
                <w:sz w:val="24"/>
                <w:szCs w:val="24"/>
              </w:rPr>
              <w:t>Comments</w:t>
            </w:r>
          </w:p>
        </w:tc>
      </w:tr>
      <w:tr w:rsidR="00CC619C" w:rsidRPr="00547F95" w14:paraId="463F0E60" w14:textId="77777777" w:rsidTr="00790217">
        <w:trPr>
          <w:trHeight w:hRule="exact" w:val="295"/>
          <w:jc w:val="center"/>
        </w:trPr>
        <w:tc>
          <w:tcPr>
            <w:tcW w:w="1970" w:type="dxa"/>
            <w:vMerge/>
          </w:tcPr>
          <w:p w14:paraId="7CFBFB63" w14:textId="77777777" w:rsidR="00CC619C" w:rsidRPr="00547F95" w:rsidRDefault="00CC619C" w:rsidP="000B7191">
            <w:pPr>
              <w:rPr>
                <w:rFonts w:cstheme="minorHAnsi"/>
                <w:sz w:val="24"/>
                <w:szCs w:val="24"/>
              </w:rPr>
            </w:pPr>
          </w:p>
        </w:tc>
        <w:tc>
          <w:tcPr>
            <w:tcW w:w="2126" w:type="dxa"/>
            <w:shd w:val="clear" w:color="auto" w:fill="F2DBDB" w:themeFill="accent2" w:themeFillTint="33"/>
            <w:vAlign w:val="center"/>
          </w:tcPr>
          <w:p w14:paraId="69E7F608" w14:textId="77777777" w:rsidR="00CC619C" w:rsidRPr="00790217" w:rsidRDefault="00CC619C" w:rsidP="00790217">
            <w:pPr>
              <w:jc w:val="center"/>
              <w:rPr>
                <w:rFonts w:cstheme="minorHAnsi"/>
                <w:b/>
                <w:bCs/>
              </w:rPr>
            </w:pPr>
            <w:r w:rsidRPr="00790217">
              <w:rPr>
                <w:rFonts w:cstheme="minorHAnsi"/>
                <w:b/>
                <w:bCs/>
              </w:rPr>
              <w:t>Lower limits</w:t>
            </w:r>
          </w:p>
        </w:tc>
        <w:tc>
          <w:tcPr>
            <w:tcW w:w="2410" w:type="dxa"/>
            <w:shd w:val="clear" w:color="auto" w:fill="F2DBDB" w:themeFill="accent2" w:themeFillTint="33"/>
            <w:vAlign w:val="center"/>
          </w:tcPr>
          <w:p w14:paraId="02D66E7F" w14:textId="77777777" w:rsidR="00CC619C" w:rsidRPr="00790217" w:rsidRDefault="00CC619C" w:rsidP="00790217">
            <w:pPr>
              <w:jc w:val="center"/>
              <w:rPr>
                <w:rFonts w:cstheme="minorHAnsi"/>
                <w:b/>
                <w:bCs/>
              </w:rPr>
            </w:pPr>
            <w:r w:rsidRPr="00790217">
              <w:rPr>
                <w:rFonts w:cstheme="minorHAnsi"/>
                <w:b/>
                <w:bCs/>
              </w:rPr>
              <w:t>Higher limits</w:t>
            </w:r>
          </w:p>
        </w:tc>
        <w:tc>
          <w:tcPr>
            <w:tcW w:w="3260" w:type="dxa"/>
            <w:vMerge/>
            <w:vAlign w:val="center"/>
          </w:tcPr>
          <w:p w14:paraId="7759AC97" w14:textId="77777777" w:rsidR="00CC619C" w:rsidRPr="00547F95" w:rsidRDefault="00CC619C" w:rsidP="000B7191">
            <w:pPr>
              <w:rPr>
                <w:rFonts w:cstheme="minorHAnsi"/>
                <w:sz w:val="24"/>
                <w:szCs w:val="24"/>
              </w:rPr>
            </w:pPr>
          </w:p>
        </w:tc>
      </w:tr>
      <w:tr w:rsidR="00CC619C" w:rsidRPr="00547F95" w14:paraId="52E9EC83" w14:textId="77777777" w:rsidTr="00790217">
        <w:trPr>
          <w:trHeight w:hRule="exact" w:val="567"/>
          <w:jc w:val="center"/>
        </w:trPr>
        <w:tc>
          <w:tcPr>
            <w:tcW w:w="1970" w:type="dxa"/>
            <w:vMerge w:val="restart"/>
            <w:vAlign w:val="center"/>
          </w:tcPr>
          <w:p w14:paraId="7C174A78" w14:textId="77777777" w:rsidR="00CC619C" w:rsidRPr="00547F95" w:rsidRDefault="00CC619C" w:rsidP="000B7191">
            <w:pPr>
              <w:rPr>
                <w:rFonts w:cstheme="minorHAnsi"/>
                <w:sz w:val="24"/>
                <w:szCs w:val="24"/>
              </w:rPr>
            </w:pPr>
            <w:r w:rsidRPr="00547F95">
              <w:rPr>
                <w:rFonts w:cstheme="minorHAnsi"/>
                <w:sz w:val="24"/>
                <w:szCs w:val="24"/>
              </w:rPr>
              <w:t>Haemoglobin</w:t>
            </w:r>
          </w:p>
        </w:tc>
        <w:tc>
          <w:tcPr>
            <w:tcW w:w="2126" w:type="dxa"/>
            <w:vAlign w:val="center"/>
          </w:tcPr>
          <w:p w14:paraId="2490D661" w14:textId="77777777" w:rsidR="00CC619C" w:rsidRPr="00547F95" w:rsidRDefault="00CC619C" w:rsidP="000B7191">
            <w:pPr>
              <w:rPr>
                <w:rFonts w:cstheme="minorHAnsi"/>
                <w:sz w:val="24"/>
                <w:szCs w:val="24"/>
              </w:rPr>
            </w:pPr>
            <w:r>
              <w:rPr>
                <w:rFonts w:cstheme="minorHAnsi"/>
                <w:sz w:val="24"/>
                <w:szCs w:val="24"/>
              </w:rPr>
              <w:t>&lt;</w:t>
            </w:r>
            <w:r w:rsidRPr="00547F95">
              <w:rPr>
                <w:rFonts w:cstheme="minorHAnsi"/>
                <w:sz w:val="24"/>
                <w:szCs w:val="24"/>
              </w:rPr>
              <w:t>7</w:t>
            </w:r>
            <w:r>
              <w:rPr>
                <w:rFonts w:cstheme="minorHAnsi"/>
                <w:sz w:val="24"/>
                <w:szCs w:val="24"/>
              </w:rPr>
              <w:t>0*</w:t>
            </w:r>
            <w:r w:rsidRPr="00547F95">
              <w:rPr>
                <w:rFonts w:cstheme="minorHAnsi"/>
                <w:sz w:val="24"/>
                <w:szCs w:val="24"/>
              </w:rPr>
              <w:t xml:space="preserve"> g/L</w:t>
            </w:r>
          </w:p>
        </w:tc>
        <w:tc>
          <w:tcPr>
            <w:tcW w:w="2410" w:type="dxa"/>
            <w:vAlign w:val="center"/>
          </w:tcPr>
          <w:p w14:paraId="637D1995" w14:textId="77777777" w:rsidR="00CC619C" w:rsidRPr="00547F95" w:rsidRDefault="00CC619C" w:rsidP="000B7191">
            <w:pPr>
              <w:rPr>
                <w:rFonts w:cstheme="minorHAnsi"/>
                <w:sz w:val="24"/>
                <w:szCs w:val="24"/>
              </w:rPr>
            </w:pPr>
            <w:r>
              <w:rPr>
                <w:rFonts w:cstheme="minorHAnsi"/>
                <w:sz w:val="24"/>
                <w:szCs w:val="24"/>
              </w:rPr>
              <w:t>&gt;</w:t>
            </w:r>
            <w:r w:rsidRPr="00547F95">
              <w:rPr>
                <w:rFonts w:cstheme="minorHAnsi"/>
                <w:sz w:val="24"/>
                <w:szCs w:val="24"/>
              </w:rPr>
              <w:t>190 g/L</w:t>
            </w:r>
          </w:p>
        </w:tc>
        <w:tc>
          <w:tcPr>
            <w:tcW w:w="3260" w:type="dxa"/>
            <w:vAlign w:val="center"/>
          </w:tcPr>
          <w:p w14:paraId="514B5ADF" w14:textId="77777777" w:rsidR="00CC619C" w:rsidRPr="001915E7" w:rsidRDefault="00CC619C" w:rsidP="000B7191">
            <w:pPr>
              <w:rPr>
                <w:rFonts w:cstheme="minorHAnsi"/>
              </w:rPr>
            </w:pPr>
            <w:r w:rsidRPr="001915E7">
              <w:rPr>
                <w:rFonts w:cstheme="minorHAnsi"/>
              </w:rPr>
              <w:t>*Normochromic/normocytic (suggestive of bleeding)</w:t>
            </w:r>
          </w:p>
        </w:tc>
      </w:tr>
      <w:tr w:rsidR="00CC619C" w:rsidRPr="00547F95" w14:paraId="7A8FEDA0" w14:textId="77777777" w:rsidTr="00790217">
        <w:trPr>
          <w:trHeight w:hRule="exact" w:val="567"/>
          <w:jc w:val="center"/>
        </w:trPr>
        <w:tc>
          <w:tcPr>
            <w:tcW w:w="1970" w:type="dxa"/>
            <w:vMerge/>
            <w:vAlign w:val="center"/>
          </w:tcPr>
          <w:p w14:paraId="73232CB6" w14:textId="77777777" w:rsidR="00CC619C" w:rsidRPr="00547F95" w:rsidRDefault="00CC619C" w:rsidP="000B7191">
            <w:pPr>
              <w:rPr>
                <w:rFonts w:cstheme="minorHAnsi"/>
                <w:sz w:val="24"/>
                <w:szCs w:val="24"/>
              </w:rPr>
            </w:pPr>
          </w:p>
        </w:tc>
        <w:tc>
          <w:tcPr>
            <w:tcW w:w="2126" w:type="dxa"/>
            <w:vAlign w:val="center"/>
          </w:tcPr>
          <w:p w14:paraId="27773B21" w14:textId="77777777" w:rsidR="00CC619C" w:rsidRPr="00547F95" w:rsidRDefault="00CC619C" w:rsidP="000B7191">
            <w:pPr>
              <w:rPr>
                <w:rFonts w:cstheme="minorHAnsi"/>
                <w:sz w:val="24"/>
                <w:szCs w:val="24"/>
              </w:rPr>
            </w:pPr>
            <w:r>
              <w:rPr>
                <w:rFonts w:cstheme="minorHAnsi"/>
                <w:sz w:val="24"/>
                <w:szCs w:val="24"/>
              </w:rPr>
              <w:t>&lt;50 g/L</w:t>
            </w:r>
          </w:p>
        </w:tc>
        <w:tc>
          <w:tcPr>
            <w:tcW w:w="2410" w:type="dxa"/>
            <w:vAlign w:val="center"/>
          </w:tcPr>
          <w:p w14:paraId="242421F4" w14:textId="77777777" w:rsidR="00CC619C" w:rsidRPr="00547F95" w:rsidRDefault="00CC619C" w:rsidP="000B7191">
            <w:pPr>
              <w:rPr>
                <w:rFonts w:cstheme="minorHAnsi"/>
                <w:sz w:val="24"/>
                <w:szCs w:val="24"/>
              </w:rPr>
            </w:pPr>
          </w:p>
        </w:tc>
        <w:tc>
          <w:tcPr>
            <w:tcW w:w="3260" w:type="dxa"/>
            <w:vAlign w:val="center"/>
          </w:tcPr>
          <w:p w14:paraId="193753A0" w14:textId="77777777" w:rsidR="00CC619C" w:rsidRPr="001915E7" w:rsidRDefault="00CC619C" w:rsidP="000B7191">
            <w:pPr>
              <w:rPr>
                <w:rFonts w:cstheme="minorHAnsi"/>
              </w:rPr>
            </w:pPr>
            <w:r w:rsidRPr="001915E7">
              <w:rPr>
                <w:rFonts w:cstheme="minorHAnsi"/>
              </w:rPr>
              <w:t>Microcytic and hypochromic</w:t>
            </w:r>
          </w:p>
        </w:tc>
      </w:tr>
      <w:tr w:rsidR="00CC619C" w:rsidRPr="00547F95" w14:paraId="73029437" w14:textId="77777777" w:rsidTr="00790217">
        <w:trPr>
          <w:trHeight w:hRule="exact" w:val="567"/>
          <w:jc w:val="center"/>
        </w:trPr>
        <w:tc>
          <w:tcPr>
            <w:tcW w:w="1970" w:type="dxa"/>
            <w:vMerge/>
            <w:vAlign w:val="center"/>
          </w:tcPr>
          <w:p w14:paraId="7E9BFE6B" w14:textId="77777777" w:rsidR="00CC619C" w:rsidRPr="00547F95" w:rsidRDefault="00CC619C" w:rsidP="000B7191">
            <w:pPr>
              <w:rPr>
                <w:rFonts w:cstheme="minorHAnsi"/>
                <w:sz w:val="24"/>
                <w:szCs w:val="24"/>
              </w:rPr>
            </w:pPr>
          </w:p>
        </w:tc>
        <w:tc>
          <w:tcPr>
            <w:tcW w:w="2126" w:type="dxa"/>
            <w:vAlign w:val="center"/>
          </w:tcPr>
          <w:p w14:paraId="417C5345" w14:textId="77777777" w:rsidR="00CC619C" w:rsidRDefault="00CC619C" w:rsidP="000B7191">
            <w:pPr>
              <w:rPr>
                <w:rFonts w:cstheme="minorHAnsi"/>
                <w:sz w:val="24"/>
                <w:szCs w:val="24"/>
              </w:rPr>
            </w:pPr>
            <w:r>
              <w:rPr>
                <w:rFonts w:cstheme="minorHAnsi"/>
                <w:sz w:val="24"/>
                <w:szCs w:val="24"/>
              </w:rPr>
              <w:t>&lt;50 g/L</w:t>
            </w:r>
          </w:p>
        </w:tc>
        <w:tc>
          <w:tcPr>
            <w:tcW w:w="2410" w:type="dxa"/>
            <w:vAlign w:val="center"/>
          </w:tcPr>
          <w:p w14:paraId="59935668" w14:textId="77777777" w:rsidR="00CC619C" w:rsidRPr="00547F95" w:rsidRDefault="00CC619C" w:rsidP="000B7191">
            <w:pPr>
              <w:rPr>
                <w:rFonts w:cstheme="minorHAnsi"/>
                <w:sz w:val="24"/>
                <w:szCs w:val="24"/>
              </w:rPr>
            </w:pPr>
          </w:p>
        </w:tc>
        <w:tc>
          <w:tcPr>
            <w:tcW w:w="3260" w:type="dxa"/>
            <w:vAlign w:val="center"/>
          </w:tcPr>
          <w:p w14:paraId="0466B38B" w14:textId="77777777" w:rsidR="00CC619C" w:rsidRPr="001915E7" w:rsidRDefault="00CC619C" w:rsidP="000B7191">
            <w:pPr>
              <w:rPr>
                <w:rFonts w:cstheme="minorHAnsi"/>
              </w:rPr>
            </w:pPr>
            <w:r w:rsidRPr="001915E7">
              <w:rPr>
                <w:rFonts w:cstheme="minorHAnsi"/>
              </w:rPr>
              <w:t>macrocytic</w:t>
            </w:r>
          </w:p>
        </w:tc>
      </w:tr>
      <w:tr w:rsidR="00CC619C" w:rsidRPr="00547F95" w14:paraId="69ED790C" w14:textId="77777777" w:rsidTr="00790217">
        <w:trPr>
          <w:trHeight w:hRule="exact" w:val="567"/>
          <w:jc w:val="center"/>
        </w:trPr>
        <w:tc>
          <w:tcPr>
            <w:tcW w:w="1970" w:type="dxa"/>
            <w:vAlign w:val="center"/>
          </w:tcPr>
          <w:p w14:paraId="44FCEF13" w14:textId="77777777" w:rsidR="00CC619C" w:rsidRPr="00547F95" w:rsidRDefault="00CC619C" w:rsidP="000B7191">
            <w:pPr>
              <w:rPr>
                <w:rFonts w:cstheme="minorHAnsi"/>
                <w:sz w:val="24"/>
                <w:szCs w:val="24"/>
              </w:rPr>
            </w:pPr>
            <w:r w:rsidRPr="00547F95">
              <w:rPr>
                <w:rFonts w:cstheme="minorHAnsi"/>
                <w:sz w:val="24"/>
                <w:szCs w:val="24"/>
              </w:rPr>
              <w:t>WBC</w:t>
            </w:r>
          </w:p>
        </w:tc>
        <w:tc>
          <w:tcPr>
            <w:tcW w:w="2126" w:type="dxa"/>
            <w:vAlign w:val="center"/>
          </w:tcPr>
          <w:p w14:paraId="366C97BA" w14:textId="77777777" w:rsidR="00CC619C" w:rsidRPr="00547F95" w:rsidRDefault="00CC619C" w:rsidP="000B7191">
            <w:pPr>
              <w:rPr>
                <w:rFonts w:cstheme="minorHAnsi"/>
                <w:sz w:val="24"/>
                <w:szCs w:val="24"/>
              </w:rPr>
            </w:pPr>
            <w:r>
              <w:rPr>
                <w:rFonts w:cstheme="minorHAnsi"/>
                <w:sz w:val="24"/>
                <w:szCs w:val="24"/>
              </w:rPr>
              <w:t>&lt;0.5</w:t>
            </w:r>
            <w:r w:rsidRPr="00547F95">
              <w:rPr>
                <w:rFonts w:cstheme="minorHAnsi"/>
                <w:sz w:val="24"/>
                <w:szCs w:val="24"/>
              </w:rPr>
              <w:t xml:space="preserve"> (10</w:t>
            </w:r>
            <w:r w:rsidRPr="00547F95">
              <w:rPr>
                <w:rFonts w:cstheme="minorHAnsi"/>
                <w:sz w:val="24"/>
                <w:szCs w:val="24"/>
                <w:vertAlign w:val="superscript"/>
              </w:rPr>
              <w:t>9</w:t>
            </w:r>
            <w:r w:rsidRPr="00547F95">
              <w:rPr>
                <w:rFonts w:cstheme="minorHAnsi"/>
                <w:sz w:val="24"/>
                <w:szCs w:val="24"/>
              </w:rPr>
              <w:t>/L)</w:t>
            </w:r>
          </w:p>
        </w:tc>
        <w:tc>
          <w:tcPr>
            <w:tcW w:w="2410" w:type="dxa"/>
            <w:vAlign w:val="center"/>
          </w:tcPr>
          <w:p w14:paraId="7F057CA7" w14:textId="77777777" w:rsidR="00CC619C" w:rsidRPr="00547F95" w:rsidRDefault="00CC619C" w:rsidP="000B7191">
            <w:pPr>
              <w:rPr>
                <w:rFonts w:cstheme="minorHAnsi"/>
                <w:sz w:val="24"/>
                <w:szCs w:val="24"/>
              </w:rPr>
            </w:pPr>
            <w:r>
              <w:rPr>
                <w:rFonts w:cstheme="minorHAnsi"/>
                <w:sz w:val="24"/>
                <w:szCs w:val="24"/>
              </w:rPr>
              <w:t>&gt;50</w:t>
            </w:r>
            <w:r w:rsidRPr="00547F95">
              <w:rPr>
                <w:rFonts w:cstheme="minorHAnsi"/>
                <w:sz w:val="24"/>
                <w:szCs w:val="24"/>
              </w:rPr>
              <w:t>.0 (10</w:t>
            </w:r>
            <w:r w:rsidRPr="00547F95">
              <w:rPr>
                <w:rFonts w:cstheme="minorHAnsi"/>
                <w:sz w:val="24"/>
                <w:szCs w:val="24"/>
                <w:vertAlign w:val="superscript"/>
              </w:rPr>
              <w:t>9</w:t>
            </w:r>
            <w:r w:rsidRPr="00547F95">
              <w:rPr>
                <w:rFonts w:cstheme="minorHAnsi"/>
                <w:sz w:val="24"/>
                <w:szCs w:val="24"/>
              </w:rPr>
              <w:t>/L)</w:t>
            </w:r>
          </w:p>
        </w:tc>
        <w:tc>
          <w:tcPr>
            <w:tcW w:w="3260" w:type="dxa"/>
            <w:vAlign w:val="center"/>
          </w:tcPr>
          <w:p w14:paraId="108C1AD1" w14:textId="77777777" w:rsidR="00CC619C" w:rsidRPr="001915E7" w:rsidRDefault="00CC619C" w:rsidP="000B7191">
            <w:pPr>
              <w:rPr>
                <w:rFonts w:cstheme="minorHAnsi"/>
              </w:rPr>
            </w:pPr>
          </w:p>
        </w:tc>
      </w:tr>
      <w:tr w:rsidR="00CC619C" w:rsidRPr="00547F95" w14:paraId="59AEE360" w14:textId="77777777" w:rsidTr="00790217">
        <w:trPr>
          <w:trHeight w:hRule="exact" w:val="567"/>
          <w:jc w:val="center"/>
        </w:trPr>
        <w:tc>
          <w:tcPr>
            <w:tcW w:w="1970" w:type="dxa"/>
            <w:vAlign w:val="center"/>
          </w:tcPr>
          <w:p w14:paraId="5649B93E" w14:textId="77777777" w:rsidR="00CC619C" w:rsidRPr="00547F95" w:rsidRDefault="00CC619C" w:rsidP="000B7191">
            <w:pPr>
              <w:rPr>
                <w:rFonts w:cstheme="minorHAnsi"/>
                <w:sz w:val="24"/>
                <w:szCs w:val="24"/>
              </w:rPr>
            </w:pPr>
            <w:r w:rsidRPr="00547F95">
              <w:rPr>
                <w:rFonts w:cstheme="minorHAnsi"/>
                <w:sz w:val="24"/>
                <w:szCs w:val="24"/>
              </w:rPr>
              <w:t>Neutrophils</w:t>
            </w:r>
          </w:p>
        </w:tc>
        <w:tc>
          <w:tcPr>
            <w:tcW w:w="2126" w:type="dxa"/>
            <w:vAlign w:val="center"/>
          </w:tcPr>
          <w:p w14:paraId="65547156" w14:textId="77777777" w:rsidR="00CC619C" w:rsidRPr="00547F95" w:rsidRDefault="00CC619C" w:rsidP="000B7191">
            <w:pPr>
              <w:rPr>
                <w:rFonts w:cstheme="minorHAnsi"/>
                <w:sz w:val="24"/>
                <w:szCs w:val="24"/>
              </w:rPr>
            </w:pPr>
            <w:r>
              <w:rPr>
                <w:rFonts w:cstheme="minorHAnsi"/>
                <w:sz w:val="24"/>
                <w:szCs w:val="24"/>
              </w:rPr>
              <w:t>&lt;</w:t>
            </w:r>
            <w:r w:rsidRPr="00547F95">
              <w:rPr>
                <w:rFonts w:cstheme="minorHAnsi"/>
                <w:sz w:val="24"/>
                <w:szCs w:val="24"/>
              </w:rPr>
              <w:t>0.5 (10</w:t>
            </w:r>
            <w:r w:rsidRPr="00547F95">
              <w:rPr>
                <w:rFonts w:cstheme="minorHAnsi"/>
                <w:sz w:val="24"/>
                <w:szCs w:val="24"/>
                <w:vertAlign w:val="superscript"/>
              </w:rPr>
              <w:t>9</w:t>
            </w:r>
            <w:r w:rsidRPr="00547F95">
              <w:rPr>
                <w:rFonts w:cstheme="minorHAnsi"/>
                <w:sz w:val="24"/>
                <w:szCs w:val="24"/>
              </w:rPr>
              <w:t>/L)</w:t>
            </w:r>
          </w:p>
        </w:tc>
        <w:tc>
          <w:tcPr>
            <w:tcW w:w="2410" w:type="dxa"/>
            <w:vAlign w:val="center"/>
          </w:tcPr>
          <w:p w14:paraId="738CED12" w14:textId="77777777" w:rsidR="00CC619C" w:rsidRPr="00547F95" w:rsidRDefault="00CC619C" w:rsidP="000B7191">
            <w:pPr>
              <w:rPr>
                <w:rFonts w:cstheme="minorHAnsi"/>
                <w:sz w:val="24"/>
                <w:szCs w:val="24"/>
              </w:rPr>
            </w:pPr>
            <w:r>
              <w:rPr>
                <w:rFonts w:cstheme="minorHAnsi"/>
                <w:sz w:val="24"/>
                <w:szCs w:val="24"/>
              </w:rPr>
              <w:t xml:space="preserve">&gt;50 </w:t>
            </w:r>
            <w:r w:rsidRPr="00547F95">
              <w:rPr>
                <w:rFonts w:cstheme="minorHAnsi"/>
                <w:sz w:val="24"/>
                <w:szCs w:val="24"/>
              </w:rPr>
              <w:t>(10</w:t>
            </w:r>
            <w:r w:rsidRPr="00547F95">
              <w:rPr>
                <w:rFonts w:cstheme="minorHAnsi"/>
                <w:sz w:val="24"/>
                <w:szCs w:val="24"/>
                <w:vertAlign w:val="superscript"/>
              </w:rPr>
              <w:t>9</w:t>
            </w:r>
            <w:r w:rsidRPr="00547F95">
              <w:rPr>
                <w:rFonts w:cstheme="minorHAnsi"/>
                <w:sz w:val="24"/>
                <w:szCs w:val="24"/>
              </w:rPr>
              <w:t>/L)</w:t>
            </w:r>
          </w:p>
        </w:tc>
        <w:tc>
          <w:tcPr>
            <w:tcW w:w="3260" w:type="dxa"/>
            <w:vAlign w:val="center"/>
          </w:tcPr>
          <w:p w14:paraId="006FBCE9" w14:textId="77777777" w:rsidR="00CC619C" w:rsidRPr="001915E7" w:rsidRDefault="00CC619C" w:rsidP="000B7191">
            <w:pPr>
              <w:rPr>
                <w:rFonts w:cstheme="minorHAnsi"/>
              </w:rPr>
            </w:pPr>
            <w:r w:rsidRPr="001915E7">
              <w:rPr>
                <w:rFonts w:cstheme="minorHAnsi"/>
              </w:rPr>
              <w:t>Unless known patient on chemo/haem patient’s</w:t>
            </w:r>
          </w:p>
        </w:tc>
      </w:tr>
      <w:tr w:rsidR="00CC619C" w:rsidRPr="00547F95" w14:paraId="5CF3E126" w14:textId="77777777" w:rsidTr="00790217">
        <w:trPr>
          <w:trHeight w:hRule="exact" w:val="567"/>
          <w:jc w:val="center"/>
        </w:trPr>
        <w:tc>
          <w:tcPr>
            <w:tcW w:w="1970" w:type="dxa"/>
            <w:vAlign w:val="center"/>
          </w:tcPr>
          <w:p w14:paraId="2555C493" w14:textId="77777777" w:rsidR="00CC619C" w:rsidRPr="00547F95" w:rsidRDefault="00CC619C" w:rsidP="000B7191">
            <w:pPr>
              <w:rPr>
                <w:rFonts w:cstheme="minorHAnsi"/>
                <w:sz w:val="24"/>
                <w:szCs w:val="24"/>
              </w:rPr>
            </w:pPr>
            <w:r>
              <w:rPr>
                <w:rFonts w:cstheme="minorHAnsi"/>
                <w:sz w:val="24"/>
                <w:szCs w:val="24"/>
              </w:rPr>
              <w:t>Lymphocytes</w:t>
            </w:r>
          </w:p>
        </w:tc>
        <w:tc>
          <w:tcPr>
            <w:tcW w:w="2126" w:type="dxa"/>
            <w:vAlign w:val="center"/>
          </w:tcPr>
          <w:p w14:paraId="66631384" w14:textId="77777777" w:rsidR="00CC619C" w:rsidRPr="00547F95" w:rsidRDefault="00CC619C" w:rsidP="000B7191">
            <w:pPr>
              <w:rPr>
                <w:rFonts w:cstheme="minorHAnsi"/>
                <w:sz w:val="24"/>
                <w:szCs w:val="24"/>
              </w:rPr>
            </w:pPr>
          </w:p>
        </w:tc>
        <w:tc>
          <w:tcPr>
            <w:tcW w:w="2410" w:type="dxa"/>
            <w:vAlign w:val="center"/>
          </w:tcPr>
          <w:p w14:paraId="01F0A02D" w14:textId="77777777" w:rsidR="00CC619C" w:rsidRPr="00547F95" w:rsidRDefault="00CC619C" w:rsidP="000B7191">
            <w:pPr>
              <w:rPr>
                <w:rFonts w:cstheme="minorHAnsi"/>
                <w:sz w:val="24"/>
                <w:szCs w:val="24"/>
              </w:rPr>
            </w:pPr>
            <w:r>
              <w:rPr>
                <w:rFonts w:cstheme="minorHAnsi"/>
                <w:sz w:val="24"/>
                <w:szCs w:val="24"/>
              </w:rPr>
              <w:t>&gt;50</w:t>
            </w:r>
            <w:r w:rsidRPr="00547F95">
              <w:rPr>
                <w:rFonts w:cstheme="minorHAnsi"/>
                <w:sz w:val="24"/>
                <w:szCs w:val="24"/>
              </w:rPr>
              <w:t>.0 (10</w:t>
            </w:r>
            <w:r w:rsidRPr="00547F95">
              <w:rPr>
                <w:rFonts w:cstheme="minorHAnsi"/>
                <w:sz w:val="24"/>
                <w:szCs w:val="24"/>
                <w:vertAlign w:val="superscript"/>
              </w:rPr>
              <w:t>9</w:t>
            </w:r>
            <w:r w:rsidRPr="00547F95">
              <w:rPr>
                <w:rFonts w:cstheme="minorHAnsi"/>
                <w:sz w:val="24"/>
                <w:szCs w:val="24"/>
              </w:rPr>
              <w:t>/L)</w:t>
            </w:r>
          </w:p>
        </w:tc>
        <w:tc>
          <w:tcPr>
            <w:tcW w:w="3260" w:type="dxa"/>
            <w:vAlign w:val="center"/>
          </w:tcPr>
          <w:p w14:paraId="073D7D12" w14:textId="77777777" w:rsidR="00CC619C" w:rsidRPr="001915E7" w:rsidRDefault="00CC619C" w:rsidP="000B7191">
            <w:pPr>
              <w:rPr>
                <w:rFonts w:cstheme="minorHAnsi"/>
              </w:rPr>
            </w:pPr>
            <w:r w:rsidRPr="001915E7">
              <w:rPr>
                <w:rFonts w:cstheme="minorHAnsi"/>
              </w:rPr>
              <w:t>Requires urgent but not immediate referral</w:t>
            </w:r>
          </w:p>
        </w:tc>
      </w:tr>
      <w:tr w:rsidR="00CC619C" w:rsidRPr="00547F95" w14:paraId="414E585A" w14:textId="77777777" w:rsidTr="00790217">
        <w:trPr>
          <w:trHeight w:hRule="exact" w:val="567"/>
          <w:jc w:val="center"/>
        </w:trPr>
        <w:tc>
          <w:tcPr>
            <w:tcW w:w="1970" w:type="dxa"/>
            <w:vAlign w:val="center"/>
          </w:tcPr>
          <w:p w14:paraId="131155D3" w14:textId="77777777" w:rsidR="00CC619C" w:rsidRPr="00547F95" w:rsidRDefault="00CC619C" w:rsidP="000B7191">
            <w:pPr>
              <w:rPr>
                <w:rFonts w:cstheme="minorHAnsi"/>
                <w:sz w:val="24"/>
                <w:szCs w:val="24"/>
              </w:rPr>
            </w:pPr>
            <w:r w:rsidRPr="00547F95">
              <w:rPr>
                <w:rFonts w:cstheme="minorHAnsi"/>
                <w:sz w:val="24"/>
                <w:szCs w:val="24"/>
              </w:rPr>
              <w:t>Platelets</w:t>
            </w:r>
          </w:p>
        </w:tc>
        <w:tc>
          <w:tcPr>
            <w:tcW w:w="2126" w:type="dxa"/>
            <w:vAlign w:val="center"/>
          </w:tcPr>
          <w:p w14:paraId="1B1640D8" w14:textId="77777777" w:rsidR="00CC619C" w:rsidRPr="00547F95" w:rsidRDefault="00CC619C" w:rsidP="000B7191">
            <w:pPr>
              <w:rPr>
                <w:rFonts w:cstheme="minorHAnsi"/>
                <w:sz w:val="24"/>
                <w:szCs w:val="24"/>
              </w:rPr>
            </w:pPr>
            <w:r>
              <w:rPr>
                <w:rFonts w:cstheme="minorHAnsi"/>
                <w:sz w:val="24"/>
                <w:szCs w:val="24"/>
              </w:rPr>
              <w:t>&lt;</w:t>
            </w:r>
            <w:r w:rsidRPr="00547F95">
              <w:rPr>
                <w:rFonts w:cstheme="minorHAnsi"/>
                <w:sz w:val="24"/>
                <w:szCs w:val="24"/>
              </w:rPr>
              <w:t>30 (10</w:t>
            </w:r>
            <w:r w:rsidRPr="00547F95">
              <w:rPr>
                <w:rFonts w:cstheme="minorHAnsi"/>
                <w:sz w:val="24"/>
                <w:szCs w:val="24"/>
                <w:vertAlign w:val="superscript"/>
              </w:rPr>
              <w:t>9</w:t>
            </w:r>
            <w:r w:rsidRPr="00547F95">
              <w:rPr>
                <w:rFonts w:cstheme="minorHAnsi"/>
                <w:sz w:val="24"/>
                <w:szCs w:val="24"/>
              </w:rPr>
              <w:t>/L)</w:t>
            </w:r>
          </w:p>
        </w:tc>
        <w:tc>
          <w:tcPr>
            <w:tcW w:w="2410" w:type="dxa"/>
            <w:vAlign w:val="center"/>
          </w:tcPr>
          <w:p w14:paraId="3FC252FE" w14:textId="77777777" w:rsidR="00CC619C" w:rsidRPr="00547F95" w:rsidRDefault="00CC619C" w:rsidP="000B7191">
            <w:pPr>
              <w:rPr>
                <w:rFonts w:cstheme="minorHAnsi"/>
                <w:sz w:val="24"/>
                <w:szCs w:val="24"/>
              </w:rPr>
            </w:pPr>
            <w:r>
              <w:rPr>
                <w:rFonts w:cstheme="minorHAnsi"/>
                <w:sz w:val="24"/>
                <w:szCs w:val="24"/>
              </w:rPr>
              <w:t>&gt;</w:t>
            </w:r>
            <w:r w:rsidRPr="00547F95">
              <w:rPr>
                <w:rFonts w:cstheme="minorHAnsi"/>
                <w:sz w:val="24"/>
                <w:szCs w:val="24"/>
              </w:rPr>
              <w:t>1000</w:t>
            </w:r>
            <w:r>
              <w:rPr>
                <w:rFonts w:cstheme="minorHAnsi"/>
                <w:sz w:val="24"/>
                <w:szCs w:val="24"/>
              </w:rPr>
              <w:t>*</w:t>
            </w:r>
            <w:r w:rsidRPr="00547F95">
              <w:rPr>
                <w:rFonts w:cstheme="minorHAnsi"/>
                <w:sz w:val="24"/>
                <w:szCs w:val="24"/>
              </w:rPr>
              <w:t xml:space="preserve"> (10</w:t>
            </w:r>
            <w:r w:rsidRPr="00547F95">
              <w:rPr>
                <w:rFonts w:cstheme="minorHAnsi"/>
                <w:sz w:val="24"/>
                <w:szCs w:val="24"/>
                <w:vertAlign w:val="superscript"/>
              </w:rPr>
              <w:t>9</w:t>
            </w:r>
            <w:r w:rsidRPr="00547F95">
              <w:rPr>
                <w:rFonts w:cstheme="minorHAnsi"/>
                <w:sz w:val="24"/>
                <w:szCs w:val="24"/>
              </w:rPr>
              <w:t>/L)</w:t>
            </w:r>
          </w:p>
        </w:tc>
        <w:tc>
          <w:tcPr>
            <w:tcW w:w="3260" w:type="dxa"/>
            <w:vAlign w:val="center"/>
          </w:tcPr>
          <w:p w14:paraId="1CF6C0C7" w14:textId="77777777" w:rsidR="00CC619C" w:rsidRPr="001915E7" w:rsidRDefault="00CC619C" w:rsidP="000B7191">
            <w:pPr>
              <w:rPr>
                <w:rFonts w:cstheme="minorHAnsi"/>
              </w:rPr>
            </w:pPr>
            <w:r w:rsidRPr="001915E7">
              <w:rPr>
                <w:rFonts w:cstheme="minorHAnsi"/>
              </w:rPr>
              <w:t>*only needs urgent referral if compounding medical problems</w:t>
            </w:r>
          </w:p>
        </w:tc>
      </w:tr>
      <w:tr w:rsidR="00790217" w:rsidRPr="00547F95" w14:paraId="504C7312" w14:textId="77777777" w:rsidTr="00790217">
        <w:trPr>
          <w:trHeight w:hRule="exact" w:val="567"/>
          <w:jc w:val="center"/>
        </w:trPr>
        <w:tc>
          <w:tcPr>
            <w:tcW w:w="1970" w:type="dxa"/>
            <w:shd w:val="clear" w:color="auto" w:fill="F2DBDB" w:themeFill="accent2" w:themeFillTint="33"/>
            <w:vAlign w:val="center"/>
          </w:tcPr>
          <w:p w14:paraId="75A0482A" w14:textId="56553AE6" w:rsidR="00790217" w:rsidRPr="00547F95" w:rsidRDefault="00790217" w:rsidP="00790217">
            <w:pPr>
              <w:rPr>
                <w:rFonts w:cstheme="minorHAnsi"/>
                <w:sz w:val="24"/>
                <w:szCs w:val="24"/>
              </w:rPr>
            </w:pPr>
            <w:r w:rsidRPr="00547F95">
              <w:rPr>
                <w:rFonts w:cstheme="minorHAnsi"/>
                <w:b/>
                <w:sz w:val="24"/>
                <w:szCs w:val="24"/>
              </w:rPr>
              <w:lastRenderedPageBreak/>
              <w:t>Test</w:t>
            </w:r>
          </w:p>
        </w:tc>
        <w:tc>
          <w:tcPr>
            <w:tcW w:w="4536" w:type="dxa"/>
            <w:gridSpan w:val="2"/>
            <w:shd w:val="clear" w:color="auto" w:fill="F2DBDB" w:themeFill="accent2" w:themeFillTint="33"/>
            <w:vAlign w:val="center"/>
          </w:tcPr>
          <w:p w14:paraId="328332CF" w14:textId="18FBDDD1" w:rsidR="00790217" w:rsidRPr="00547F95" w:rsidRDefault="00790217" w:rsidP="00790217">
            <w:pPr>
              <w:jc w:val="center"/>
              <w:rPr>
                <w:rFonts w:cstheme="minorHAnsi"/>
                <w:sz w:val="24"/>
                <w:szCs w:val="24"/>
              </w:rPr>
            </w:pPr>
            <w:r w:rsidRPr="00547F95">
              <w:rPr>
                <w:rFonts w:cstheme="minorHAnsi"/>
                <w:b/>
                <w:sz w:val="24"/>
                <w:szCs w:val="24"/>
              </w:rPr>
              <w:t>Action Limits</w:t>
            </w:r>
          </w:p>
        </w:tc>
        <w:tc>
          <w:tcPr>
            <w:tcW w:w="3260" w:type="dxa"/>
            <w:shd w:val="clear" w:color="auto" w:fill="F2DBDB" w:themeFill="accent2" w:themeFillTint="33"/>
            <w:vAlign w:val="center"/>
          </w:tcPr>
          <w:p w14:paraId="6E410AE9" w14:textId="1BBAFAF2" w:rsidR="00790217" w:rsidRPr="0084580E" w:rsidRDefault="00790217" w:rsidP="00790217">
            <w:pPr>
              <w:rPr>
                <w:rFonts w:cstheme="minorHAnsi"/>
              </w:rPr>
            </w:pPr>
            <w:r w:rsidRPr="00547F95">
              <w:rPr>
                <w:rFonts w:cstheme="minorHAnsi"/>
                <w:b/>
                <w:sz w:val="24"/>
                <w:szCs w:val="24"/>
              </w:rPr>
              <w:t>Comments</w:t>
            </w:r>
          </w:p>
        </w:tc>
      </w:tr>
      <w:tr w:rsidR="00790217" w:rsidRPr="00547F95" w14:paraId="5EE4761C" w14:textId="77777777" w:rsidTr="00790217">
        <w:trPr>
          <w:trHeight w:hRule="exact" w:val="567"/>
          <w:jc w:val="center"/>
        </w:trPr>
        <w:tc>
          <w:tcPr>
            <w:tcW w:w="1970" w:type="dxa"/>
            <w:shd w:val="clear" w:color="auto" w:fill="F2DBDB" w:themeFill="accent2" w:themeFillTint="33"/>
            <w:vAlign w:val="center"/>
          </w:tcPr>
          <w:p w14:paraId="21CC7CB5" w14:textId="0D232B82" w:rsidR="00790217" w:rsidRPr="00547F95" w:rsidRDefault="00790217" w:rsidP="00790217">
            <w:pPr>
              <w:rPr>
                <w:rFonts w:cstheme="minorHAnsi"/>
                <w:b/>
                <w:sz w:val="24"/>
                <w:szCs w:val="24"/>
              </w:rPr>
            </w:pPr>
          </w:p>
        </w:tc>
        <w:tc>
          <w:tcPr>
            <w:tcW w:w="2126" w:type="dxa"/>
            <w:shd w:val="clear" w:color="auto" w:fill="F2DBDB" w:themeFill="accent2" w:themeFillTint="33"/>
            <w:vAlign w:val="center"/>
          </w:tcPr>
          <w:p w14:paraId="5D0847BF" w14:textId="1948D0DA" w:rsidR="00790217" w:rsidRPr="00790217" w:rsidRDefault="00790217" w:rsidP="00790217">
            <w:pPr>
              <w:jc w:val="center"/>
              <w:rPr>
                <w:rFonts w:cstheme="minorHAnsi"/>
                <w:b/>
                <w:bCs/>
                <w:sz w:val="24"/>
                <w:szCs w:val="24"/>
              </w:rPr>
            </w:pPr>
            <w:r w:rsidRPr="00790217">
              <w:rPr>
                <w:rFonts w:cstheme="minorHAnsi"/>
                <w:b/>
                <w:bCs/>
              </w:rPr>
              <w:t>Lower limits</w:t>
            </w:r>
          </w:p>
        </w:tc>
        <w:tc>
          <w:tcPr>
            <w:tcW w:w="2410" w:type="dxa"/>
            <w:shd w:val="clear" w:color="auto" w:fill="F2DBDB" w:themeFill="accent2" w:themeFillTint="33"/>
            <w:vAlign w:val="center"/>
          </w:tcPr>
          <w:p w14:paraId="3CD8E992" w14:textId="166B0027" w:rsidR="00790217" w:rsidRPr="00790217" w:rsidRDefault="00790217" w:rsidP="00790217">
            <w:pPr>
              <w:jc w:val="center"/>
              <w:rPr>
                <w:rFonts w:cstheme="minorHAnsi"/>
                <w:b/>
                <w:bCs/>
                <w:sz w:val="24"/>
                <w:szCs w:val="24"/>
              </w:rPr>
            </w:pPr>
            <w:r w:rsidRPr="00790217">
              <w:rPr>
                <w:rFonts w:cstheme="minorHAnsi"/>
                <w:b/>
                <w:bCs/>
              </w:rPr>
              <w:t>Higher limits</w:t>
            </w:r>
          </w:p>
        </w:tc>
        <w:tc>
          <w:tcPr>
            <w:tcW w:w="3260" w:type="dxa"/>
            <w:shd w:val="clear" w:color="auto" w:fill="F2DBDB" w:themeFill="accent2" w:themeFillTint="33"/>
            <w:vAlign w:val="center"/>
          </w:tcPr>
          <w:p w14:paraId="68855A42" w14:textId="3B2F08A2" w:rsidR="00790217" w:rsidRPr="00547F95" w:rsidRDefault="00790217" w:rsidP="00790217">
            <w:pPr>
              <w:rPr>
                <w:rFonts w:cstheme="minorHAnsi"/>
                <w:b/>
                <w:sz w:val="24"/>
                <w:szCs w:val="24"/>
              </w:rPr>
            </w:pPr>
          </w:p>
        </w:tc>
      </w:tr>
      <w:tr w:rsidR="00790217" w:rsidRPr="00547F95" w14:paraId="064A2EED" w14:textId="77777777" w:rsidTr="00790217">
        <w:trPr>
          <w:trHeight w:hRule="exact" w:val="567"/>
          <w:jc w:val="center"/>
        </w:trPr>
        <w:tc>
          <w:tcPr>
            <w:tcW w:w="1970" w:type="dxa"/>
            <w:vAlign w:val="center"/>
          </w:tcPr>
          <w:p w14:paraId="32778B57" w14:textId="4335FCA7" w:rsidR="00790217" w:rsidRPr="00547F95" w:rsidRDefault="00790217" w:rsidP="00790217">
            <w:pPr>
              <w:rPr>
                <w:rFonts w:cstheme="minorHAnsi"/>
                <w:sz w:val="24"/>
                <w:szCs w:val="24"/>
              </w:rPr>
            </w:pPr>
            <w:r w:rsidRPr="00547F95">
              <w:rPr>
                <w:rFonts w:cstheme="minorHAnsi"/>
                <w:sz w:val="24"/>
                <w:szCs w:val="24"/>
              </w:rPr>
              <w:t>INR</w:t>
            </w:r>
          </w:p>
        </w:tc>
        <w:tc>
          <w:tcPr>
            <w:tcW w:w="2126" w:type="dxa"/>
            <w:vAlign w:val="center"/>
          </w:tcPr>
          <w:p w14:paraId="2F296511" w14:textId="77777777" w:rsidR="00790217" w:rsidRPr="00547F95" w:rsidRDefault="00790217" w:rsidP="00790217">
            <w:pPr>
              <w:rPr>
                <w:rFonts w:cstheme="minorHAnsi"/>
                <w:sz w:val="24"/>
                <w:szCs w:val="24"/>
              </w:rPr>
            </w:pPr>
          </w:p>
        </w:tc>
        <w:tc>
          <w:tcPr>
            <w:tcW w:w="2410" w:type="dxa"/>
            <w:vAlign w:val="center"/>
          </w:tcPr>
          <w:p w14:paraId="62171C8F" w14:textId="092A72BB" w:rsidR="00790217" w:rsidRDefault="00790217" w:rsidP="00790217">
            <w:pPr>
              <w:rPr>
                <w:rFonts w:cstheme="minorHAnsi"/>
                <w:sz w:val="24"/>
                <w:szCs w:val="24"/>
              </w:rPr>
            </w:pPr>
            <w:r>
              <w:rPr>
                <w:rFonts w:cstheme="minorHAnsi"/>
                <w:sz w:val="24"/>
                <w:szCs w:val="24"/>
              </w:rPr>
              <w:t>≥</w:t>
            </w:r>
            <w:r w:rsidRPr="00547F95">
              <w:rPr>
                <w:rFonts w:cstheme="minorHAnsi"/>
                <w:sz w:val="24"/>
                <w:szCs w:val="24"/>
              </w:rPr>
              <w:t>5.0</w:t>
            </w:r>
            <w:r>
              <w:rPr>
                <w:rFonts w:cstheme="minorHAnsi"/>
                <w:sz w:val="24"/>
                <w:szCs w:val="24"/>
              </w:rPr>
              <w:t>*</w:t>
            </w:r>
          </w:p>
        </w:tc>
        <w:tc>
          <w:tcPr>
            <w:tcW w:w="3260" w:type="dxa"/>
            <w:vAlign w:val="center"/>
          </w:tcPr>
          <w:p w14:paraId="2BAF7C8E" w14:textId="3C801E2A" w:rsidR="00790217" w:rsidRPr="0084580E" w:rsidRDefault="00790217" w:rsidP="00790217">
            <w:pPr>
              <w:rPr>
                <w:rFonts w:cstheme="minorHAnsi"/>
              </w:rPr>
            </w:pPr>
            <w:r w:rsidRPr="0084580E">
              <w:rPr>
                <w:rFonts w:cstheme="minorHAnsi"/>
              </w:rPr>
              <w:t>*If GP warfarin request: phone to haematology registrar</w:t>
            </w:r>
          </w:p>
        </w:tc>
      </w:tr>
      <w:tr w:rsidR="00790217" w:rsidRPr="00547F95" w14:paraId="7D5EA573" w14:textId="77777777" w:rsidTr="00790217">
        <w:trPr>
          <w:trHeight w:hRule="exact" w:val="567"/>
          <w:jc w:val="center"/>
        </w:trPr>
        <w:tc>
          <w:tcPr>
            <w:tcW w:w="1970" w:type="dxa"/>
            <w:vAlign w:val="center"/>
          </w:tcPr>
          <w:p w14:paraId="1FE75F12" w14:textId="77777777" w:rsidR="00790217" w:rsidRPr="00547F95" w:rsidRDefault="00790217" w:rsidP="00790217">
            <w:pPr>
              <w:rPr>
                <w:rFonts w:cstheme="minorHAnsi"/>
                <w:sz w:val="24"/>
                <w:szCs w:val="24"/>
              </w:rPr>
            </w:pPr>
            <w:r w:rsidRPr="00547F95">
              <w:rPr>
                <w:rFonts w:cstheme="minorHAnsi"/>
                <w:sz w:val="24"/>
                <w:szCs w:val="24"/>
              </w:rPr>
              <w:t>APTTR</w:t>
            </w:r>
          </w:p>
        </w:tc>
        <w:tc>
          <w:tcPr>
            <w:tcW w:w="2126" w:type="dxa"/>
            <w:vAlign w:val="center"/>
          </w:tcPr>
          <w:p w14:paraId="0A36EDBD" w14:textId="77777777" w:rsidR="00790217" w:rsidRPr="00547F95" w:rsidRDefault="00790217" w:rsidP="00790217">
            <w:pPr>
              <w:rPr>
                <w:rFonts w:cstheme="minorHAnsi"/>
                <w:sz w:val="24"/>
                <w:szCs w:val="24"/>
              </w:rPr>
            </w:pPr>
          </w:p>
        </w:tc>
        <w:tc>
          <w:tcPr>
            <w:tcW w:w="2410" w:type="dxa"/>
            <w:vAlign w:val="center"/>
          </w:tcPr>
          <w:p w14:paraId="784B27F9" w14:textId="77777777" w:rsidR="00790217" w:rsidRPr="00547F95" w:rsidRDefault="00790217" w:rsidP="00790217">
            <w:pPr>
              <w:rPr>
                <w:rFonts w:cstheme="minorHAnsi"/>
                <w:sz w:val="24"/>
                <w:szCs w:val="24"/>
              </w:rPr>
            </w:pPr>
            <w:r>
              <w:rPr>
                <w:rFonts w:cstheme="minorHAnsi"/>
                <w:sz w:val="24"/>
                <w:szCs w:val="24"/>
              </w:rPr>
              <w:t>≥</w:t>
            </w:r>
            <w:r w:rsidRPr="00547F95">
              <w:rPr>
                <w:rFonts w:cstheme="minorHAnsi"/>
                <w:sz w:val="24"/>
                <w:szCs w:val="24"/>
              </w:rPr>
              <w:t>5.0</w:t>
            </w:r>
          </w:p>
        </w:tc>
        <w:tc>
          <w:tcPr>
            <w:tcW w:w="3260" w:type="dxa"/>
            <w:vAlign w:val="center"/>
          </w:tcPr>
          <w:p w14:paraId="76498420" w14:textId="77777777" w:rsidR="00790217" w:rsidRPr="00547F95" w:rsidRDefault="00790217" w:rsidP="00790217">
            <w:pPr>
              <w:rPr>
                <w:rFonts w:cstheme="minorHAnsi"/>
                <w:sz w:val="24"/>
                <w:szCs w:val="24"/>
              </w:rPr>
            </w:pPr>
          </w:p>
        </w:tc>
      </w:tr>
      <w:tr w:rsidR="00790217" w:rsidRPr="00547F95" w14:paraId="365C64C7" w14:textId="77777777" w:rsidTr="00790217">
        <w:trPr>
          <w:trHeight w:hRule="exact" w:val="567"/>
          <w:jc w:val="center"/>
        </w:trPr>
        <w:tc>
          <w:tcPr>
            <w:tcW w:w="1970" w:type="dxa"/>
            <w:vAlign w:val="center"/>
          </w:tcPr>
          <w:p w14:paraId="32FE2749" w14:textId="77777777" w:rsidR="00790217" w:rsidRPr="00547F95" w:rsidRDefault="00790217" w:rsidP="00790217">
            <w:pPr>
              <w:rPr>
                <w:rFonts w:cstheme="minorHAnsi"/>
                <w:sz w:val="24"/>
                <w:szCs w:val="24"/>
              </w:rPr>
            </w:pPr>
            <w:r w:rsidRPr="00547F95">
              <w:rPr>
                <w:rFonts w:cstheme="minorHAnsi"/>
                <w:sz w:val="24"/>
                <w:szCs w:val="24"/>
              </w:rPr>
              <w:t>Fibrinogen</w:t>
            </w:r>
          </w:p>
        </w:tc>
        <w:tc>
          <w:tcPr>
            <w:tcW w:w="2126" w:type="dxa"/>
            <w:vAlign w:val="center"/>
          </w:tcPr>
          <w:p w14:paraId="5B35F4C2" w14:textId="77777777" w:rsidR="00790217" w:rsidRPr="00547F95" w:rsidRDefault="00790217" w:rsidP="00790217">
            <w:pPr>
              <w:rPr>
                <w:rFonts w:cstheme="minorHAnsi"/>
                <w:sz w:val="24"/>
                <w:szCs w:val="24"/>
              </w:rPr>
            </w:pPr>
            <w:r>
              <w:rPr>
                <w:rFonts w:cstheme="minorHAnsi"/>
                <w:sz w:val="24"/>
                <w:szCs w:val="24"/>
              </w:rPr>
              <w:t>≤</w:t>
            </w:r>
            <w:r w:rsidRPr="00547F95">
              <w:rPr>
                <w:rFonts w:cstheme="minorHAnsi"/>
                <w:sz w:val="24"/>
                <w:szCs w:val="24"/>
              </w:rPr>
              <w:t>1.0 g/L</w:t>
            </w:r>
          </w:p>
        </w:tc>
        <w:tc>
          <w:tcPr>
            <w:tcW w:w="2410" w:type="dxa"/>
            <w:vAlign w:val="center"/>
          </w:tcPr>
          <w:p w14:paraId="3FFB9D21" w14:textId="77777777" w:rsidR="00790217" w:rsidRPr="00547F95" w:rsidRDefault="00790217" w:rsidP="00790217">
            <w:pPr>
              <w:rPr>
                <w:rFonts w:cstheme="minorHAnsi"/>
                <w:sz w:val="24"/>
                <w:szCs w:val="24"/>
              </w:rPr>
            </w:pPr>
          </w:p>
        </w:tc>
        <w:tc>
          <w:tcPr>
            <w:tcW w:w="3260" w:type="dxa"/>
            <w:vAlign w:val="center"/>
          </w:tcPr>
          <w:p w14:paraId="32C7CEFC" w14:textId="77777777" w:rsidR="00790217" w:rsidRPr="00547F95" w:rsidRDefault="00790217" w:rsidP="00790217">
            <w:pPr>
              <w:rPr>
                <w:rFonts w:cstheme="minorHAnsi"/>
                <w:sz w:val="24"/>
                <w:szCs w:val="24"/>
              </w:rPr>
            </w:pPr>
          </w:p>
        </w:tc>
      </w:tr>
    </w:tbl>
    <w:p w14:paraId="1AE04417" w14:textId="77777777" w:rsidR="00CC619C" w:rsidRDefault="00CC619C" w:rsidP="00CC619C">
      <w:pPr>
        <w:jc w:val="both"/>
        <w:rPr>
          <w:rFonts w:cstheme="minorHAnsi"/>
          <w:b/>
        </w:rPr>
      </w:pPr>
    </w:p>
    <w:p w14:paraId="1192E7DC" w14:textId="546DFF19" w:rsidR="00CC619C" w:rsidRPr="00CC619C" w:rsidRDefault="00CC619C" w:rsidP="00CC619C">
      <w:pPr>
        <w:jc w:val="both"/>
        <w:rPr>
          <w:rFonts w:asciiTheme="minorHAnsi" w:hAnsiTheme="minorHAnsi" w:cstheme="minorHAnsi"/>
          <w:bCs/>
          <w:sz w:val="24"/>
          <w:szCs w:val="24"/>
        </w:rPr>
      </w:pPr>
      <w:r w:rsidRPr="00CC619C">
        <w:rPr>
          <w:rFonts w:asciiTheme="minorHAnsi" w:hAnsiTheme="minorHAnsi" w:cstheme="minorHAnsi"/>
          <w:b/>
          <w:sz w:val="24"/>
          <w:szCs w:val="24"/>
        </w:rPr>
        <w:t xml:space="preserve">Results to be phoned to Haematology Registrar or Consultant alongside urgent film review </w:t>
      </w:r>
      <w:r w:rsidRPr="00CC619C">
        <w:rPr>
          <w:rFonts w:asciiTheme="minorHAnsi" w:hAnsiTheme="minorHAnsi" w:cstheme="minorHAnsi"/>
          <w:bCs/>
          <w:sz w:val="24"/>
          <w:szCs w:val="24"/>
        </w:rPr>
        <w:t>(via BRI switchboard if OOH)</w:t>
      </w:r>
    </w:p>
    <w:p w14:paraId="4BD593ED" w14:textId="77777777" w:rsidR="00CC619C" w:rsidRPr="00CC619C" w:rsidRDefault="00CC619C" w:rsidP="00CC619C">
      <w:pPr>
        <w:pStyle w:val="ListParagraph"/>
        <w:numPr>
          <w:ilvl w:val="0"/>
          <w:numId w:val="36"/>
        </w:numPr>
        <w:spacing w:after="160" w:line="259" w:lineRule="auto"/>
        <w:contextualSpacing/>
        <w:jc w:val="both"/>
        <w:rPr>
          <w:rFonts w:asciiTheme="minorHAnsi" w:hAnsiTheme="minorHAnsi" w:cstheme="minorHAnsi"/>
          <w:b/>
        </w:rPr>
      </w:pPr>
      <w:r w:rsidRPr="00CC619C">
        <w:rPr>
          <w:rFonts w:asciiTheme="minorHAnsi" w:hAnsiTheme="minorHAnsi" w:cstheme="minorHAnsi"/>
          <w:b/>
        </w:rPr>
        <w:t>A new presentation of leukaemia or other haematology emergency e.g. TTP</w:t>
      </w:r>
    </w:p>
    <w:p w14:paraId="5B98BCFE" w14:textId="77777777" w:rsidR="00CC619C" w:rsidRPr="00CC619C" w:rsidRDefault="00CC619C" w:rsidP="00CC619C">
      <w:pPr>
        <w:pStyle w:val="ListParagraph"/>
        <w:numPr>
          <w:ilvl w:val="0"/>
          <w:numId w:val="36"/>
        </w:numPr>
        <w:spacing w:after="160" w:line="259" w:lineRule="auto"/>
        <w:contextualSpacing/>
        <w:jc w:val="both"/>
        <w:rPr>
          <w:rFonts w:asciiTheme="minorHAnsi" w:hAnsiTheme="minorHAnsi" w:cstheme="minorHAnsi"/>
          <w:b/>
        </w:rPr>
      </w:pPr>
      <w:r w:rsidRPr="00CC619C">
        <w:rPr>
          <w:rFonts w:asciiTheme="minorHAnsi" w:hAnsiTheme="minorHAnsi" w:cstheme="minorHAnsi"/>
          <w:b/>
        </w:rPr>
        <w:t>Severe pancytopenia</w:t>
      </w:r>
    </w:p>
    <w:p w14:paraId="0D974A92" w14:textId="77777777" w:rsidR="00CC619C" w:rsidRPr="00CC619C" w:rsidRDefault="00CC619C" w:rsidP="00CC619C">
      <w:pPr>
        <w:pStyle w:val="ListParagraph"/>
        <w:numPr>
          <w:ilvl w:val="0"/>
          <w:numId w:val="36"/>
        </w:numPr>
        <w:spacing w:after="160" w:line="259" w:lineRule="auto"/>
        <w:contextualSpacing/>
        <w:jc w:val="both"/>
        <w:rPr>
          <w:rFonts w:asciiTheme="minorHAnsi" w:hAnsiTheme="minorHAnsi" w:cstheme="minorHAnsi"/>
          <w:b/>
        </w:rPr>
      </w:pPr>
      <w:r w:rsidRPr="00CC619C">
        <w:rPr>
          <w:rFonts w:asciiTheme="minorHAnsi" w:hAnsiTheme="minorHAnsi" w:cstheme="minorHAnsi"/>
          <w:b/>
        </w:rPr>
        <w:t>Marked thrombocytopenia</w:t>
      </w:r>
    </w:p>
    <w:p w14:paraId="70AD88CE" w14:textId="77777777" w:rsidR="00A80AC5" w:rsidRDefault="00CC619C" w:rsidP="00A80AC5">
      <w:pPr>
        <w:pStyle w:val="ListParagraph"/>
        <w:numPr>
          <w:ilvl w:val="0"/>
          <w:numId w:val="36"/>
        </w:numPr>
        <w:spacing w:after="160" w:line="259" w:lineRule="auto"/>
        <w:contextualSpacing/>
        <w:jc w:val="both"/>
        <w:rPr>
          <w:rFonts w:asciiTheme="minorHAnsi" w:hAnsiTheme="minorHAnsi" w:cstheme="minorHAnsi"/>
          <w:b/>
        </w:rPr>
      </w:pPr>
      <w:r w:rsidRPr="00CC619C">
        <w:rPr>
          <w:rFonts w:asciiTheme="minorHAnsi" w:hAnsiTheme="minorHAnsi" w:cstheme="minorHAnsi"/>
          <w:b/>
        </w:rPr>
        <w:t>A marked change in a known case (must be considered on an individual basis)</w:t>
      </w:r>
    </w:p>
    <w:p w14:paraId="353F35DA" w14:textId="3D3FD9A9" w:rsidR="00A80AC5" w:rsidRPr="00A80AC5" w:rsidRDefault="00A80AC5" w:rsidP="00A80AC5">
      <w:pPr>
        <w:spacing w:after="160" w:line="259" w:lineRule="auto"/>
        <w:contextualSpacing/>
        <w:jc w:val="both"/>
        <w:rPr>
          <w:rFonts w:asciiTheme="minorHAnsi" w:hAnsiTheme="minorHAnsi" w:cstheme="minorHAnsi"/>
          <w:b/>
          <w:sz w:val="24"/>
          <w:szCs w:val="24"/>
        </w:rPr>
      </w:pPr>
      <w:r w:rsidRPr="00A80AC5">
        <w:rPr>
          <w:rFonts w:asciiTheme="minorHAnsi" w:hAnsiTheme="minorHAnsi" w:cstheme="minorHAnsi"/>
          <w:b/>
          <w:sz w:val="24"/>
          <w:szCs w:val="24"/>
        </w:rPr>
        <w:t>Please note:</w:t>
      </w:r>
    </w:p>
    <w:p w14:paraId="55AF41A2" w14:textId="77777777" w:rsidR="00A80AC5" w:rsidRDefault="00CC619C" w:rsidP="00A80AC5">
      <w:pPr>
        <w:spacing w:after="160" w:line="259" w:lineRule="auto"/>
        <w:contextualSpacing/>
        <w:jc w:val="both"/>
        <w:rPr>
          <w:rFonts w:asciiTheme="minorHAnsi" w:hAnsiTheme="minorHAnsi" w:cstheme="minorHAnsi"/>
          <w:b/>
          <w:sz w:val="24"/>
          <w:szCs w:val="24"/>
        </w:rPr>
      </w:pPr>
      <w:r w:rsidRPr="00A80AC5">
        <w:rPr>
          <w:rFonts w:asciiTheme="minorHAnsi" w:hAnsiTheme="minorHAnsi" w:cstheme="minorHAnsi"/>
          <w:b/>
          <w:sz w:val="24"/>
          <w:szCs w:val="24"/>
        </w:rPr>
        <w:t xml:space="preserve">Results outside the above limits must be telephoned in accordance with Trust Clinical Governance policy “Telephone Transmission of abnormal results”. </w:t>
      </w:r>
    </w:p>
    <w:p w14:paraId="51D58A24" w14:textId="77777777" w:rsidR="00A80AC5" w:rsidRDefault="00CC619C" w:rsidP="00A80AC5">
      <w:pPr>
        <w:spacing w:after="160" w:line="259" w:lineRule="auto"/>
        <w:contextualSpacing/>
        <w:jc w:val="both"/>
        <w:rPr>
          <w:rFonts w:asciiTheme="minorHAnsi" w:hAnsiTheme="minorHAnsi" w:cstheme="minorHAnsi"/>
          <w:b/>
          <w:sz w:val="24"/>
          <w:szCs w:val="24"/>
        </w:rPr>
      </w:pPr>
      <w:r w:rsidRPr="00CC619C">
        <w:rPr>
          <w:rFonts w:asciiTheme="minorHAnsi" w:hAnsiTheme="minorHAnsi" w:cstheme="minorHAnsi"/>
          <w:b/>
          <w:sz w:val="24"/>
          <w:szCs w:val="24"/>
        </w:rPr>
        <w:t xml:space="preserve">Date and time of phoning and the person to whom the result is given must be recorded on LIMS. Comments in italics are the recommended repeat telephone limits. </w:t>
      </w:r>
    </w:p>
    <w:p w14:paraId="443DEBE9" w14:textId="77777777" w:rsidR="007C5752" w:rsidRDefault="00CC619C" w:rsidP="00A80AC5">
      <w:pPr>
        <w:spacing w:after="160" w:line="259" w:lineRule="auto"/>
        <w:contextualSpacing/>
        <w:jc w:val="both"/>
        <w:rPr>
          <w:rFonts w:asciiTheme="minorHAnsi" w:hAnsiTheme="minorHAnsi" w:cstheme="minorHAnsi"/>
          <w:b/>
          <w:sz w:val="24"/>
          <w:szCs w:val="24"/>
        </w:rPr>
      </w:pPr>
      <w:r w:rsidRPr="00CC619C">
        <w:rPr>
          <w:rFonts w:asciiTheme="minorHAnsi" w:hAnsiTheme="minorHAnsi" w:cstheme="minorHAnsi"/>
          <w:b/>
          <w:sz w:val="24"/>
          <w:szCs w:val="24"/>
        </w:rPr>
        <w:t xml:space="preserve">Chemistry results without recommendations must be phoned each time the limit is breached. </w:t>
      </w:r>
    </w:p>
    <w:p w14:paraId="2E3B5ECC" w14:textId="2FED78BE" w:rsidR="00CC619C" w:rsidRDefault="00CC619C" w:rsidP="00A80AC5">
      <w:pPr>
        <w:spacing w:after="160" w:line="259" w:lineRule="auto"/>
        <w:contextualSpacing/>
        <w:jc w:val="both"/>
        <w:rPr>
          <w:rFonts w:asciiTheme="minorHAnsi" w:hAnsiTheme="minorHAnsi" w:cstheme="minorHAnsi"/>
          <w:b/>
          <w:sz w:val="24"/>
          <w:szCs w:val="24"/>
        </w:rPr>
      </w:pPr>
      <w:r w:rsidRPr="00CC619C">
        <w:rPr>
          <w:rFonts w:asciiTheme="minorHAnsi" w:hAnsiTheme="minorHAnsi" w:cstheme="minorHAnsi"/>
          <w:b/>
          <w:sz w:val="24"/>
          <w:szCs w:val="24"/>
        </w:rPr>
        <w:t>All information is available in the Blood Sciences User guide.</w:t>
      </w:r>
    </w:p>
    <w:p w14:paraId="6B9C379E" w14:textId="77777777" w:rsidR="00790217" w:rsidRPr="00CC619C" w:rsidRDefault="00790217" w:rsidP="00CC619C">
      <w:pPr>
        <w:ind w:left="-142" w:firstLine="502"/>
        <w:jc w:val="both"/>
        <w:rPr>
          <w:rFonts w:asciiTheme="minorHAnsi" w:hAnsiTheme="minorHAnsi" w:cstheme="minorHAnsi"/>
          <w:b/>
          <w:sz w:val="24"/>
          <w:szCs w:val="24"/>
        </w:rPr>
      </w:pPr>
    </w:p>
    <w:p w14:paraId="36B07986" w14:textId="77777777" w:rsidR="00CC619C" w:rsidRPr="00CC619C" w:rsidRDefault="00CC619C" w:rsidP="00CC619C">
      <w:pPr>
        <w:pStyle w:val="Title"/>
        <w:rPr>
          <w:rFonts w:asciiTheme="minorHAnsi" w:hAnsiTheme="minorHAnsi" w:cstheme="minorHAnsi"/>
          <w:sz w:val="24"/>
          <w:szCs w:val="24"/>
          <w:u w:val="single"/>
        </w:rPr>
      </w:pPr>
      <w:r w:rsidRPr="00CC619C">
        <w:rPr>
          <w:rFonts w:asciiTheme="minorHAnsi" w:hAnsiTheme="minorHAnsi" w:cstheme="minorHAnsi"/>
          <w:sz w:val="24"/>
          <w:szCs w:val="24"/>
          <w:u w:val="single"/>
        </w:rPr>
        <w:t>These limits are set as minimum guidance. Be advised that some results may still require phoning irrespective of this chart.</w:t>
      </w:r>
    </w:p>
    <w:p w14:paraId="2B32E0BF" w14:textId="77777777" w:rsidR="00CC619C" w:rsidRPr="00CC619C" w:rsidRDefault="00CC619C" w:rsidP="00CC619C">
      <w:pPr>
        <w:pStyle w:val="Title"/>
        <w:rPr>
          <w:rFonts w:asciiTheme="minorHAnsi" w:hAnsiTheme="minorHAnsi" w:cstheme="minorHAnsi"/>
          <w:sz w:val="24"/>
          <w:szCs w:val="24"/>
          <w:u w:val="single"/>
        </w:rPr>
      </w:pPr>
      <w:r w:rsidRPr="00CC619C">
        <w:rPr>
          <w:rFonts w:asciiTheme="minorHAnsi" w:hAnsiTheme="minorHAnsi" w:cstheme="minorHAnsi"/>
          <w:b w:val="0"/>
          <w:bCs/>
          <w:sz w:val="24"/>
          <w:szCs w:val="24"/>
        </w:rPr>
        <w:t xml:space="preserve">References: G158. </w:t>
      </w:r>
      <w:r w:rsidRPr="00CC619C">
        <w:rPr>
          <w:rFonts w:asciiTheme="minorHAnsi" w:hAnsiTheme="minorHAnsi" w:cstheme="minorHAnsi"/>
          <w:b w:val="0"/>
          <w:bCs/>
          <w:i/>
          <w:sz w:val="24"/>
          <w:szCs w:val="24"/>
        </w:rPr>
        <w:t>The communication of critical and unexpected pathology results.</w:t>
      </w:r>
      <w:r w:rsidRPr="00CC619C">
        <w:rPr>
          <w:rFonts w:asciiTheme="minorHAnsi" w:hAnsiTheme="minorHAnsi" w:cstheme="minorHAnsi"/>
          <w:b w:val="0"/>
          <w:bCs/>
          <w:sz w:val="24"/>
          <w:szCs w:val="24"/>
        </w:rPr>
        <w:t xml:space="preserve"> RCPath October 2017. Accessed</w:t>
      </w:r>
      <w:r w:rsidRPr="00CC619C">
        <w:rPr>
          <w:rFonts w:asciiTheme="minorHAnsi" w:hAnsiTheme="minorHAnsi" w:cstheme="minorHAnsi"/>
          <w:sz w:val="24"/>
          <w:szCs w:val="24"/>
        </w:rPr>
        <w:t xml:space="preserve"> </w:t>
      </w:r>
      <w:hyperlink r:id="rId35" w:history="1">
        <w:r w:rsidRPr="00CC619C">
          <w:rPr>
            <w:rStyle w:val="Hyperlink"/>
            <w:rFonts w:asciiTheme="minorHAnsi" w:hAnsiTheme="minorHAnsi" w:cstheme="minorHAnsi"/>
            <w:sz w:val="24"/>
            <w:szCs w:val="24"/>
          </w:rPr>
          <w:t>here</w:t>
        </w:r>
      </w:hyperlink>
    </w:p>
    <w:p w14:paraId="0A5C1545" w14:textId="77777777" w:rsidR="006F5F23" w:rsidRPr="00CC619C" w:rsidRDefault="006F5F23">
      <w:pPr>
        <w:rPr>
          <w:rFonts w:asciiTheme="minorHAnsi" w:hAnsiTheme="minorHAnsi" w:cstheme="minorHAnsi"/>
          <w:sz w:val="24"/>
          <w:szCs w:val="24"/>
        </w:rPr>
      </w:pPr>
    </w:p>
    <w:sectPr w:rsidR="006F5F23" w:rsidRPr="00CC619C" w:rsidSect="00155609">
      <w:endnotePr>
        <w:numFmt w:val="decimal"/>
      </w:endnotePr>
      <w:pgSz w:w="11907" w:h="16840" w:code="9"/>
      <w:pgMar w:top="851" w:right="1134" w:bottom="851" w:left="1134" w:header="720" w:footer="2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AD94C" w14:textId="77777777" w:rsidR="00150A52" w:rsidRDefault="00150A52">
      <w:r>
        <w:separator/>
      </w:r>
    </w:p>
  </w:endnote>
  <w:endnote w:type="continuationSeparator" w:id="0">
    <w:p w14:paraId="6655F6B0" w14:textId="77777777" w:rsidR="00150A52" w:rsidRDefault="00150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Univers (E1)">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ayout w:type="fixed"/>
      <w:tblLook w:val="04A0" w:firstRow="1" w:lastRow="0" w:firstColumn="1" w:lastColumn="0" w:noHBand="0" w:noVBand="1"/>
    </w:tblPr>
    <w:tblGrid>
      <w:gridCol w:w="4248"/>
      <w:gridCol w:w="620"/>
      <w:gridCol w:w="797"/>
      <w:gridCol w:w="4071"/>
    </w:tblGrid>
    <w:tr w:rsidR="0097770E" w:rsidRPr="00272B21" w14:paraId="04DA270D" w14:textId="77777777" w:rsidTr="00AF5157">
      <w:tc>
        <w:tcPr>
          <w:tcW w:w="4868" w:type="dxa"/>
          <w:gridSpan w:val="2"/>
          <w:tcBorders>
            <w:top w:val="single" w:sz="4" w:space="0" w:color="auto"/>
            <w:left w:val="single" w:sz="4" w:space="0" w:color="auto"/>
            <w:bottom w:val="nil"/>
            <w:right w:val="nil"/>
          </w:tcBorders>
          <w:shd w:val="clear" w:color="auto" w:fill="D9D9D9" w:themeFill="background1" w:themeFillShade="D9"/>
          <w:vAlign w:val="center"/>
        </w:tcPr>
        <w:p w14:paraId="6D765D83" w14:textId="77777777" w:rsidR="0097770E" w:rsidRPr="00272B21" w:rsidRDefault="0097770E" w:rsidP="00AF5157">
          <w:pPr>
            <w:pStyle w:val="Footer"/>
            <w:rPr>
              <w:rFonts w:ascii="Calibri" w:hAnsi="Calibri" w:cs="Calibri"/>
              <w:sz w:val="20"/>
            </w:rPr>
          </w:pPr>
          <w:r w:rsidRPr="00272B21">
            <w:rPr>
              <w:rFonts w:ascii="Calibri" w:hAnsi="Calibri" w:cs="Calibri"/>
              <w:sz w:val="20"/>
            </w:rPr>
            <w:t xml:space="preserve">Author: </w:t>
          </w:r>
          <w:r>
            <w:rPr>
              <w:rFonts w:ascii="Calibri" w:hAnsi="Calibri" w:cs="Calibri"/>
              <w:sz w:val="20"/>
            </w:rPr>
            <w:t>Natalia Casey</w:t>
          </w:r>
        </w:p>
      </w:tc>
      <w:tc>
        <w:tcPr>
          <w:tcW w:w="4868" w:type="dxa"/>
          <w:gridSpan w:val="2"/>
          <w:tcBorders>
            <w:top w:val="single" w:sz="4" w:space="0" w:color="auto"/>
            <w:left w:val="nil"/>
            <w:bottom w:val="nil"/>
            <w:right w:val="single" w:sz="4" w:space="0" w:color="auto"/>
          </w:tcBorders>
          <w:shd w:val="clear" w:color="auto" w:fill="D9D9D9" w:themeFill="background1" w:themeFillShade="D9"/>
          <w:vAlign w:val="center"/>
        </w:tcPr>
        <w:p w14:paraId="70EE665E" w14:textId="6E4933D9" w:rsidR="0097770E" w:rsidRPr="00272B21" w:rsidRDefault="0097770E" w:rsidP="0097770E">
          <w:pPr>
            <w:pStyle w:val="Footer"/>
            <w:jc w:val="right"/>
            <w:rPr>
              <w:rFonts w:ascii="Calibri" w:hAnsi="Calibri" w:cs="Calibri"/>
              <w:sz w:val="20"/>
            </w:rPr>
          </w:pPr>
          <w:r w:rsidRPr="00272B21">
            <w:rPr>
              <w:rFonts w:ascii="Calibri" w:hAnsi="Calibri" w:cs="Calibri"/>
              <w:sz w:val="20"/>
            </w:rPr>
            <w:t>Edition No:</w:t>
          </w:r>
          <w:r>
            <w:rPr>
              <w:rFonts w:ascii="Calibri" w:hAnsi="Calibri" w:cs="Calibri"/>
              <w:sz w:val="20"/>
            </w:rPr>
            <w:t xml:space="preserve"> </w:t>
          </w:r>
          <w:r w:rsidR="00354B0E">
            <w:rPr>
              <w:rFonts w:ascii="Calibri" w:hAnsi="Calibri" w:cs="Calibri"/>
              <w:sz w:val="20"/>
            </w:rPr>
            <w:t>7</w:t>
          </w:r>
        </w:p>
      </w:tc>
    </w:tr>
    <w:tr w:rsidR="0097770E" w:rsidRPr="00272B21" w14:paraId="7536CBA8" w14:textId="77777777" w:rsidTr="00AF5157">
      <w:tc>
        <w:tcPr>
          <w:tcW w:w="4248" w:type="dxa"/>
          <w:tcBorders>
            <w:top w:val="nil"/>
            <w:left w:val="single" w:sz="4" w:space="0" w:color="auto"/>
            <w:bottom w:val="nil"/>
            <w:right w:val="nil"/>
          </w:tcBorders>
          <w:shd w:val="clear" w:color="auto" w:fill="D9D9D9" w:themeFill="background1" w:themeFillShade="D9"/>
        </w:tcPr>
        <w:p w14:paraId="4018DDC9" w14:textId="7ACE192C" w:rsidR="0097770E" w:rsidRPr="00272B21" w:rsidRDefault="0097770E" w:rsidP="00AF5157">
          <w:pPr>
            <w:pStyle w:val="Footer"/>
            <w:tabs>
              <w:tab w:val="center" w:pos="4305"/>
            </w:tabs>
            <w:rPr>
              <w:rFonts w:ascii="Calibri" w:hAnsi="Calibri" w:cs="Calibri"/>
              <w:sz w:val="20"/>
            </w:rPr>
          </w:pPr>
          <w:r w:rsidRPr="00272B21">
            <w:rPr>
              <w:rFonts w:ascii="Calibri" w:hAnsi="Calibri" w:cs="Calibri"/>
              <w:sz w:val="20"/>
            </w:rPr>
            <w:t>Approved by:</w:t>
          </w:r>
          <w:r>
            <w:rPr>
              <w:rFonts w:ascii="Calibri" w:hAnsi="Calibri" w:cs="Calibri"/>
              <w:sz w:val="20"/>
            </w:rPr>
            <w:t xml:space="preserve"> </w:t>
          </w:r>
          <w:r w:rsidR="00E06920">
            <w:rPr>
              <w:rFonts w:ascii="Calibri" w:hAnsi="Calibri" w:cs="Calibri"/>
              <w:sz w:val="20"/>
            </w:rPr>
            <w:t>Tina Powell</w:t>
          </w:r>
        </w:p>
      </w:tc>
      <w:tc>
        <w:tcPr>
          <w:tcW w:w="1417" w:type="dxa"/>
          <w:gridSpan w:val="2"/>
          <w:tcBorders>
            <w:top w:val="nil"/>
            <w:left w:val="nil"/>
            <w:bottom w:val="nil"/>
            <w:right w:val="nil"/>
          </w:tcBorders>
          <w:shd w:val="clear" w:color="auto" w:fill="D9D9D9" w:themeFill="background1" w:themeFillShade="D9"/>
        </w:tcPr>
        <w:p w14:paraId="15014D7A" w14:textId="77777777" w:rsidR="0097770E" w:rsidRPr="00272B21" w:rsidRDefault="0097770E" w:rsidP="00AF5157">
          <w:pPr>
            <w:pStyle w:val="Footer"/>
            <w:jc w:val="center"/>
            <w:rPr>
              <w:rFonts w:ascii="Calibri" w:hAnsi="Calibri" w:cs="Calibri"/>
              <w:sz w:val="20"/>
            </w:rPr>
          </w:pPr>
          <w:r w:rsidRPr="00272B21">
            <w:rPr>
              <w:rFonts w:ascii="Calibri" w:hAnsi="Calibri" w:cs="Calibri"/>
              <w:sz w:val="20"/>
            </w:rPr>
            <w:t xml:space="preserve">Page </w:t>
          </w:r>
          <w:r w:rsidRPr="00272B21">
            <w:rPr>
              <w:rFonts w:ascii="Calibri" w:hAnsi="Calibri" w:cs="Calibri"/>
              <w:b/>
              <w:bCs/>
              <w:sz w:val="20"/>
            </w:rPr>
            <w:fldChar w:fldCharType="begin"/>
          </w:r>
          <w:r w:rsidRPr="00272B21">
            <w:rPr>
              <w:rFonts w:ascii="Calibri" w:hAnsi="Calibri" w:cs="Calibri"/>
              <w:b/>
              <w:bCs/>
              <w:sz w:val="20"/>
            </w:rPr>
            <w:instrText xml:space="preserve"> PAGE  \* Arabic  \* MERGEFORMAT </w:instrText>
          </w:r>
          <w:r w:rsidRPr="00272B21">
            <w:rPr>
              <w:rFonts w:ascii="Calibri" w:hAnsi="Calibri" w:cs="Calibri"/>
              <w:b/>
              <w:bCs/>
              <w:sz w:val="20"/>
            </w:rPr>
            <w:fldChar w:fldCharType="separate"/>
          </w:r>
          <w:r w:rsidR="00451B96">
            <w:rPr>
              <w:rFonts w:ascii="Calibri" w:hAnsi="Calibri" w:cs="Calibri"/>
              <w:b/>
              <w:bCs/>
              <w:noProof/>
              <w:sz w:val="20"/>
            </w:rPr>
            <w:t>11</w:t>
          </w:r>
          <w:r w:rsidRPr="00272B21">
            <w:rPr>
              <w:rFonts w:ascii="Calibri" w:hAnsi="Calibri" w:cs="Calibri"/>
              <w:b/>
              <w:bCs/>
              <w:sz w:val="20"/>
            </w:rPr>
            <w:fldChar w:fldCharType="end"/>
          </w:r>
          <w:r w:rsidRPr="00272B21">
            <w:rPr>
              <w:rFonts w:ascii="Calibri" w:hAnsi="Calibri" w:cs="Calibri"/>
              <w:sz w:val="20"/>
            </w:rPr>
            <w:t xml:space="preserve"> of </w:t>
          </w:r>
          <w:r w:rsidRPr="00272B21">
            <w:rPr>
              <w:rFonts w:ascii="Calibri" w:hAnsi="Calibri" w:cs="Calibri"/>
              <w:b/>
              <w:bCs/>
              <w:sz w:val="20"/>
            </w:rPr>
            <w:fldChar w:fldCharType="begin"/>
          </w:r>
          <w:r w:rsidRPr="00272B21">
            <w:rPr>
              <w:rFonts w:ascii="Calibri" w:hAnsi="Calibri" w:cs="Calibri"/>
              <w:b/>
              <w:bCs/>
              <w:sz w:val="20"/>
            </w:rPr>
            <w:instrText xml:space="preserve"> NUMPAGES  \* Arabic  \* MERGEFORMAT </w:instrText>
          </w:r>
          <w:r w:rsidRPr="00272B21">
            <w:rPr>
              <w:rFonts w:ascii="Calibri" w:hAnsi="Calibri" w:cs="Calibri"/>
              <w:b/>
              <w:bCs/>
              <w:sz w:val="20"/>
            </w:rPr>
            <w:fldChar w:fldCharType="separate"/>
          </w:r>
          <w:r w:rsidR="00451B96">
            <w:rPr>
              <w:rFonts w:ascii="Calibri" w:hAnsi="Calibri" w:cs="Calibri"/>
              <w:b/>
              <w:bCs/>
              <w:noProof/>
              <w:sz w:val="20"/>
            </w:rPr>
            <w:t>16</w:t>
          </w:r>
          <w:r w:rsidRPr="00272B21">
            <w:rPr>
              <w:rFonts w:ascii="Calibri" w:hAnsi="Calibri" w:cs="Calibri"/>
              <w:b/>
              <w:bCs/>
              <w:sz w:val="20"/>
            </w:rPr>
            <w:fldChar w:fldCharType="end"/>
          </w:r>
        </w:p>
      </w:tc>
      <w:tc>
        <w:tcPr>
          <w:tcW w:w="4071" w:type="dxa"/>
          <w:tcBorders>
            <w:top w:val="nil"/>
            <w:left w:val="nil"/>
            <w:bottom w:val="nil"/>
            <w:right w:val="single" w:sz="4" w:space="0" w:color="auto"/>
          </w:tcBorders>
          <w:shd w:val="clear" w:color="auto" w:fill="D9D9D9" w:themeFill="background1" w:themeFillShade="D9"/>
        </w:tcPr>
        <w:p w14:paraId="6E05F28C" w14:textId="3D981619" w:rsidR="0097770E" w:rsidRPr="00272B21" w:rsidRDefault="0097770E" w:rsidP="0097770E">
          <w:pPr>
            <w:pStyle w:val="Footer"/>
            <w:jc w:val="right"/>
            <w:rPr>
              <w:rFonts w:ascii="Calibri" w:hAnsi="Calibri" w:cs="Calibri"/>
              <w:sz w:val="20"/>
            </w:rPr>
          </w:pPr>
          <w:r w:rsidRPr="00272B21">
            <w:rPr>
              <w:rFonts w:ascii="Calibri" w:hAnsi="Calibri" w:cs="Calibri"/>
              <w:sz w:val="20"/>
            </w:rPr>
            <w:t>Active Date:</w:t>
          </w:r>
          <w:r w:rsidR="00006F29">
            <w:rPr>
              <w:rFonts w:ascii="Calibri" w:hAnsi="Calibri" w:cs="Calibri"/>
              <w:sz w:val="20"/>
            </w:rPr>
            <w:t xml:space="preserve"> </w:t>
          </w:r>
          <w:r w:rsidR="00871E17">
            <w:rPr>
              <w:rFonts w:ascii="Calibri" w:hAnsi="Calibri" w:cs="Calibri"/>
              <w:sz w:val="20"/>
            </w:rPr>
            <w:t>10</w:t>
          </w:r>
          <w:r w:rsidR="00871E17" w:rsidRPr="00871E17">
            <w:rPr>
              <w:rFonts w:ascii="Calibri" w:hAnsi="Calibri" w:cs="Calibri"/>
              <w:sz w:val="20"/>
              <w:vertAlign w:val="superscript"/>
            </w:rPr>
            <w:t>th</w:t>
          </w:r>
          <w:r w:rsidR="00871E17">
            <w:rPr>
              <w:rFonts w:ascii="Calibri" w:hAnsi="Calibri" w:cs="Calibri"/>
              <w:sz w:val="20"/>
            </w:rPr>
            <w:t xml:space="preserve"> December</w:t>
          </w:r>
          <w:r w:rsidR="00FD724D">
            <w:rPr>
              <w:rFonts w:ascii="Calibri" w:hAnsi="Calibri" w:cs="Calibri"/>
              <w:sz w:val="20"/>
            </w:rPr>
            <w:t xml:space="preserve"> </w:t>
          </w:r>
          <w:r w:rsidR="006B050A">
            <w:rPr>
              <w:rFonts w:ascii="Calibri" w:hAnsi="Calibri" w:cs="Calibri"/>
              <w:sz w:val="20"/>
            </w:rPr>
            <w:t>2025</w:t>
          </w:r>
        </w:p>
      </w:tc>
    </w:tr>
    <w:tr w:rsidR="0097770E" w:rsidRPr="00272B21" w14:paraId="14BCFD94" w14:textId="77777777" w:rsidTr="00AF5157">
      <w:tc>
        <w:tcPr>
          <w:tcW w:w="9736" w:type="dxa"/>
          <w:gridSpan w:val="4"/>
          <w:tcBorders>
            <w:top w:val="nil"/>
            <w:left w:val="single" w:sz="4" w:space="0" w:color="auto"/>
            <w:bottom w:val="single" w:sz="4" w:space="0" w:color="auto"/>
            <w:right w:val="single" w:sz="4" w:space="0" w:color="auto"/>
          </w:tcBorders>
          <w:shd w:val="clear" w:color="auto" w:fill="D9D9D9" w:themeFill="background1" w:themeFillShade="D9"/>
          <w:vAlign w:val="center"/>
        </w:tcPr>
        <w:p w14:paraId="522FF453" w14:textId="77777777" w:rsidR="0097770E" w:rsidRPr="00272B21" w:rsidRDefault="0097770E" w:rsidP="00AF5157">
          <w:pPr>
            <w:pStyle w:val="Footer"/>
            <w:jc w:val="center"/>
            <w:rPr>
              <w:rFonts w:ascii="Calibri" w:hAnsi="Calibri" w:cs="Calibri"/>
              <w:sz w:val="20"/>
            </w:rPr>
          </w:pPr>
          <w:r w:rsidRPr="00272B21">
            <w:rPr>
              <w:rFonts w:ascii="Calibri" w:hAnsi="Calibri" w:cs="Calibri"/>
              <w:sz w:val="20"/>
            </w:rPr>
            <w:t>NOT VALID UNLESS PRINTED ON CONTROLLED DOCUMENT PAPER</w:t>
          </w:r>
        </w:p>
      </w:tc>
    </w:tr>
  </w:tbl>
  <w:p w14:paraId="3158E00C" w14:textId="77777777" w:rsidR="0097770E" w:rsidRPr="00272B21" w:rsidRDefault="0097770E" w:rsidP="00272B21">
    <w:pPr>
      <w:pStyle w:val="Footer"/>
      <w:rPr>
        <w:rStyle w:val="PageNumbe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BF814" w14:textId="77777777" w:rsidR="00150A52" w:rsidRDefault="00150A52">
      <w:r>
        <w:separator/>
      </w:r>
    </w:p>
  </w:footnote>
  <w:footnote w:type="continuationSeparator" w:id="0">
    <w:p w14:paraId="1B531ECA" w14:textId="77777777" w:rsidR="00150A52" w:rsidRDefault="00150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insideH w:val="none" w:sz="0" w:space="0" w:color="auto"/>
        <w:insideV w:val="none" w:sz="0" w:space="0" w:color="auto"/>
      </w:tblBorders>
      <w:tblLook w:val="04A0" w:firstRow="1" w:lastRow="0" w:firstColumn="1" w:lastColumn="0" w:noHBand="0" w:noVBand="1"/>
    </w:tblPr>
    <w:tblGrid>
      <w:gridCol w:w="7482"/>
      <w:gridCol w:w="2147"/>
    </w:tblGrid>
    <w:tr w:rsidR="0097770E" w14:paraId="16FABF56" w14:textId="77777777" w:rsidTr="00AF5157">
      <w:tc>
        <w:tcPr>
          <w:tcW w:w="7792" w:type="dxa"/>
          <w:shd w:val="clear" w:color="auto" w:fill="D9D9D9" w:themeFill="background1" w:themeFillShade="D9"/>
        </w:tcPr>
        <w:p w14:paraId="460C01B9" w14:textId="4513489B" w:rsidR="0097770E" w:rsidRPr="00272B21" w:rsidRDefault="005F30F1" w:rsidP="00AF5157">
          <w:pPr>
            <w:pStyle w:val="Header"/>
            <w:rPr>
              <w:rFonts w:asciiTheme="minorHAnsi" w:hAnsiTheme="minorHAnsi" w:cstheme="minorHAnsi"/>
              <w:b/>
              <w:bCs/>
              <w:sz w:val="28"/>
              <w:szCs w:val="32"/>
              <w:u w:val="single"/>
            </w:rPr>
          </w:pPr>
          <w:r>
            <w:rPr>
              <w:rFonts w:asciiTheme="minorHAnsi" w:hAnsiTheme="minorHAnsi" w:cstheme="minorHAnsi"/>
              <w:b/>
              <w:bCs/>
              <w:sz w:val="28"/>
              <w:szCs w:val="32"/>
              <w:u w:val="single"/>
            </w:rPr>
            <w:t>Blood Science</w:t>
          </w:r>
          <w:r w:rsidR="0097770E">
            <w:rPr>
              <w:rFonts w:asciiTheme="minorHAnsi" w:hAnsiTheme="minorHAnsi" w:cstheme="minorHAnsi"/>
              <w:b/>
              <w:bCs/>
              <w:sz w:val="28"/>
              <w:szCs w:val="32"/>
              <w:u w:val="single"/>
            </w:rPr>
            <w:t xml:space="preserve"> Laboratory User Handbook</w:t>
          </w:r>
        </w:p>
        <w:p w14:paraId="55AAFFC8" w14:textId="77777777" w:rsidR="0097770E" w:rsidRPr="00272B21" w:rsidRDefault="0097770E" w:rsidP="00AF5157">
          <w:pPr>
            <w:pStyle w:val="Header"/>
            <w:rPr>
              <w:rFonts w:asciiTheme="minorHAnsi" w:hAnsiTheme="minorHAnsi" w:cstheme="minorHAnsi"/>
              <w:b/>
              <w:bCs/>
              <w:sz w:val="22"/>
              <w:szCs w:val="32"/>
              <w:u w:val="single"/>
            </w:rPr>
          </w:pPr>
        </w:p>
      </w:tc>
      <w:tc>
        <w:tcPr>
          <w:tcW w:w="1944" w:type="dxa"/>
          <w:vMerge w:val="restart"/>
        </w:tcPr>
        <w:p w14:paraId="1C2372E0" w14:textId="77777777" w:rsidR="0097770E" w:rsidRDefault="0097770E" w:rsidP="00AF5157">
          <w:pPr>
            <w:pStyle w:val="Header"/>
          </w:pPr>
          <w:r>
            <w:rPr>
              <w:noProof/>
              <w:lang w:eastAsia="en-GB"/>
            </w:rPr>
            <w:drawing>
              <wp:inline distT="0" distB="0" distL="0" distR="0" wp14:anchorId="03C2C9D2" wp14:editId="62C52DB1">
                <wp:extent cx="1226185" cy="658845"/>
                <wp:effectExtent l="0" t="0" r="0" b="8255"/>
                <wp:docPr id="1446540782" name="Picture 1446540782" descr="Image result for uhb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hb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5486" cy="669216"/>
                        </a:xfrm>
                        <a:prstGeom prst="rect">
                          <a:avLst/>
                        </a:prstGeom>
                        <a:noFill/>
                        <a:ln>
                          <a:noFill/>
                        </a:ln>
                      </pic:spPr>
                    </pic:pic>
                  </a:graphicData>
                </a:graphic>
              </wp:inline>
            </w:drawing>
          </w:r>
        </w:p>
      </w:tc>
    </w:tr>
    <w:tr w:rsidR="0097770E" w:rsidRPr="00272B21" w14:paraId="4CEFE277" w14:textId="77777777" w:rsidTr="00AF5157">
      <w:tc>
        <w:tcPr>
          <w:tcW w:w="7792" w:type="dxa"/>
          <w:shd w:val="clear" w:color="auto" w:fill="D9D9D9" w:themeFill="background1" w:themeFillShade="D9"/>
        </w:tcPr>
        <w:p w14:paraId="2C8B166B" w14:textId="4577DE19" w:rsidR="0097770E" w:rsidRPr="00272B21" w:rsidRDefault="0097770E" w:rsidP="00272B21">
          <w:pPr>
            <w:pStyle w:val="Header"/>
            <w:rPr>
              <w:rFonts w:asciiTheme="minorHAnsi" w:hAnsiTheme="minorHAnsi" w:cstheme="minorHAnsi"/>
              <w:sz w:val="24"/>
              <w:szCs w:val="24"/>
            </w:rPr>
          </w:pPr>
          <w:r w:rsidRPr="00272B21">
            <w:rPr>
              <w:rFonts w:asciiTheme="minorHAnsi" w:hAnsiTheme="minorHAnsi" w:cstheme="minorHAnsi"/>
              <w:sz w:val="24"/>
              <w:szCs w:val="24"/>
            </w:rPr>
            <w:t xml:space="preserve">Document Reference: </w:t>
          </w:r>
          <w:r>
            <w:rPr>
              <w:rFonts w:asciiTheme="minorHAnsi" w:hAnsiTheme="minorHAnsi" w:cstheme="minorHAnsi"/>
              <w:sz w:val="24"/>
              <w:szCs w:val="24"/>
            </w:rPr>
            <w:t>PD-</w:t>
          </w:r>
          <w:r w:rsidR="005F30F1">
            <w:rPr>
              <w:rFonts w:asciiTheme="minorHAnsi" w:hAnsiTheme="minorHAnsi" w:cstheme="minorHAnsi"/>
              <w:sz w:val="24"/>
              <w:szCs w:val="24"/>
            </w:rPr>
            <w:t>GEN</w:t>
          </w:r>
          <w:r>
            <w:rPr>
              <w:rFonts w:asciiTheme="minorHAnsi" w:hAnsiTheme="minorHAnsi" w:cstheme="minorHAnsi"/>
              <w:sz w:val="24"/>
              <w:szCs w:val="24"/>
            </w:rPr>
            <w:t>-WGH-</w:t>
          </w:r>
          <w:r w:rsidR="009B4A25">
            <w:rPr>
              <w:rFonts w:asciiTheme="minorHAnsi" w:hAnsiTheme="minorHAnsi" w:cstheme="minorHAnsi"/>
              <w:sz w:val="24"/>
              <w:szCs w:val="24"/>
            </w:rPr>
            <w:t>BloodScience</w:t>
          </w:r>
          <w:r>
            <w:rPr>
              <w:rFonts w:asciiTheme="minorHAnsi" w:hAnsiTheme="minorHAnsi" w:cstheme="minorHAnsi"/>
              <w:sz w:val="24"/>
              <w:szCs w:val="24"/>
            </w:rPr>
            <w:t>UserHandbook</w:t>
          </w:r>
        </w:p>
      </w:tc>
      <w:tc>
        <w:tcPr>
          <w:tcW w:w="1944" w:type="dxa"/>
          <w:vMerge/>
        </w:tcPr>
        <w:p w14:paraId="6EE7C7FB" w14:textId="77777777" w:rsidR="0097770E" w:rsidRPr="00272B21" w:rsidRDefault="0097770E" w:rsidP="00AF5157">
          <w:pPr>
            <w:pStyle w:val="Header"/>
            <w:rPr>
              <w:sz w:val="24"/>
            </w:rPr>
          </w:pPr>
        </w:p>
      </w:tc>
    </w:tr>
  </w:tbl>
  <w:p w14:paraId="29CFD9DB" w14:textId="77777777" w:rsidR="0097770E" w:rsidRDefault="0097770E">
    <w:pPr>
      <w:pStyle w:val="Header"/>
      <w:jc w:val="center"/>
    </w:pPr>
  </w:p>
  <w:p w14:paraId="61290A5E" w14:textId="77777777" w:rsidR="00573829" w:rsidRDefault="00573829"/>
  <w:p w14:paraId="25CD37C2" w14:textId="77777777" w:rsidR="00573829" w:rsidRDefault="005738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D12FA"/>
    <w:multiLevelType w:val="hybridMultilevel"/>
    <w:tmpl w:val="54C45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E14C4"/>
    <w:multiLevelType w:val="multilevel"/>
    <w:tmpl w:val="91421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253C6"/>
    <w:multiLevelType w:val="hybridMultilevel"/>
    <w:tmpl w:val="501CB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100186"/>
    <w:multiLevelType w:val="multilevel"/>
    <w:tmpl w:val="2F34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DA2B2E"/>
    <w:multiLevelType w:val="hybridMultilevel"/>
    <w:tmpl w:val="032C2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79346A"/>
    <w:multiLevelType w:val="hybridMultilevel"/>
    <w:tmpl w:val="F0AA3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093E8B"/>
    <w:multiLevelType w:val="multilevel"/>
    <w:tmpl w:val="4E160D0C"/>
    <w:lvl w:ilvl="0">
      <w:start w:val="1"/>
      <w:numFmt w:val="decimal"/>
      <w:pStyle w:val="Heading1"/>
      <w:lvlText w:val="%1.0"/>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Theme="minorHAnsi" w:hAnsiTheme="minorHAnsi" w:cstheme="minorHAnsi" w:hint="default"/>
        <w:sz w:val="24"/>
        <w:szCs w:val="24"/>
      </w:rPr>
    </w:lvl>
    <w:lvl w:ilvl="2">
      <w:start w:val="1"/>
      <w:numFmt w:val="decimal"/>
      <w:pStyle w:val="Heading3"/>
      <w:lvlText w:val="%1.%2.%3"/>
      <w:lvlJc w:val="left"/>
      <w:pPr>
        <w:tabs>
          <w:tab w:val="num" w:pos="720"/>
        </w:tabs>
        <w:ind w:left="720" w:hanging="720"/>
      </w:pPr>
      <w:rPr>
        <w:rFonts w:asciiTheme="minorHAnsi" w:hAnsiTheme="minorHAnsi" w:cstheme="minorHAnsi" w:hint="default"/>
        <w:b/>
        <w:bCs/>
        <w:i w:val="0"/>
        <w:sz w:val="24"/>
        <w:szCs w:val="24"/>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1A81034A"/>
    <w:multiLevelType w:val="hybridMultilevel"/>
    <w:tmpl w:val="AAD08EE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ED87718"/>
    <w:multiLevelType w:val="hybridMultilevel"/>
    <w:tmpl w:val="42B47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1C28BA"/>
    <w:multiLevelType w:val="hybridMultilevel"/>
    <w:tmpl w:val="4894B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4404A6"/>
    <w:multiLevelType w:val="hybridMultilevel"/>
    <w:tmpl w:val="F816FB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067093"/>
    <w:multiLevelType w:val="multilevel"/>
    <w:tmpl w:val="6B76E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4B2E69"/>
    <w:multiLevelType w:val="hybridMultilevel"/>
    <w:tmpl w:val="3EE2CAD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32B91CA4"/>
    <w:multiLevelType w:val="hybridMultilevel"/>
    <w:tmpl w:val="F5685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4E3FAB"/>
    <w:multiLevelType w:val="hybridMultilevel"/>
    <w:tmpl w:val="51A6C872"/>
    <w:lvl w:ilvl="0" w:tplc="08090001">
      <w:start w:val="1"/>
      <w:numFmt w:val="bullet"/>
      <w:lvlText w:val=""/>
      <w:lvlJc w:val="left"/>
      <w:pPr>
        <w:ind w:left="720" w:hanging="360"/>
      </w:pPr>
      <w:rPr>
        <w:rFonts w:ascii="Symbol" w:hAnsi="Symbol" w:hint="default"/>
      </w:rPr>
    </w:lvl>
    <w:lvl w:ilvl="1" w:tplc="3E7A5F0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E76B84"/>
    <w:multiLevelType w:val="hybridMultilevel"/>
    <w:tmpl w:val="EF9CB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A54472"/>
    <w:multiLevelType w:val="hybridMultilevel"/>
    <w:tmpl w:val="0636C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4E12EE"/>
    <w:multiLevelType w:val="hybridMultilevel"/>
    <w:tmpl w:val="A04E3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681013"/>
    <w:multiLevelType w:val="multilevel"/>
    <w:tmpl w:val="A0241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0448B2"/>
    <w:multiLevelType w:val="hybridMultilevel"/>
    <w:tmpl w:val="4E941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172679"/>
    <w:multiLevelType w:val="hybridMultilevel"/>
    <w:tmpl w:val="559EFC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0481295"/>
    <w:multiLevelType w:val="hybridMultilevel"/>
    <w:tmpl w:val="C8760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0921FC"/>
    <w:multiLevelType w:val="hybridMultilevel"/>
    <w:tmpl w:val="CD445E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5E5BCA"/>
    <w:multiLevelType w:val="hybridMultilevel"/>
    <w:tmpl w:val="D9AE9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3B0FAC"/>
    <w:multiLevelType w:val="hybridMultilevel"/>
    <w:tmpl w:val="E22C7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B62087"/>
    <w:multiLevelType w:val="hybridMultilevel"/>
    <w:tmpl w:val="B8508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644415"/>
    <w:multiLevelType w:val="hybridMultilevel"/>
    <w:tmpl w:val="33187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C22F0A"/>
    <w:multiLevelType w:val="hybridMultilevel"/>
    <w:tmpl w:val="E47AC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C80B21"/>
    <w:multiLevelType w:val="hybridMultilevel"/>
    <w:tmpl w:val="37DA1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073C65"/>
    <w:multiLevelType w:val="hybridMultilevel"/>
    <w:tmpl w:val="599E60B0"/>
    <w:lvl w:ilvl="0" w:tplc="A9DA83D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D561BA"/>
    <w:multiLevelType w:val="hybridMultilevel"/>
    <w:tmpl w:val="E03260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6495783"/>
    <w:multiLevelType w:val="hybridMultilevel"/>
    <w:tmpl w:val="04AEEA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3F76CE"/>
    <w:multiLevelType w:val="hybridMultilevel"/>
    <w:tmpl w:val="37DC415E"/>
    <w:lvl w:ilvl="0" w:tplc="8FA4F34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256BE2"/>
    <w:multiLevelType w:val="hybridMultilevel"/>
    <w:tmpl w:val="B77E0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92684C"/>
    <w:multiLevelType w:val="hybridMultilevel"/>
    <w:tmpl w:val="2E561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0D4455"/>
    <w:multiLevelType w:val="hybridMultilevel"/>
    <w:tmpl w:val="698485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26C787B"/>
    <w:multiLevelType w:val="hybridMultilevel"/>
    <w:tmpl w:val="68F62CAC"/>
    <w:lvl w:ilvl="0" w:tplc="08090001">
      <w:start w:val="1"/>
      <w:numFmt w:val="bullet"/>
      <w:lvlText w:val=""/>
      <w:lvlJc w:val="left"/>
      <w:pPr>
        <w:ind w:left="720" w:hanging="360"/>
      </w:pPr>
      <w:rPr>
        <w:rFonts w:ascii="Symbol" w:hAnsi="Symbol" w:hint="default"/>
      </w:rPr>
    </w:lvl>
    <w:lvl w:ilvl="1" w:tplc="48AE8988">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DE66DA"/>
    <w:multiLevelType w:val="hybridMultilevel"/>
    <w:tmpl w:val="F87403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7F0788C"/>
    <w:multiLevelType w:val="hybridMultilevel"/>
    <w:tmpl w:val="C5CCC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44532F"/>
    <w:multiLevelType w:val="hybridMultilevel"/>
    <w:tmpl w:val="F920D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41606116">
    <w:abstractNumId w:val="6"/>
  </w:num>
  <w:num w:numId="2" w16cid:durableId="1193152780">
    <w:abstractNumId w:val="11"/>
  </w:num>
  <w:num w:numId="3" w16cid:durableId="117454853">
    <w:abstractNumId w:val="1"/>
  </w:num>
  <w:num w:numId="4" w16cid:durableId="482894656">
    <w:abstractNumId w:val="27"/>
  </w:num>
  <w:num w:numId="5" w16cid:durableId="433787332">
    <w:abstractNumId w:val="23"/>
  </w:num>
  <w:num w:numId="6" w16cid:durableId="280651409">
    <w:abstractNumId w:val="14"/>
  </w:num>
  <w:num w:numId="7" w16cid:durableId="351611937">
    <w:abstractNumId w:val="12"/>
  </w:num>
  <w:num w:numId="8" w16cid:durableId="292641293">
    <w:abstractNumId w:val="31"/>
  </w:num>
  <w:num w:numId="9" w16cid:durableId="960454314">
    <w:abstractNumId w:val="30"/>
  </w:num>
  <w:num w:numId="10" w16cid:durableId="1527987137">
    <w:abstractNumId w:val="18"/>
  </w:num>
  <w:num w:numId="11" w16cid:durableId="1824153836">
    <w:abstractNumId w:val="3"/>
  </w:num>
  <w:num w:numId="12" w16cid:durableId="1489706249">
    <w:abstractNumId w:val="7"/>
  </w:num>
  <w:num w:numId="13" w16cid:durableId="1422022250">
    <w:abstractNumId w:val="26"/>
  </w:num>
  <w:num w:numId="14" w16cid:durableId="976178255">
    <w:abstractNumId w:val="19"/>
  </w:num>
  <w:num w:numId="15" w16cid:durableId="1843088048">
    <w:abstractNumId w:val="37"/>
  </w:num>
  <w:num w:numId="16" w16cid:durableId="10959355">
    <w:abstractNumId w:val="32"/>
  </w:num>
  <w:num w:numId="17" w16cid:durableId="1363870531">
    <w:abstractNumId w:val="15"/>
  </w:num>
  <w:num w:numId="18" w16cid:durableId="376703559">
    <w:abstractNumId w:val="36"/>
  </w:num>
  <w:num w:numId="19" w16cid:durableId="1388071899">
    <w:abstractNumId w:val="22"/>
  </w:num>
  <w:num w:numId="20" w16cid:durableId="813176323">
    <w:abstractNumId w:val="10"/>
  </w:num>
  <w:num w:numId="21" w16cid:durableId="618873535">
    <w:abstractNumId w:val="9"/>
  </w:num>
  <w:num w:numId="22" w16cid:durableId="2029286779">
    <w:abstractNumId w:val="34"/>
  </w:num>
  <w:num w:numId="23" w16cid:durableId="1373728511">
    <w:abstractNumId w:val="2"/>
  </w:num>
  <w:num w:numId="24" w16cid:durableId="953290486">
    <w:abstractNumId w:val="16"/>
  </w:num>
  <w:num w:numId="25" w16cid:durableId="895748692">
    <w:abstractNumId w:val="38"/>
  </w:num>
  <w:num w:numId="26" w16cid:durableId="930356483">
    <w:abstractNumId w:val="5"/>
  </w:num>
  <w:num w:numId="27" w16cid:durableId="716853884">
    <w:abstractNumId w:val="24"/>
  </w:num>
  <w:num w:numId="28" w16cid:durableId="1463689637">
    <w:abstractNumId w:val="20"/>
  </w:num>
  <w:num w:numId="29" w16cid:durableId="2016152201">
    <w:abstractNumId w:val="28"/>
  </w:num>
  <w:num w:numId="30" w16cid:durableId="419373753">
    <w:abstractNumId w:val="17"/>
  </w:num>
  <w:num w:numId="31" w16cid:durableId="1194071650">
    <w:abstractNumId w:val="21"/>
  </w:num>
  <w:num w:numId="32" w16cid:durableId="2017612712">
    <w:abstractNumId w:val="4"/>
  </w:num>
  <w:num w:numId="33" w16cid:durableId="424034752">
    <w:abstractNumId w:val="13"/>
  </w:num>
  <w:num w:numId="34" w16cid:durableId="1962958106">
    <w:abstractNumId w:val="35"/>
  </w:num>
  <w:num w:numId="35" w16cid:durableId="1418357247">
    <w:abstractNumId w:val="8"/>
  </w:num>
  <w:num w:numId="36" w16cid:durableId="827861657">
    <w:abstractNumId w:val="25"/>
  </w:num>
  <w:num w:numId="37" w16cid:durableId="1008287557">
    <w:abstractNumId w:val="0"/>
  </w:num>
  <w:num w:numId="38" w16cid:durableId="1406296959">
    <w:abstractNumId w:val="39"/>
  </w:num>
  <w:num w:numId="39" w16cid:durableId="2128427534">
    <w:abstractNumId w:val="29"/>
  </w:num>
  <w:num w:numId="40" w16cid:durableId="1606381444">
    <w:abstractNumId w:val="33"/>
  </w:num>
  <w:num w:numId="41" w16cid:durableId="1726636132">
    <w:abstractNumId w:val="6"/>
    <w:lvlOverride w:ilvl="0">
      <w:startOverride w:val="4"/>
    </w:lvlOverride>
    <w:lvlOverride w:ilvl="1">
      <w:startOverride w:val="4"/>
    </w:lvlOverride>
  </w:num>
  <w:num w:numId="42" w16cid:durableId="1923710098">
    <w:abstractNumId w:val="6"/>
  </w:num>
  <w:num w:numId="43" w16cid:durableId="369458815">
    <w:abstractNumId w:val="6"/>
    <w:lvlOverride w:ilvl="0">
      <w:startOverride w:val="5"/>
    </w:lvlOverride>
    <w:lvlOverride w:ilvl="1">
      <w:startOverride w:val="3"/>
    </w:lvlOverride>
    <w:lvlOverride w:ilvl="2">
      <w:startOverride w:val="4"/>
    </w:lvlOverride>
  </w:num>
  <w:num w:numId="44" w16cid:durableId="1847404503">
    <w:abstractNumId w:val="6"/>
  </w:num>
  <w:num w:numId="45" w16cid:durableId="687145274">
    <w:abstractNumId w:val="6"/>
    <w:lvlOverride w:ilvl="0">
      <w:startOverride w:val="3"/>
    </w:lvlOverride>
    <w:lvlOverride w:ilvl="1">
      <w:startOverride w:val="1"/>
    </w:lvlOverride>
    <w:lvlOverride w:ilvl="2">
      <w:startOverride w:val="3"/>
    </w:lvlOverride>
  </w:num>
  <w:num w:numId="46" w16cid:durableId="11148936">
    <w:abstractNumId w:val="6"/>
    <w:lvlOverride w:ilvl="0">
      <w:startOverride w:val="5"/>
    </w:lvlOverride>
    <w:lvlOverride w:ilvl="1">
      <w:startOverride w:val="2"/>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6E0"/>
    <w:rsid w:val="000004E0"/>
    <w:rsid w:val="00001A07"/>
    <w:rsid w:val="00002778"/>
    <w:rsid w:val="000043BA"/>
    <w:rsid w:val="00004AD5"/>
    <w:rsid w:val="00005082"/>
    <w:rsid w:val="00005627"/>
    <w:rsid w:val="00006599"/>
    <w:rsid w:val="00006F29"/>
    <w:rsid w:val="00011631"/>
    <w:rsid w:val="00012F91"/>
    <w:rsid w:val="00016F5C"/>
    <w:rsid w:val="000212CF"/>
    <w:rsid w:val="000224F8"/>
    <w:rsid w:val="00025104"/>
    <w:rsid w:val="0002617A"/>
    <w:rsid w:val="0003011C"/>
    <w:rsid w:val="00031C8C"/>
    <w:rsid w:val="00033133"/>
    <w:rsid w:val="00033169"/>
    <w:rsid w:val="000343E0"/>
    <w:rsid w:val="0003642D"/>
    <w:rsid w:val="000375D8"/>
    <w:rsid w:val="00037A22"/>
    <w:rsid w:val="00040353"/>
    <w:rsid w:val="00040FFD"/>
    <w:rsid w:val="0004310D"/>
    <w:rsid w:val="000435F5"/>
    <w:rsid w:val="000508FF"/>
    <w:rsid w:val="000510A0"/>
    <w:rsid w:val="00052710"/>
    <w:rsid w:val="00052D06"/>
    <w:rsid w:val="00053BD4"/>
    <w:rsid w:val="00054E90"/>
    <w:rsid w:val="000554B7"/>
    <w:rsid w:val="000558C2"/>
    <w:rsid w:val="00056281"/>
    <w:rsid w:val="00056767"/>
    <w:rsid w:val="00060BC2"/>
    <w:rsid w:val="00060E8E"/>
    <w:rsid w:val="0006176E"/>
    <w:rsid w:val="0006274B"/>
    <w:rsid w:val="00063AB0"/>
    <w:rsid w:val="000651A2"/>
    <w:rsid w:val="00065514"/>
    <w:rsid w:val="00065C0B"/>
    <w:rsid w:val="00066A6D"/>
    <w:rsid w:val="00067310"/>
    <w:rsid w:val="00070C5E"/>
    <w:rsid w:val="000713AB"/>
    <w:rsid w:val="000730B6"/>
    <w:rsid w:val="000736EF"/>
    <w:rsid w:val="00073FDE"/>
    <w:rsid w:val="000748C7"/>
    <w:rsid w:val="00076744"/>
    <w:rsid w:val="0007714E"/>
    <w:rsid w:val="00080105"/>
    <w:rsid w:val="00080778"/>
    <w:rsid w:val="0008144F"/>
    <w:rsid w:val="00081B70"/>
    <w:rsid w:val="00083DC9"/>
    <w:rsid w:val="00085CD1"/>
    <w:rsid w:val="00086822"/>
    <w:rsid w:val="00090240"/>
    <w:rsid w:val="00091618"/>
    <w:rsid w:val="00093A10"/>
    <w:rsid w:val="00094801"/>
    <w:rsid w:val="000948D6"/>
    <w:rsid w:val="000961A2"/>
    <w:rsid w:val="000962BC"/>
    <w:rsid w:val="000964AF"/>
    <w:rsid w:val="000A087A"/>
    <w:rsid w:val="000A1116"/>
    <w:rsid w:val="000A18BA"/>
    <w:rsid w:val="000A22EA"/>
    <w:rsid w:val="000A2FD5"/>
    <w:rsid w:val="000A4CB7"/>
    <w:rsid w:val="000A62D5"/>
    <w:rsid w:val="000A62F3"/>
    <w:rsid w:val="000A6B28"/>
    <w:rsid w:val="000A7046"/>
    <w:rsid w:val="000A777E"/>
    <w:rsid w:val="000A7A23"/>
    <w:rsid w:val="000A7AD2"/>
    <w:rsid w:val="000A7EB2"/>
    <w:rsid w:val="000B0854"/>
    <w:rsid w:val="000B0E1D"/>
    <w:rsid w:val="000B0EDB"/>
    <w:rsid w:val="000B1560"/>
    <w:rsid w:val="000B1E28"/>
    <w:rsid w:val="000B2FD1"/>
    <w:rsid w:val="000B4577"/>
    <w:rsid w:val="000B5930"/>
    <w:rsid w:val="000B6C68"/>
    <w:rsid w:val="000B6CB5"/>
    <w:rsid w:val="000B70B5"/>
    <w:rsid w:val="000B75C9"/>
    <w:rsid w:val="000B7C68"/>
    <w:rsid w:val="000C0779"/>
    <w:rsid w:val="000C21AD"/>
    <w:rsid w:val="000C2630"/>
    <w:rsid w:val="000C2D60"/>
    <w:rsid w:val="000C3594"/>
    <w:rsid w:val="000C7636"/>
    <w:rsid w:val="000C772E"/>
    <w:rsid w:val="000C785A"/>
    <w:rsid w:val="000D042B"/>
    <w:rsid w:val="000D0AC3"/>
    <w:rsid w:val="000D1739"/>
    <w:rsid w:val="000D1A7E"/>
    <w:rsid w:val="000D316B"/>
    <w:rsid w:val="000D525C"/>
    <w:rsid w:val="000D5495"/>
    <w:rsid w:val="000D61C6"/>
    <w:rsid w:val="000D64B0"/>
    <w:rsid w:val="000E11CE"/>
    <w:rsid w:val="000E19B8"/>
    <w:rsid w:val="000E3B48"/>
    <w:rsid w:val="000E618F"/>
    <w:rsid w:val="000E648D"/>
    <w:rsid w:val="000E6D7E"/>
    <w:rsid w:val="000E7D7F"/>
    <w:rsid w:val="000E7F38"/>
    <w:rsid w:val="000F158B"/>
    <w:rsid w:val="000F20A7"/>
    <w:rsid w:val="000F26CC"/>
    <w:rsid w:val="000F331D"/>
    <w:rsid w:val="000F428E"/>
    <w:rsid w:val="000F4376"/>
    <w:rsid w:val="000F477E"/>
    <w:rsid w:val="000F4D99"/>
    <w:rsid w:val="000F589A"/>
    <w:rsid w:val="000F5987"/>
    <w:rsid w:val="000F5C2F"/>
    <w:rsid w:val="000F5C73"/>
    <w:rsid w:val="000F60E7"/>
    <w:rsid w:val="000F6D71"/>
    <w:rsid w:val="000F72B0"/>
    <w:rsid w:val="000F7FA2"/>
    <w:rsid w:val="0010011C"/>
    <w:rsid w:val="001003D6"/>
    <w:rsid w:val="00100855"/>
    <w:rsid w:val="00101335"/>
    <w:rsid w:val="001013AE"/>
    <w:rsid w:val="0010156F"/>
    <w:rsid w:val="00102195"/>
    <w:rsid w:val="00102786"/>
    <w:rsid w:val="001046B2"/>
    <w:rsid w:val="001048D4"/>
    <w:rsid w:val="00105FCF"/>
    <w:rsid w:val="0011170A"/>
    <w:rsid w:val="00112E70"/>
    <w:rsid w:val="00113436"/>
    <w:rsid w:val="001137B7"/>
    <w:rsid w:val="00114AF1"/>
    <w:rsid w:val="00114D07"/>
    <w:rsid w:val="00115141"/>
    <w:rsid w:val="00115A0C"/>
    <w:rsid w:val="00115C04"/>
    <w:rsid w:val="001161F1"/>
    <w:rsid w:val="0011672F"/>
    <w:rsid w:val="00116CAA"/>
    <w:rsid w:val="00116EE1"/>
    <w:rsid w:val="001172F8"/>
    <w:rsid w:val="00117B9E"/>
    <w:rsid w:val="00127F2E"/>
    <w:rsid w:val="001307B0"/>
    <w:rsid w:val="00130A8B"/>
    <w:rsid w:val="00130A97"/>
    <w:rsid w:val="00130F40"/>
    <w:rsid w:val="001312C3"/>
    <w:rsid w:val="0013166C"/>
    <w:rsid w:val="00132629"/>
    <w:rsid w:val="00134D0F"/>
    <w:rsid w:val="00135B3A"/>
    <w:rsid w:val="001373E6"/>
    <w:rsid w:val="00140668"/>
    <w:rsid w:val="00140E74"/>
    <w:rsid w:val="001413B6"/>
    <w:rsid w:val="00141D74"/>
    <w:rsid w:val="0014207D"/>
    <w:rsid w:val="00142179"/>
    <w:rsid w:val="001430CB"/>
    <w:rsid w:val="00144458"/>
    <w:rsid w:val="00146066"/>
    <w:rsid w:val="00146733"/>
    <w:rsid w:val="00146876"/>
    <w:rsid w:val="00150A52"/>
    <w:rsid w:val="00151081"/>
    <w:rsid w:val="001513FE"/>
    <w:rsid w:val="00151D37"/>
    <w:rsid w:val="001527E5"/>
    <w:rsid w:val="001553A1"/>
    <w:rsid w:val="00155609"/>
    <w:rsid w:val="00157670"/>
    <w:rsid w:val="001579DD"/>
    <w:rsid w:val="00157ABB"/>
    <w:rsid w:val="00160B36"/>
    <w:rsid w:val="00160C53"/>
    <w:rsid w:val="001625A8"/>
    <w:rsid w:val="00163FF7"/>
    <w:rsid w:val="0016754E"/>
    <w:rsid w:val="001701EC"/>
    <w:rsid w:val="0017037C"/>
    <w:rsid w:val="001760EC"/>
    <w:rsid w:val="00176C63"/>
    <w:rsid w:val="001807C3"/>
    <w:rsid w:val="00180A6E"/>
    <w:rsid w:val="0018101F"/>
    <w:rsid w:val="0018290D"/>
    <w:rsid w:val="0018622F"/>
    <w:rsid w:val="00186BF1"/>
    <w:rsid w:val="00190149"/>
    <w:rsid w:val="0019018C"/>
    <w:rsid w:val="00190E68"/>
    <w:rsid w:val="00191C9E"/>
    <w:rsid w:val="00191FBD"/>
    <w:rsid w:val="0019244D"/>
    <w:rsid w:val="0019365F"/>
    <w:rsid w:val="001943E3"/>
    <w:rsid w:val="001973F4"/>
    <w:rsid w:val="001A037A"/>
    <w:rsid w:val="001A0E4C"/>
    <w:rsid w:val="001A14F1"/>
    <w:rsid w:val="001A222D"/>
    <w:rsid w:val="001A2A3B"/>
    <w:rsid w:val="001A539D"/>
    <w:rsid w:val="001A568A"/>
    <w:rsid w:val="001A5BA9"/>
    <w:rsid w:val="001A62ED"/>
    <w:rsid w:val="001A6EE7"/>
    <w:rsid w:val="001A6F4A"/>
    <w:rsid w:val="001A7359"/>
    <w:rsid w:val="001B0E65"/>
    <w:rsid w:val="001B327B"/>
    <w:rsid w:val="001B3819"/>
    <w:rsid w:val="001B3CB2"/>
    <w:rsid w:val="001B4391"/>
    <w:rsid w:val="001B512F"/>
    <w:rsid w:val="001B5840"/>
    <w:rsid w:val="001B64EE"/>
    <w:rsid w:val="001B7037"/>
    <w:rsid w:val="001B7A32"/>
    <w:rsid w:val="001C0051"/>
    <w:rsid w:val="001C0A4A"/>
    <w:rsid w:val="001C398D"/>
    <w:rsid w:val="001C4585"/>
    <w:rsid w:val="001C6303"/>
    <w:rsid w:val="001C66B9"/>
    <w:rsid w:val="001C75E7"/>
    <w:rsid w:val="001D1425"/>
    <w:rsid w:val="001D17A8"/>
    <w:rsid w:val="001D1D9B"/>
    <w:rsid w:val="001D2DC9"/>
    <w:rsid w:val="001D42DF"/>
    <w:rsid w:val="001D50DE"/>
    <w:rsid w:val="001D6101"/>
    <w:rsid w:val="001D6C66"/>
    <w:rsid w:val="001E0304"/>
    <w:rsid w:val="001E059A"/>
    <w:rsid w:val="001E0E7A"/>
    <w:rsid w:val="001E1AD1"/>
    <w:rsid w:val="001E1EBB"/>
    <w:rsid w:val="001E249F"/>
    <w:rsid w:val="001E2D2A"/>
    <w:rsid w:val="001E5BCC"/>
    <w:rsid w:val="001E668F"/>
    <w:rsid w:val="001E6880"/>
    <w:rsid w:val="001E7DE7"/>
    <w:rsid w:val="001E7F00"/>
    <w:rsid w:val="001F2950"/>
    <w:rsid w:val="001F42B6"/>
    <w:rsid w:val="001F4624"/>
    <w:rsid w:val="001F6D04"/>
    <w:rsid w:val="001F6F0E"/>
    <w:rsid w:val="001F7033"/>
    <w:rsid w:val="00200085"/>
    <w:rsid w:val="002022EC"/>
    <w:rsid w:val="00202FB8"/>
    <w:rsid w:val="002052A6"/>
    <w:rsid w:val="0020605C"/>
    <w:rsid w:val="0020641C"/>
    <w:rsid w:val="00207C45"/>
    <w:rsid w:val="00210E98"/>
    <w:rsid w:val="0021155D"/>
    <w:rsid w:val="00212176"/>
    <w:rsid w:val="002139AD"/>
    <w:rsid w:val="00214073"/>
    <w:rsid w:val="002141C9"/>
    <w:rsid w:val="002150BB"/>
    <w:rsid w:val="002152FE"/>
    <w:rsid w:val="00216CF0"/>
    <w:rsid w:val="00216F5E"/>
    <w:rsid w:val="002172EB"/>
    <w:rsid w:val="00217342"/>
    <w:rsid w:val="00220567"/>
    <w:rsid w:val="0022208B"/>
    <w:rsid w:val="0022274B"/>
    <w:rsid w:val="00222F0B"/>
    <w:rsid w:val="00223E50"/>
    <w:rsid w:val="00223F17"/>
    <w:rsid w:val="00225ED1"/>
    <w:rsid w:val="00226058"/>
    <w:rsid w:val="002275DA"/>
    <w:rsid w:val="002279B4"/>
    <w:rsid w:val="00227E3D"/>
    <w:rsid w:val="002303C9"/>
    <w:rsid w:val="002304A2"/>
    <w:rsid w:val="00230A81"/>
    <w:rsid w:val="00231236"/>
    <w:rsid w:val="00232D78"/>
    <w:rsid w:val="00233375"/>
    <w:rsid w:val="00233482"/>
    <w:rsid w:val="00234333"/>
    <w:rsid w:val="00235FA5"/>
    <w:rsid w:val="002374B0"/>
    <w:rsid w:val="00240586"/>
    <w:rsid w:val="00241392"/>
    <w:rsid w:val="002416B9"/>
    <w:rsid w:val="002420B2"/>
    <w:rsid w:val="002422E5"/>
    <w:rsid w:val="002427C7"/>
    <w:rsid w:val="002428DF"/>
    <w:rsid w:val="00243DAF"/>
    <w:rsid w:val="002451F3"/>
    <w:rsid w:val="002453D8"/>
    <w:rsid w:val="0024545E"/>
    <w:rsid w:val="002456A9"/>
    <w:rsid w:val="0024794E"/>
    <w:rsid w:val="002505EA"/>
    <w:rsid w:val="00252E23"/>
    <w:rsid w:val="00253920"/>
    <w:rsid w:val="00254727"/>
    <w:rsid w:val="002550F6"/>
    <w:rsid w:val="00255F78"/>
    <w:rsid w:val="00257020"/>
    <w:rsid w:val="002601AF"/>
    <w:rsid w:val="0026083C"/>
    <w:rsid w:val="00260B74"/>
    <w:rsid w:val="002614B7"/>
    <w:rsid w:val="0026222D"/>
    <w:rsid w:val="00262ED4"/>
    <w:rsid w:val="0026305E"/>
    <w:rsid w:val="00264745"/>
    <w:rsid w:val="00266940"/>
    <w:rsid w:val="0026737B"/>
    <w:rsid w:val="002676A8"/>
    <w:rsid w:val="00267EEA"/>
    <w:rsid w:val="0027231D"/>
    <w:rsid w:val="00272B21"/>
    <w:rsid w:val="002740CA"/>
    <w:rsid w:val="002746C8"/>
    <w:rsid w:val="00276320"/>
    <w:rsid w:val="00276599"/>
    <w:rsid w:val="00277482"/>
    <w:rsid w:val="00280DC1"/>
    <w:rsid w:val="00281C7E"/>
    <w:rsid w:val="00281DA6"/>
    <w:rsid w:val="0028280E"/>
    <w:rsid w:val="0028330E"/>
    <w:rsid w:val="002864CC"/>
    <w:rsid w:val="002902DA"/>
    <w:rsid w:val="002934AD"/>
    <w:rsid w:val="00293FFE"/>
    <w:rsid w:val="00294338"/>
    <w:rsid w:val="00295E82"/>
    <w:rsid w:val="002962BA"/>
    <w:rsid w:val="00296CF3"/>
    <w:rsid w:val="00297E97"/>
    <w:rsid w:val="00297F0D"/>
    <w:rsid w:val="002A060E"/>
    <w:rsid w:val="002A078B"/>
    <w:rsid w:val="002A1D24"/>
    <w:rsid w:val="002A2FF8"/>
    <w:rsid w:val="002A4B3C"/>
    <w:rsid w:val="002A53E3"/>
    <w:rsid w:val="002A5A5B"/>
    <w:rsid w:val="002A5F29"/>
    <w:rsid w:val="002A67F6"/>
    <w:rsid w:val="002A7651"/>
    <w:rsid w:val="002A7929"/>
    <w:rsid w:val="002B108B"/>
    <w:rsid w:val="002B25DF"/>
    <w:rsid w:val="002B26D7"/>
    <w:rsid w:val="002B295A"/>
    <w:rsid w:val="002B373B"/>
    <w:rsid w:val="002B4002"/>
    <w:rsid w:val="002B440C"/>
    <w:rsid w:val="002B6133"/>
    <w:rsid w:val="002B6950"/>
    <w:rsid w:val="002B6B55"/>
    <w:rsid w:val="002B74B8"/>
    <w:rsid w:val="002B7E65"/>
    <w:rsid w:val="002C153E"/>
    <w:rsid w:val="002C1A31"/>
    <w:rsid w:val="002C1AB7"/>
    <w:rsid w:val="002C1F3F"/>
    <w:rsid w:val="002C2600"/>
    <w:rsid w:val="002C27AA"/>
    <w:rsid w:val="002C4263"/>
    <w:rsid w:val="002C5516"/>
    <w:rsid w:val="002C5A3E"/>
    <w:rsid w:val="002C5F8D"/>
    <w:rsid w:val="002C703C"/>
    <w:rsid w:val="002C764E"/>
    <w:rsid w:val="002C77BE"/>
    <w:rsid w:val="002D10BE"/>
    <w:rsid w:val="002D45E2"/>
    <w:rsid w:val="002D5125"/>
    <w:rsid w:val="002D5AFE"/>
    <w:rsid w:val="002D6F6F"/>
    <w:rsid w:val="002D7362"/>
    <w:rsid w:val="002E0DF4"/>
    <w:rsid w:val="002E1682"/>
    <w:rsid w:val="002E2E87"/>
    <w:rsid w:val="002E3F49"/>
    <w:rsid w:val="002E5B7A"/>
    <w:rsid w:val="002E65F9"/>
    <w:rsid w:val="002F3BD4"/>
    <w:rsid w:val="002F4CD4"/>
    <w:rsid w:val="002F6958"/>
    <w:rsid w:val="002F6BA5"/>
    <w:rsid w:val="00300249"/>
    <w:rsid w:val="0030053B"/>
    <w:rsid w:val="00301A0C"/>
    <w:rsid w:val="00302067"/>
    <w:rsid w:val="00302C91"/>
    <w:rsid w:val="00303526"/>
    <w:rsid w:val="003052AA"/>
    <w:rsid w:val="003059B8"/>
    <w:rsid w:val="00306E24"/>
    <w:rsid w:val="0031138D"/>
    <w:rsid w:val="0031151E"/>
    <w:rsid w:val="0031221F"/>
    <w:rsid w:val="00313CA2"/>
    <w:rsid w:val="00314296"/>
    <w:rsid w:val="003142EE"/>
    <w:rsid w:val="00316981"/>
    <w:rsid w:val="00317285"/>
    <w:rsid w:val="00317C7C"/>
    <w:rsid w:val="00320B31"/>
    <w:rsid w:val="00322488"/>
    <w:rsid w:val="00322BAC"/>
    <w:rsid w:val="00323954"/>
    <w:rsid w:val="00323E7E"/>
    <w:rsid w:val="00324D2B"/>
    <w:rsid w:val="0033048D"/>
    <w:rsid w:val="0033226B"/>
    <w:rsid w:val="00332D43"/>
    <w:rsid w:val="00333155"/>
    <w:rsid w:val="00333A67"/>
    <w:rsid w:val="00334B29"/>
    <w:rsid w:val="00335EA8"/>
    <w:rsid w:val="003360F2"/>
    <w:rsid w:val="003366C8"/>
    <w:rsid w:val="00336D88"/>
    <w:rsid w:val="00340791"/>
    <w:rsid w:val="0034095A"/>
    <w:rsid w:val="00341661"/>
    <w:rsid w:val="00342389"/>
    <w:rsid w:val="003431FF"/>
    <w:rsid w:val="003437FD"/>
    <w:rsid w:val="00343CB0"/>
    <w:rsid w:val="003444A6"/>
    <w:rsid w:val="00344995"/>
    <w:rsid w:val="003449E7"/>
    <w:rsid w:val="00344FDA"/>
    <w:rsid w:val="00345CF8"/>
    <w:rsid w:val="00346562"/>
    <w:rsid w:val="003471C3"/>
    <w:rsid w:val="003507AA"/>
    <w:rsid w:val="00350889"/>
    <w:rsid w:val="00350BD2"/>
    <w:rsid w:val="0035191A"/>
    <w:rsid w:val="0035205A"/>
    <w:rsid w:val="00352DD2"/>
    <w:rsid w:val="00353132"/>
    <w:rsid w:val="00354B0E"/>
    <w:rsid w:val="003569C9"/>
    <w:rsid w:val="003608F4"/>
    <w:rsid w:val="00363CEA"/>
    <w:rsid w:val="003651DF"/>
    <w:rsid w:val="00365458"/>
    <w:rsid w:val="00365489"/>
    <w:rsid w:val="00365FC9"/>
    <w:rsid w:val="00370878"/>
    <w:rsid w:val="00370A14"/>
    <w:rsid w:val="00374E8B"/>
    <w:rsid w:val="00375089"/>
    <w:rsid w:val="00375135"/>
    <w:rsid w:val="00375636"/>
    <w:rsid w:val="003757D1"/>
    <w:rsid w:val="00375B99"/>
    <w:rsid w:val="003760CA"/>
    <w:rsid w:val="00377978"/>
    <w:rsid w:val="00380B28"/>
    <w:rsid w:val="00384039"/>
    <w:rsid w:val="0038490A"/>
    <w:rsid w:val="00386376"/>
    <w:rsid w:val="003869A1"/>
    <w:rsid w:val="003869D3"/>
    <w:rsid w:val="00386B93"/>
    <w:rsid w:val="00390DB3"/>
    <w:rsid w:val="00391386"/>
    <w:rsid w:val="00393C95"/>
    <w:rsid w:val="00394896"/>
    <w:rsid w:val="003956B3"/>
    <w:rsid w:val="00395BF6"/>
    <w:rsid w:val="0039771D"/>
    <w:rsid w:val="003A0A70"/>
    <w:rsid w:val="003A1953"/>
    <w:rsid w:val="003A40D3"/>
    <w:rsid w:val="003A465C"/>
    <w:rsid w:val="003A5479"/>
    <w:rsid w:val="003A64EE"/>
    <w:rsid w:val="003A6B8B"/>
    <w:rsid w:val="003A6F20"/>
    <w:rsid w:val="003B1AF0"/>
    <w:rsid w:val="003B1D67"/>
    <w:rsid w:val="003B210F"/>
    <w:rsid w:val="003B2463"/>
    <w:rsid w:val="003B4144"/>
    <w:rsid w:val="003B4297"/>
    <w:rsid w:val="003B560A"/>
    <w:rsid w:val="003B6234"/>
    <w:rsid w:val="003B6636"/>
    <w:rsid w:val="003C025B"/>
    <w:rsid w:val="003C0C95"/>
    <w:rsid w:val="003C209D"/>
    <w:rsid w:val="003C29DA"/>
    <w:rsid w:val="003C4F15"/>
    <w:rsid w:val="003C7AC3"/>
    <w:rsid w:val="003D20C9"/>
    <w:rsid w:val="003D3C66"/>
    <w:rsid w:val="003D3D76"/>
    <w:rsid w:val="003D441B"/>
    <w:rsid w:val="003D4EA5"/>
    <w:rsid w:val="003D5045"/>
    <w:rsid w:val="003D531B"/>
    <w:rsid w:val="003D576C"/>
    <w:rsid w:val="003D6587"/>
    <w:rsid w:val="003D6620"/>
    <w:rsid w:val="003D69A0"/>
    <w:rsid w:val="003D6CB7"/>
    <w:rsid w:val="003D6FB1"/>
    <w:rsid w:val="003E13A4"/>
    <w:rsid w:val="003E14BC"/>
    <w:rsid w:val="003E3FF1"/>
    <w:rsid w:val="003E4B93"/>
    <w:rsid w:val="003E50D4"/>
    <w:rsid w:val="003E5812"/>
    <w:rsid w:val="003E5E1C"/>
    <w:rsid w:val="003E5FA7"/>
    <w:rsid w:val="003E7211"/>
    <w:rsid w:val="003F1A14"/>
    <w:rsid w:val="003F216A"/>
    <w:rsid w:val="003F32F6"/>
    <w:rsid w:val="003F47B4"/>
    <w:rsid w:val="003F4A81"/>
    <w:rsid w:val="003F5382"/>
    <w:rsid w:val="003F5C98"/>
    <w:rsid w:val="003F6F09"/>
    <w:rsid w:val="004004A5"/>
    <w:rsid w:val="004023BF"/>
    <w:rsid w:val="00406065"/>
    <w:rsid w:val="00406962"/>
    <w:rsid w:val="00411BC4"/>
    <w:rsid w:val="00411C01"/>
    <w:rsid w:val="00413087"/>
    <w:rsid w:val="00413FD3"/>
    <w:rsid w:val="00414566"/>
    <w:rsid w:val="0042004D"/>
    <w:rsid w:val="0042199E"/>
    <w:rsid w:val="0042205A"/>
    <w:rsid w:val="004220E4"/>
    <w:rsid w:val="0042216C"/>
    <w:rsid w:val="00422D24"/>
    <w:rsid w:val="004233AE"/>
    <w:rsid w:val="0042373F"/>
    <w:rsid w:val="0042492D"/>
    <w:rsid w:val="004258CD"/>
    <w:rsid w:val="00426655"/>
    <w:rsid w:val="0043055E"/>
    <w:rsid w:val="004314FC"/>
    <w:rsid w:val="00436AE8"/>
    <w:rsid w:val="00437B5A"/>
    <w:rsid w:val="00437D3C"/>
    <w:rsid w:val="00437F55"/>
    <w:rsid w:val="00440469"/>
    <w:rsid w:val="00440A6C"/>
    <w:rsid w:val="004428DD"/>
    <w:rsid w:val="00442992"/>
    <w:rsid w:val="004429E7"/>
    <w:rsid w:val="00450557"/>
    <w:rsid w:val="00451AE3"/>
    <w:rsid w:val="00451B96"/>
    <w:rsid w:val="004538CD"/>
    <w:rsid w:val="00453BB1"/>
    <w:rsid w:val="00453C57"/>
    <w:rsid w:val="00454481"/>
    <w:rsid w:val="00455772"/>
    <w:rsid w:val="004575E1"/>
    <w:rsid w:val="00457A7E"/>
    <w:rsid w:val="00457FCA"/>
    <w:rsid w:val="0046194F"/>
    <w:rsid w:val="00465033"/>
    <w:rsid w:val="004655AE"/>
    <w:rsid w:val="00465ECF"/>
    <w:rsid w:val="004671AD"/>
    <w:rsid w:val="0046766D"/>
    <w:rsid w:val="004705B3"/>
    <w:rsid w:val="004708DE"/>
    <w:rsid w:val="00471249"/>
    <w:rsid w:val="00471676"/>
    <w:rsid w:val="00472A38"/>
    <w:rsid w:val="00473EC9"/>
    <w:rsid w:val="00474244"/>
    <w:rsid w:val="004743D3"/>
    <w:rsid w:val="004779D0"/>
    <w:rsid w:val="004804BE"/>
    <w:rsid w:val="00481CD9"/>
    <w:rsid w:val="00482129"/>
    <w:rsid w:val="00483961"/>
    <w:rsid w:val="00483F42"/>
    <w:rsid w:val="0048423C"/>
    <w:rsid w:val="00484A3D"/>
    <w:rsid w:val="00484E52"/>
    <w:rsid w:val="00484F3B"/>
    <w:rsid w:val="00485458"/>
    <w:rsid w:val="0048643C"/>
    <w:rsid w:val="00487208"/>
    <w:rsid w:val="0049086C"/>
    <w:rsid w:val="00493B10"/>
    <w:rsid w:val="00493ED6"/>
    <w:rsid w:val="0049554E"/>
    <w:rsid w:val="00496B22"/>
    <w:rsid w:val="00496F7E"/>
    <w:rsid w:val="0049768B"/>
    <w:rsid w:val="004A0068"/>
    <w:rsid w:val="004A0560"/>
    <w:rsid w:val="004A1DF5"/>
    <w:rsid w:val="004A35D5"/>
    <w:rsid w:val="004A402C"/>
    <w:rsid w:val="004A42D6"/>
    <w:rsid w:val="004A4BE9"/>
    <w:rsid w:val="004A5928"/>
    <w:rsid w:val="004A5A5C"/>
    <w:rsid w:val="004B09A0"/>
    <w:rsid w:val="004B13A2"/>
    <w:rsid w:val="004B50E8"/>
    <w:rsid w:val="004B6ABA"/>
    <w:rsid w:val="004B7565"/>
    <w:rsid w:val="004B7D95"/>
    <w:rsid w:val="004C06FD"/>
    <w:rsid w:val="004C1004"/>
    <w:rsid w:val="004C24A1"/>
    <w:rsid w:val="004C677C"/>
    <w:rsid w:val="004C6FF1"/>
    <w:rsid w:val="004C79C0"/>
    <w:rsid w:val="004C7DB4"/>
    <w:rsid w:val="004D0614"/>
    <w:rsid w:val="004D171F"/>
    <w:rsid w:val="004D1A89"/>
    <w:rsid w:val="004D317E"/>
    <w:rsid w:val="004D38A5"/>
    <w:rsid w:val="004D55BB"/>
    <w:rsid w:val="004D58E0"/>
    <w:rsid w:val="004D6478"/>
    <w:rsid w:val="004D67FE"/>
    <w:rsid w:val="004E11F6"/>
    <w:rsid w:val="004E23B5"/>
    <w:rsid w:val="004E3952"/>
    <w:rsid w:val="004E3F10"/>
    <w:rsid w:val="004E6D59"/>
    <w:rsid w:val="004F0C7D"/>
    <w:rsid w:val="004F1882"/>
    <w:rsid w:val="004F250A"/>
    <w:rsid w:val="004F2B61"/>
    <w:rsid w:val="004F453E"/>
    <w:rsid w:val="004F54C4"/>
    <w:rsid w:val="004F6E6B"/>
    <w:rsid w:val="004F7674"/>
    <w:rsid w:val="00500316"/>
    <w:rsid w:val="00501005"/>
    <w:rsid w:val="005028D0"/>
    <w:rsid w:val="00503A32"/>
    <w:rsid w:val="00503E10"/>
    <w:rsid w:val="00504755"/>
    <w:rsid w:val="00504D8B"/>
    <w:rsid w:val="00505C38"/>
    <w:rsid w:val="00505C67"/>
    <w:rsid w:val="005064FF"/>
    <w:rsid w:val="005067CC"/>
    <w:rsid w:val="005108F7"/>
    <w:rsid w:val="005111DE"/>
    <w:rsid w:val="00512070"/>
    <w:rsid w:val="00512329"/>
    <w:rsid w:val="00513962"/>
    <w:rsid w:val="005141D3"/>
    <w:rsid w:val="005155B4"/>
    <w:rsid w:val="005162DB"/>
    <w:rsid w:val="005167B6"/>
    <w:rsid w:val="00516AEE"/>
    <w:rsid w:val="00516B61"/>
    <w:rsid w:val="00517087"/>
    <w:rsid w:val="0052013A"/>
    <w:rsid w:val="005227A0"/>
    <w:rsid w:val="005239A0"/>
    <w:rsid w:val="005248E4"/>
    <w:rsid w:val="00524A17"/>
    <w:rsid w:val="00525F91"/>
    <w:rsid w:val="00527023"/>
    <w:rsid w:val="00527A1B"/>
    <w:rsid w:val="00527B69"/>
    <w:rsid w:val="0053167E"/>
    <w:rsid w:val="0053213E"/>
    <w:rsid w:val="00534A6C"/>
    <w:rsid w:val="005359F4"/>
    <w:rsid w:val="00535C97"/>
    <w:rsid w:val="00535D66"/>
    <w:rsid w:val="0053631C"/>
    <w:rsid w:val="005378E5"/>
    <w:rsid w:val="00537C5E"/>
    <w:rsid w:val="00540BC3"/>
    <w:rsid w:val="00541666"/>
    <w:rsid w:val="0054329F"/>
    <w:rsid w:val="00543F83"/>
    <w:rsid w:val="00544A55"/>
    <w:rsid w:val="00545732"/>
    <w:rsid w:val="005465C6"/>
    <w:rsid w:val="005516B8"/>
    <w:rsid w:val="00551752"/>
    <w:rsid w:val="0055294E"/>
    <w:rsid w:val="005542FD"/>
    <w:rsid w:val="00554B32"/>
    <w:rsid w:val="00557EC2"/>
    <w:rsid w:val="00561669"/>
    <w:rsid w:val="005647E0"/>
    <w:rsid w:val="005656F9"/>
    <w:rsid w:val="00566D61"/>
    <w:rsid w:val="0056797C"/>
    <w:rsid w:val="005679C8"/>
    <w:rsid w:val="005704F8"/>
    <w:rsid w:val="00571887"/>
    <w:rsid w:val="00572945"/>
    <w:rsid w:val="005734BE"/>
    <w:rsid w:val="00573829"/>
    <w:rsid w:val="00573BDE"/>
    <w:rsid w:val="00573C5A"/>
    <w:rsid w:val="0057698F"/>
    <w:rsid w:val="00577D8D"/>
    <w:rsid w:val="00580C54"/>
    <w:rsid w:val="0058236D"/>
    <w:rsid w:val="005829B9"/>
    <w:rsid w:val="00582E05"/>
    <w:rsid w:val="00583053"/>
    <w:rsid w:val="00583124"/>
    <w:rsid w:val="00583A50"/>
    <w:rsid w:val="00584417"/>
    <w:rsid w:val="00585357"/>
    <w:rsid w:val="00585518"/>
    <w:rsid w:val="00585920"/>
    <w:rsid w:val="00585CFC"/>
    <w:rsid w:val="00585E9B"/>
    <w:rsid w:val="00585FEB"/>
    <w:rsid w:val="00590D71"/>
    <w:rsid w:val="005923F3"/>
    <w:rsid w:val="005940A4"/>
    <w:rsid w:val="00594B8C"/>
    <w:rsid w:val="00597919"/>
    <w:rsid w:val="005A0BF8"/>
    <w:rsid w:val="005A1303"/>
    <w:rsid w:val="005A135D"/>
    <w:rsid w:val="005A1E07"/>
    <w:rsid w:val="005A227E"/>
    <w:rsid w:val="005A2F17"/>
    <w:rsid w:val="005A67F3"/>
    <w:rsid w:val="005A709C"/>
    <w:rsid w:val="005A75D9"/>
    <w:rsid w:val="005A7E64"/>
    <w:rsid w:val="005B0890"/>
    <w:rsid w:val="005B2408"/>
    <w:rsid w:val="005B2445"/>
    <w:rsid w:val="005B31B0"/>
    <w:rsid w:val="005B375A"/>
    <w:rsid w:val="005B6663"/>
    <w:rsid w:val="005C13C1"/>
    <w:rsid w:val="005C162B"/>
    <w:rsid w:val="005C4CD0"/>
    <w:rsid w:val="005C53E9"/>
    <w:rsid w:val="005C56E5"/>
    <w:rsid w:val="005C5B9D"/>
    <w:rsid w:val="005C5BA4"/>
    <w:rsid w:val="005C669F"/>
    <w:rsid w:val="005D1A0F"/>
    <w:rsid w:val="005D231C"/>
    <w:rsid w:val="005D3DB8"/>
    <w:rsid w:val="005D4286"/>
    <w:rsid w:val="005D4CE8"/>
    <w:rsid w:val="005D53D0"/>
    <w:rsid w:val="005D6015"/>
    <w:rsid w:val="005D75A7"/>
    <w:rsid w:val="005D7C51"/>
    <w:rsid w:val="005E14E2"/>
    <w:rsid w:val="005E38AD"/>
    <w:rsid w:val="005E3C72"/>
    <w:rsid w:val="005E573F"/>
    <w:rsid w:val="005E68F0"/>
    <w:rsid w:val="005E7B6F"/>
    <w:rsid w:val="005E7C92"/>
    <w:rsid w:val="005F0F2E"/>
    <w:rsid w:val="005F29BC"/>
    <w:rsid w:val="005F2E9C"/>
    <w:rsid w:val="005F30F1"/>
    <w:rsid w:val="005F3F9A"/>
    <w:rsid w:val="005F4EC3"/>
    <w:rsid w:val="005F4FC4"/>
    <w:rsid w:val="005F5A06"/>
    <w:rsid w:val="005F5AF0"/>
    <w:rsid w:val="005F73DC"/>
    <w:rsid w:val="005F7567"/>
    <w:rsid w:val="00600039"/>
    <w:rsid w:val="006017EA"/>
    <w:rsid w:val="00602277"/>
    <w:rsid w:val="006023DE"/>
    <w:rsid w:val="006030D9"/>
    <w:rsid w:val="0060736F"/>
    <w:rsid w:val="00607EC9"/>
    <w:rsid w:val="00612B9D"/>
    <w:rsid w:val="00613E8C"/>
    <w:rsid w:val="00614816"/>
    <w:rsid w:val="006154D9"/>
    <w:rsid w:val="006155B8"/>
    <w:rsid w:val="0061565E"/>
    <w:rsid w:val="006167FE"/>
    <w:rsid w:val="006174ED"/>
    <w:rsid w:val="00617823"/>
    <w:rsid w:val="00621496"/>
    <w:rsid w:val="00621C97"/>
    <w:rsid w:val="00621F28"/>
    <w:rsid w:val="00622924"/>
    <w:rsid w:val="00623A01"/>
    <w:rsid w:val="00625725"/>
    <w:rsid w:val="00626E35"/>
    <w:rsid w:val="00627852"/>
    <w:rsid w:val="00630A12"/>
    <w:rsid w:val="00632A7F"/>
    <w:rsid w:val="00632D6D"/>
    <w:rsid w:val="00632F6E"/>
    <w:rsid w:val="00633942"/>
    <w:rsid w:val="00633DB0"/>
    <w:rsid w:val="006352E2"/>
    <w:rsid w:val="0063612E"/>
    <w:rsid w:val="006366DC"/>
    <w:rsid w:val="006378C2"/>
    <w:rsid w:val="00640965"/>
    <w:rsid w:val="0064108D"/>
    <w:rsid w:val="006460AC"/>
    <w:rsid w:val="00646C86"/>
    <w:rsid w:val="00646F3A"/>
    <w:rsid w:val="006504EC"/>
    <w:rsid w:val="00651C2C"/>
    <w:rsid w:val="0065286F"/>
    <w:rsid w:val="00652BAB"/>
    <w:rsid w:val="0065518E"/>
    <w:rsid w:val="00655433"/>
    <w:rsid w:val="00656364"/>
    <w:rsid w:val="00657FE8"/>
    <w:rsid w:val="006601BE"/>
    <w:rsid w:val="00660816"/>
    <w:rsid w:val="00662727"/>
    <w:rsid w:val="00663F0A"/>
    <w:rsid w:val="0066502D"/>
    <w:rsid w:val="00665AE2"/>
    <w:rsid w:val="0066647F"/>
    <w:rsid w:val="006676DD"/>
    <w:rsid w:val="006704A6"/>
    <w:rsid w:val="006711FB"/>
    <w:rsid w:val="006721EE"/>
    <w:rsid w:val="00674C84"/>
    <w:rsid w:val="00675171"/>
    <w:rsid w:val="00681A98"/>
    <w:rsid w:val="00681C60"/>
    <w:rsid w:val="0068267E"/>
    <w:rsid w:val="00683D97"/>
    <w:rsid w:val="00683EC5"/>
    <w:rsid w:val="006845F8"/>
    <w:rsid w:val="006869A3"/>
    <w:rsid w:val="0069235D"/>
    <w:rsid w:val="006969E2"/>
    <w:rsid w:val="006A06D8"/>
    <w:rsid w:val="006A086A"/>
    <w:rsid w:val="006A3415"/>
    <w:rsid w:val="006A499C"/>
    <w:rsid w:val="006A4D75"/>
    <w:rsid w:val="006A7A11"/>
    <w:rsid w:val="006A7DFD"/>
    <w:rsid w:val="006B050A"/>
    <w:rsid w:val="006B170F"/>
    <w:rsid w:val="006B1B52"/>
    <w:rsid w:val="006B37EB"/>
    <w:rsid w:val="006B40D6"/>
    <w:rsid w:val="006B4CC8"/>
    <w:rsid w:val="006B5B4D"/>
    <w:rsid w:val="006B63D7"/>
    <w:rsid w:val="006B6504"/>
    <w:rsid w:val="006B66A0"/>
    <w:rsid w:val="006B74AF"/>
    <w:rsid w:val="006C1951"/>
    <w:rsid w:val="006C1BAB"/>
    <w:rsid w:val="006C7BE9"/>
    <w:rsid w:val="006D04B2"/>
    <w:rsid w:val="006D1313"/>
    <w:rsid w:val="006D1A62"/>
    <w:rsid w:val="006D2A01"/>
    <w:rsid w:val="006D30EF"/>
    <w:rsid w:val="006D37BB"/>
    <w:rsid w:val="006D45BD"/>
    <w:rsid w:val="006D6B84"/>
    <w:rsid w:val="006D7EB1"/>
    <w:rsid w:val="006E0741"/>
    <w:rsid w:val="006E1042"/>
    <w:rsid w:val="006E1479"/>
    <w:rsid w:val="006E1AD0"/>
    <w:rsid w:val="006E2655"/>
    <w:rsid w:val="006E2BD2"/>
    <w:rsid w:val="006E3590"/>
    <w:rsid w:val="006E79E0"/>
    <w:rsid w:val="006F05A0"/>
    <w:rsid w:val="006F082F"/>
    <w:rsid w:val="006F182F"/>
    <w:rsid w:val="006F5514"/>
    <w:rsid w:val="006F55A3"/>
    <w:rsid w:val="006F5686"/>
    <w:rsid w:val="006F5F23"/>
    <w:rsid w:val="006F6769"/>
    <w:rsid w:val="006F6F4F"/>
    <w:rsid w:val="006F7114"/>
    <w:rsid w:val="006F7574"/>
    <w:rsid w:val="00700712"/>
    <w:rsid w:val="00700978"/>
    <w:rsid w:val="00703BB2"/>
    <w:rsid w:val="00703D32"/>
    <w:rsid w:val="0070494C"/>
    <w:rsid w:val="00704E67"/>
    <w:rsid w:val="007058B5"/>
    <w:rsid w:val="00706198"/>
    <w:rsid w:val="007070E1"/>
    <w:rsid w:val="00707A3A"/>
    <w:rsid w:val="00716B22"/>
    <w:rsid w:val="00717929"/>
    <w:rsid w:val="00720DB1"/>
    <w:rsid w:val="007216CB"/>
    <w:rsid w:val="00724552"/>
    <w:rsid w:val="007248D0"/>
    <w:rsid w:val="00725507"/>
    <w:rsid w:val="00726AC2"/>
    <w:rsid w:val="00727261"/>
    <w:rsid w:val="00730AF9"/>
    <w:rsid w:val="00730B17"/>
    <w:rsid w:val="00731715"/>
    <w:rsid w:val="00734A2D"/>
    <w:rsid w:val="00735187"/>
    <w:rsid w:val="00736D82"/>
    <w:rsid w:val="00737999"/>
    <w:rsid w:val="00737EF0"/>
    <w:rsid w:val="0074049D"/>
    <w:rsid w:val="00742435"/>
    <w:rsid w:val="00743620"/>
    <w:rsid w:val="007439D4"/>
    <w:rsid w:val="00745613"/>
    <w:rsid w:val="00745EFC"/>
    <w:rsid w:val="00747D02"/>
    <w:rsid w:val="00747F28"/>
    <w:rsid w:val="00750ADF"/>
    <w:rsid w:val="007523C8"/>
    <w:rsid w:val="00754E8C"/>
    <w:rsid w:val="00755D22"/>
    <w:rsid w:val="00756ABC"/>
    <w:rsid w:val="0076023D"/>
    <w:rsid w:val="00760F07"/>
    <w:rsid w:val="00761D18"/>
    <w:rsid w:val="00762087"/>
    <w:rsid w:val="00762F07"/>
    <w:rsid w:val="00763E1A"/>
    <w:rsid w:val="00764E6F"/>
    <w:rsid w:val="007658FA"/>
    <w:rsid w:val="00765B98"/>
    <w:rsid w:val="0076693E"/>
    <w:rsid w:val="00767252"/>
    <w:rsid w:val="00767659"/>
    <w:rsid w:val="00767D92"/>
    <w:rsid w:val="00770764"/>
    <w:rsid w:val="007720B3"/>
    <w:rsid w:val="007749F8"/>
    <w:rsid w:val="00775109"/>
    <w:rsid w:val="00775FDB"/>
    <w:rsid w:val="00780586"/>
    <w:rsid w:val="0078456F"/>
    <w:rsid w:val="0078494C"/>
    <w:rsid w:val="007861E3"/>
    <w:rsid w:val="007862FC"/>
    <w:rsid w:val="00787131"/>
    <w:rsid w:val="00790217"/>
    <w:rsid w:val="00791706"/>
    <w:rsid w:val="00792343"/>
    <w:rsid w:val="007967AA"/>
    <w:rsid w:val="007A1150"/>
    <w:rsid w:val="007A17AC"/>
    <w:rsid w:val="007A1E51"/>
    <w:rsid w:val="007A1F33"/>
    <w:rsid w:val="007A4165"/>
    <w:rsid w:val="007A46E0"/>
    <w:rsid w:val="007A69F5"/>
    <w:rsid w:val="007A7250"/>
    <w:rsid w:val="007B1459"/>
    <w:rsid w:val="007B1E9E"/>
    <w:rsid w:val="007B3A2F"/>
    <w:rsid w:val="007B3EC5"/>
    <w:rsid w:val="007B3F6D"/>
    <w:rsid w:val="007B4BB5"/>
    <w:rsid w:val="007B6D78"/>
    <w:rsid w:val="007B784A"/>
    <w:rsid w:val="007C048D"/>
    <w:rsid w:val="007C10B8"/>
    <w:rsid w:val="007C2CF9"/>
    <w:rsid w:val="007C2FCA"/>
    <w:rsid w:val="007C30FC"/>
    <w:rsid w:val="007C34FB"/>
    <w:rsid w:val="007C3D99"/>
    <w:rsid w:val="007C48C7"/>
    <w:rsid w:val="007C4B8F"/>
    <w:rsid w:val="007C5752"/>
    <w:rsid w:val="007C6BA2"/>
    <w:rsid w:val="007C7830"/>
    <w:rsid w:val="007D09F4"/>
    <w:rsid w:val="007D0CF5"/>
    <w:rsid w:val="007D1AA0"/>
    <w:rsid w:val="007D3507"/>
    <w:rsid w:val="007D377E"/>
    <w:rsid w:val="007D4C21"/>
    <w:rsid w:val="007D6124"/>
    <w:rsid w:val="007D6139"/>
    <w:rsid w:val="007D61E0"/>
    <w:rsid w:val="007D6658"/>
    <w:rsid w:val="007D6F37"/>
    <w:rsid w:val="007D7022"/>
    <w:rsid w:val="007E0040"/>
    <w:rsid w:val="007E0173"/>
    <w:rsid w:val="007E08AE"/>
    <w:rsid w:val="007E3C9A"/>
    <w:rsid w:val="007E3CBA"/>
    <w:rsid w:val="007E44F0"/>
    <w:rsid w:val="007E4522"/>
    <w:rsid w:val="007E5212"/>
    <w:rsid w:val="007E53EC"/>
    <w:rsid w:val="007E599B"/>
    <w:rsid w:val="007F0053"/>
    <w:rsid w:val="007F074D"/>
    <w:rsid w:val="007F2322"/>
    <w:rsid w:val="007F25BD"/>
    <w:rsid w:val="007F408E"/>
    <w:rsid w:val="007F5E03"/>
    <w:rsid w:val="008006B0"/>
    <w:rsid w:val="00800E53"/>
    <w:rsid w:val="00802807"/>
    <w:rsid w:val="00802F5F"/>
    <w:rsid w:val="00803086"/>
    <w:rsid w:val="008039B5"/>
    <w:rsid w:val="00805300"/>
    <w:rsid w:val="00805EC7"/>
    <w:rsid w:val="008065AF"/>
    <w:rsid w:val="00807747"/>
    <w:rsid w:val="008077EA"/>
    <w:rsid w:val="0081006D"/>
    <w:rsid w:val="00811C3C"/>
    <w:rsid w:val="00812699"/>
    <w:rsid w:val="00813147"/>
    <w:rsid w:val="00813D52"/>
    <w:rsid w:val="00815314"/>
    <w:rsid w:val="00816F41"/>
    <w:rsid w:val="00817404"/>
    <w:rsid w:val="0082059A"/>
    <w:rsid w:val="00820C3D"/>
    <w:rsid w:val="00823085"/>
    <w:rsid w:val="00823215"/>
    <w:rsid w:val="0082334D"/>
    <w:rsid w:val="00823866"/>
    <w:rsid w:val="008250AF"/>
    <w:rsid w:val="00825869"/>
    <w:rsid w:val="008258FA"/>
    <w:rsid w:val="0083020B"/>
    <w:rsid w:val="008316DF"/>
    <w:rsid w:val="008321F1"/>
    <w:rsid w:val="00832D8B"/>
    <w:rsid w:val="0083483B"/>
    <w:rsid w:val="00834EE1"/>
    <w:rsid w:val="00836711"/>
    <w:rsid w:val="00836EF9"/>
    <w:rsid w:val="0084061D"/>
    <w:rsid w:val="00840C91"/>
    <w:rsid w:val="00840FFC"/>
    <w:rsid w:val="0084148D"/>
    <w:rsid w:val="00842AF6"/>
    <w:rsid w:val="00845460"/>
    <w:rsid w:val="00845C65"/>
    <w:rsid w:val="0084602B"/>
    <w:rsid w:val="00846679"/>
    <w:rsid w:val="00846B79"/>
    <w:rsid w:val="00850472"/>
    <w:rsid w:val="00853EB5"/>
    <w:rsid w:val="00855445"/>
    <w:rsid w:val="00861132"/>
    <w:rsid w:val="00861351"/>
    <w:rsid w:val="00861A09"/>
    <w:rsid w:val="00861B3B"/>
    <w:rsid w:val="00861F47"/>
    <w:rsid w:val="00861F4B"/>
    <w:rsid w:val="00862E4B"/>
    <w:rsid w:val="00862FED"/>
    <w:rsid w:val="0086348B"/>
    <w:rsid w:val="00863FC2"/>
    <w:rsid w:val="00863FCC"/>
    <w:rsid w:val="00864038"/>
    <w:rsid w:val="00864A3B"/>
    <w:rsid w:val="008652FA"/>
    <w:rsid w:val="0086662D"/>
    <w:rsid w:val="00867239"/>
    <w:rsid w:val="00867793"/>
    <w:rsid w:val="00870918"/>
    <w:rsid w:val="00870D18"/>
    <w:rsid w:val="008710A3"/>
    <w:rsid w:val="00871E17"/>
    <w:rsid w:val="00872E0B"/>
    <w:rsid w:val="008746D1"/>
    <w:rsid w:val="00881399"/>
    <w:rsid w:val="008821B1"/>
    <w:rsid w:val="0088300B"/>
    <w:rsid w:val="008860E5"/>
    <w:rsid w:val="008868CA"/>
    <w:rsid w:val="00886C11"/>
    <w:rsid w:val="0089041C"/>
    <w:rsid w:val="00891C1B"/>
    <w:rsid w:val="0089355B"/>
    <w:rsid w:val="00893CDB"/>
    <w:rsid w:val="00893D30"/>
    <w:rsid w:val="00893E4E"/>
    <w:rsid w:val="008944BF"/>
    <w:rsid w:val="00894C33"/>
    <w:rsid w:val="00895461"/>
    <w:rsid w:val="0089559D"/>
    <w:rsid w:val="00896A66"/>
    <w:rsid w:val="00897589"/>
    <w:rsid w:val="008A3489"/>
    <w:rsid w:val="008A5E8B"/>
    <w:rsid w:val="008A6CEB"/>
    <w:rsid w:val="008A7B7D"/>
    <w:rsid w:val="008A7F52"/>
    <w:rsid w:val="008B067C"/>
    <w:rsid w:val="008B122F"/>
    <w:rsid w:val="008B317F"/>
    <w:rsid w:val="008B45D6"/>
    <w:rsid w:val="008B4AD2"/>
    <w:rsid w:val="008B74A8"/>
    <w:rsid w:val="008B79A9"/>
    <w:rsid w:val="008B7E91"/>
    <w:rsid w:val="008C07AE"/>
    <w:rsid w:val="008C2344"/>
    <w:rsid w:val="008C33A3"/>
    <w:rsid w:val="008C42A8"/>
    <w:rsid w:val="008C4B2F"/>
    <w:rsid w:val="008C6CB0"/>
    <w:rsid w:val="008C7AEF"/>
    <w:rsid w:val="008D1E57"/>
    <w:rsid w:val="008D43A2"/>
    <w:rsid w:val="008D43B1"/>
    <w:rsid w:val="008D470E"/>
    <w:rsid w:val="008D5D7B"/>
    <w:rsid w:val="008D66BF"/>
    <w:rsid w:val="008D7258"/>
    <w:rsid w:val="008D7364"/>
    <w:rsid w:val="008E1367"/>
    <w:rsid w:val="008E2A13"/>
    <w:rsid w:val="008E3708"/>
    <w:rsid w:val="008E4105"/>
    <w:rsid w:val="008E50EB"/>
    <w:rsid w:val="008E62DE"/>
    <w:rsid w:val="008F05B6"/>
    <w:rsid w:val="008F146B"/>
    <w:rsid w:val="008F1C9A"/>
    <w:rsid w:val="008F22E0"/>
    <w:rsid w:val="008F3D06"/>
    <w:rsid w:val="008F4A2F"/>
    <w:rsid w:val="008F55DD"/>
    <w:rsid w:val="008F5AAA"/>
    <w:rsid w:val="008F617B"/>
    <w:rsid w:val="008F6301"/>
    <w:rsid w:val="009048B0"/>
    <w:rsid w:val="00904F6C"/>
    <w:rsid w:val="00906317"/>
    <w:rsid w:val="009064D6"/>
    <w:rsid w:val="009137CA"/>
    <w:rsid w:val="00913F96"/>
    <w:rsid w:val="009146C2"/>
    <w:rsid w:val="00914E35"/>
    <w:rsid w:val="00915A16"/>
    <w:rsid w:val="00916238"/>
    <w:rsid w:val="00916AE5"/>
    <w:rsid w:val="00916CAF"/>
    <w:rsid w:val="00917BF6"/>
    <w:rsid w:val="00920402"/>
    <w:rsid w:val="00920410"/>
    <w:rsid w:val="00921F1E"/>
    <w:rsid w:val="009228C9"/>
    <w:rsid w:val="00922C0A"/>
    <w:rsid w:val="00925A8A"/>
    <w:rsid w:val="00926025"/>
    <w:rsid w:val="00927184"/>
    <w:rsid w:val="00927B53"/>
    <w:rsid w:val="00927F2D"/>
    <w:rsid w:val="0093007C"/>
    <w:rsid w:val="00930D4D"/>
    <w:rsid w:val="00930DE7"/>
    <w:rsid w:val="009326FF"/>
    <w:rsid w:val="00932C4C"/>
    <w:rsid w:val="00932FC3"/>
    <w:rsid w:val="00933050"/>
    <w:rsid w:val="00933A5F"/>
    <w:rsid w:val="00934DB9"/>
    <w:rsid w:val="0093563F"/>
    <w:rsid w:val="00935E97"/>
    <w:rsid w:val="00936027"/>
    <w:rsid w:val="00936324"/>
    <w:rsid w:val="00942C6E"/>
    <w:rsid w:val="0094349C"/>
    <w:rsid w:val="009447A2"/>
    <w:rsid w:val="00944D4C"/>
    <w:rsid w:val="00945786"/>
    <w:rsid w:val="0094788C"/>
    <w:rsid w:val="00947F90"/>
    <w:rsid w:val="0095000E"/>
    <w:rsid w:val="00952533"/>
    <w:rsid w:val="00952697"/>
    <w:rsid w:val="00953442"/>
    <w:rsid w:val="00953837"/>
    <w:rsid w:val="00954C38"/>
    <w:rsid w:val="0095514F"/>
    <w:rsid w:val="009556AB"/>
    <w:rsid w:val="009563AB"/>
    <w:rsid w:val="009569F9"/>
    <w:rsid w:val="009578CB"/>
    <w:rsid w:val="009607B9"/>
    <w:rsid w:val="00961948"/>
    <w:rsid w:val="00961FA0"/>
    <w:rsid w:val="0096240C"/>
    <w:rsid w:val="0096315B"/>
    <w:rsid w:val="009663D1"/>
    <w:rsid w:val="00967C08"/>
    <w:rsid w:val="00972022"/>
    <w:rsid w:val="0097226C"/>
    <w:rsid w:val="0097535C"/>
    <w:rsid w:val="0097546B"/>
    <w:rsid w:val="0097687E"/>
    <w:rsid w:val="00976C8F"/>
    <w:rsid w:val="0097770E"/>
    <w:rsid w:val="00982589"/>
    <w:rsid w:val="009837CD"/>
    <w:rsid w:val="00984B7B"/>
    <w:rsid w:val="00984DBC"/>
    <w:rsid w:val="00985281"/>
    <w:rsid w:val="00987194"/>
    <w:rsid w:val="00991E0E"/>
    <w:rsid w:val="00992612"/>
    <w:rsid w:val="00992D53"/>
    <w:rsid w:val="009930B5"/>
    <w:rsid w:val="009938E7"/>
    <w:rsid w:val="00994602"/>
    <w:rsid w:val="0099481E"/>
    <w:rsid w:val="009950BA"/>
    <w:rsid w:val="009966E4"/>
    <w:rsid w:val="00996868"/>
    <w:rsid w:val="00996BD2"/>
    <w:rsid w:val="0099730C"/>
    <w:rsid w:val="00997704"/>
    <w:rsid w:val="009A0939"/>
    <w:rsid w:val="009A124C"/>
    <w:rsid w:val="009A34A3"/>
    <w:rsid w:val="009A358F"/>
    <w:rsid w:val="009A3EA2"/>
    <w:rsid w:val="009A4EFE"/>
    <w:rsid w:val="009A5F81"/>
    <w:rsid w:val="009A717F"/>
    <w:rsid w:val="009A71C8"/>
    <w:rsid w:val="009B0346"/>
    <w:rsid w:val="009B03BD"/>
    <w:rsid w:val="009B325F"/>
    <w:rsid w:val="009B4792"/>
    <w:rsid w:val="009B4A25"/>
    <w:rsid w:val="009B56D7"/>
    <w:rsid w:val="009B58CD"/>
    <w:rsid w:val="009B5EB1"/>
    <w:rsid w:val="009B74B0"/>
    <w:rsid w:val="009C0A7E"/>
    <w:rsid w:val="009C14CF"/>
    <w:rsid w:val="009C1B5D"/>
    <w:rsid w:val="009C4383"/>
    <w:rsid w:val="009C43D4"/>
    <w:rsid w:val="009C4A16"/>
    <w:rsid w:val="009C5847"/>
    <w:rsid w:val="009C65F9"/>
    <w:rsid w:val="009C67AA"/>
    <w:rsid w:val="009C7901"/>
    <w:rsid w:val="009D0144"/>
    <w:rsid w:val="009D17CF"/>
    <w:rsid w:val="009D280C"/>
    <w:rsid w:val="009D3320"/>
    <w:rsid w:val="009D33BD"/>
    <w:rsid w:val="009D3AF7"/>
    <w:rsid w:val="009D4547"/>
    <w:rsid w:val="009D5ABA"/>
    <w:rsid w:val="009D5C69"/>
    <w:rsid w:val="009D5FFC"/>
    <w:rsid w:val="009D7C83"/>
    <w:rsid w:val="009E125D"/>
    <w:rsid w:val="009E12D1"/>
    <w:rsid w:val="009E12F5"/>
    <w:rsid w:val="009E15A5"/>
    <w:rsid w:val="009E1AAD"/>
    <w:rsid w:val="009E21B3"/>
    <w:rsid w:val="009E2A2A"/>
    <w:rsid w:val="009E2A91"/>
    <w:rsid w:val="009E3606"/>
    <w:rsid w:val="009E4CA6"/>
    <w:rsid w:val="009E4E7F"/>
    <w:rsid w:val="009F00AA"/>
    <w:rsid w:val="009F16E0"/>
    <w:rsid w:val="009F18C3"/>
    <w:rsid w:val="009F29FE"/>
    <w:rsid w:val="009F3ED7"/>
    <w:rsid w:val="009F3F26"/>
    <w:rsid w:val="009F45CE"/>
    <w:rsid w:val="009F466C"/>
    <w:rsid w:val="009F4766"/>
    <w:rsid w:val="009F58C6"/>
    <w:rsid w:val="009F6193"/>
    <w:rsid w:val="009F68A9"/>
    <w:rsid w:val="009F7444"/>
    <w:rsid w:val="009F7505"/>
    <w:rsid w:val="009F7D6F"/>
    <w:rsid w:val="00A0008C"/>
    <w:rsid w:val="00A019A5"/>
    <w:rsid w:val="00A056F7"/>
    <w:rsid w:val="00A0635D"/>
    <w:rsid w:val="00A0658B"/>
    <w:rsid w:val="00A076E6"/>
    <w:rsid w:val="00A07891"/>
    <w:rsid w:val="00A07DCB"/>
    <w:rsid w:val="00A1056C"/>
    <w:rsid w:val="00A1078C"/>
    <w:rsid w:val="00A1188E"/>
    <w:rsid w:val="00A1219E"/>
    <w:rsid w:val="00A126DC"/>
    <w:rsid w:val="00A13C67"/>
    <w:rsid w:val="00A149B2"/>
    <w:rsid w:val="00A14C32"/>
    <w:rsid w:val="00A155AD"/>
    <w:rsid w:val="00A165FF"/>
    <w:rsid w:val="00A16774"/>
    <w:rsid w:val="00A16B3E"/>
    <w:rsid w:val="00A20324"/>
    <w:rsid w:val="00A2040F"/>
    <w:rsid w:val="00A209A4"/>
    <w:rsid w:val="00A20ECB"/>
    <w:rsid w:val="00A2152E"/>
    <w:rsid w:val="00A218C8"/>
    <w:rsid w:val="00A21E10"/>
    <w:rsid w:val="00A22320"/>
    <w:rsid w:val="00A23053"/>
    <w:rsid w:val="00A23167"/>
    <w:rsid w:val="00A23E9E"/>
    <w:rsid w:val="00A313F5"/>
    <w:rsid w:val="00A332B4"/>
    <w:rsid w:val="00A33A0B"/>
    <w:rsid w:val="00A361E4"/>
    <w:rsid w:val="00A36AF8"/>
    <w:rsid w:val="00A379C3"/>
    <w:rsid w:val="00A414AA"/>
    <w:rsid w:val="00A4174D"/>
    <w:rsid w:val="00A41FEC"/>
    <w:rsid w:val="00A431E9"/>
    <w:rsid w:val="00A43CE0"/>
    <w:rsid w:val="00A43DC0"/>
    <w:rsid w:val="00A44298"/>
    <w:rsid w:val="00A4789C"/>
    <w:rsid w:val="00A47EF6"/>
    <w:rsid w:val="00A504BD"/>
    <w:rsid w:val="00A513DB"/>
    <w:rsid w:val="00A51B16"/>
    <w:rsid w:val="00A51FC8"/>
    <w:rsid w:val="00A53532"/>
    <w:rsid w:val="00A53E45"/>
    <w:rsid w:val="00A5423E"/>
    <w:rsid w:val="00A546AA"/>
    <w:rsid w:val="00A54912"/>
    <w:rsid w:val="00A549E8"/>
    <w:rsid w:val="00A57A75"/>
    <w:rsid w:val="00A57B98"/>
    <w:rsid w:val="00A57BA7"/>
    <w:rsid w:val="00A605EB"/>
    <w:rsid w:val="00A623AD"/>
    <w:rsid w:val="00A63174"/>
    <w:rsid w:val="00A631AA"/>
    <w:rsid w:val="00A633B4"/>
    <w:rsid w:val="00A64663"/>
    <w:rsid w:val="00A64F18"/>
    <w:rsid w:val="00A659C2"/>
    <w:rsid w:val="00A669F5"/>
    <w:rsid w:val="00A66E3B"/>
    <w:rsid w:val="00A70EA9"/>
    <w:rsid w:val="00A7343E"/>
    <w:rsid w:val="00A74BE3"/>
    <w:rsid w:val="00A75602"/>
    <w:rsid w:val="00A76978"/>
    <w:rsid w:val="00A775E9"/>
    <w:rsid w:val="00A77F91"/>
    <w:rsid w:val="00A80AC5"/>
    <w:rsid w:val="00A80BA4"/>
    <w:rsid w:val="00A81931"/>
    <w:rsid w:val="00A82436"/>
    <w:rsid w:val="00A824D9"/>
    <w:rsid w:val="00A832C1"/>
    <w:rsid w:val="00A83A9D"/>
    <w:rsid w:val="00A83F2E"/>
    <w:rsid w:val="00A8422A"/>
    <w:rsid w:val="00A8434C"/>
    <w:rsid w:val="00A849BC"/>
    <w:rsid w:val="00A85947"/>
    <w:rsid w:val="00A86529"/>
    <w:rsid w:val="00A9001A"/>
    <w:rsid w:val="00A90514"/>
    <w:rsid w:val="00A92A63"/>
    <w:rsid w:val="00A95925"/>
    <w:rsid w:val="00A96F02"/>
    <w:rsid w:val="00AA375D"/>
    <w:rsid w:val="00AA47A0"/>
    <w:rsid w:val="00AA6390"/>
    <w:rsid w:val="00AA6C00"/>
    <w:rsid w:val="00AA722F"/>
    <w:rsid w:val="00AA77B1"/>
    <w:rsid w:val="00AA7D04"/>
    <w:rsid w:val="00AA7DB1"/>
    <w:rsid w:val="00AB0CA9"/>
    <w:rsid w:val="00AB15B0"/>
    <w:rsid w:val="00AB15CB"/>
    <w:rsid w:val="00AB1CBF"/>
    <w:rsid w:val="00AB1F25"/>
    <w:rsid w:val="00AB29F8"/>
    <w:rsid w:val="00AB2B41"/>
    <w:rsid w:val="00AB3574"/>
    <w:rsid w:val="00AB3FB3"/>
    <w:rsid w:val="00AB4C2C"/>
    <w:rsid w:val="00AB4EF0"/>
    <w:rsid w:val="00AB54D7"/>
    <w:rsid w:val="00AB5520"/>
    <w:rsid w:val="00AB59D7"/>
    <w:rsid w:val="00AB6704"/>
    <w:rsid w:val="00AB6A46"/>
    <w:rsid w:val="00AB6A88"/>
    <w:rsid w:val="00AC3F60"/>
    <w:rsid w:val="00AC409F"/>
    <w:rsid w:val="00AC4305"/>
    <w:rsid w:val="00AC45E7"/>
    <w:rsid w:val="00AC4A16"/>
    <w:rsid w:val="00AC5E8E"/>
    <w:rsid w:val="00AC66EB"/>
    <w:rsid w:val="00AC7B9D"/>
    <w:rsid w:val="00AD0497"/>
    <w:rsid w:val="00AD081C"/>
    <w:rsid w:val="00AD1B94"/>
    <w:rsid w:val="00AD20DE"/>
    <w:rsid w:val="00AD3910"/>
    <w:rsid w:val="00AD5E3E"/>
    <w:rsid w:val="00AD65E1"/>
    <w:rsid w:val="00AE0CCD"/>
    <w:rsid w:val="00AE0ED2"/>
    <w:rsid w:val="00AE275B"/>
    <w:rsid w:val="00AE321B"/>
    <w:rsid w:val="00AE3424"/>
    <w:rsid w:val="00AE34A2"/>
    <w:rsid w:val="00AE3967"/>
    <w:rsid w:val="00AE49BE"/>
    <w:rsid w:val="00AE6654"/>
    <w:rsid w:val="00AE6670"/>
    <w:rsid w:val="00AF13E3"/>
    <w:rsid w:val="00AF1981"/>
    <w:rsid w:val="00AF3BE4"/>
    <w:rsid w:val="00AF42F8"/>
    <w:rsid w:val="00AF5078"/>
    <w:rsid w:val="00AF5157"/>
    <w:rsid w:val="00AF7CE5"/>
    <w:rsid w:val="00B0041B"/>
    <w:rsid w:val="00B00D1A"/>
    <w:rsid w:val="00B01BF9"/>
    <w:rsid w:val="00B03B57"/>
    <w:rsid w:val="00B04FB5"/>
    <w:rsid w:val="00B05128"/>
    <w:rsid w:val="00B057EC"/>
    <w:rsid w:val="00B05F95"/>
    <w:rsid w:val="00B061C2"/>
    <w:rsid w:val="00B073A4"/>
    <w:rsid w:val="00B073C3"/>
    <w:rsid w:val="00B1095D"/>
    <w:rsid w:val="00B10A6F"/>
    <w:rsid w:val="00B10B93"/>
    <w:rsid w:val="00B114C8"/>
    <w:rsid w:val="00B123A6"/>
    <w:rsid w:val="00B13840"/>
    <w:rsid w:val="00B145DB"/>
    <w:rsid w:val="00B14D8D"/>
    <w:rsid w:val="00B177A2"/>
    <w:rsid w:val="00B17F0E"/>
    <w:rsid w:val="00B216A8"/>
    <w:rsid w:val="00B219E6"/>
    <w:rsid w:val="00B2267E"/>
    <w:rsid w:val="00B22756"/>
    <w:rsid w:val="00B23E69"/>
    <w:rsid w:val="00B24315"/>
    <w:rsid w:val="00B243DE"/>
    <w:rsid w:val="00B244F4"/>
    <w:rsid w:val="00B24B51"/>
    <w:rsid w:val="00B257D0"/>
    <w:rsid w:val="00B25871"/>
    <w:rsid w:val="00B25C8B"/>
    <w:rsid w:val="00B25C8D"/>
    <w:rsid w:val="00B261CA"/>
    <w:rsid w:val="00B264C5"/>
    <w:rsid w:val="00B268E8"/>
    <w:rsid w:val="00B269BC"/>
    <w:rsid w:val="00B26EC1"/>
    <w:rsid w:val="00B26FBF"/>
    <w:rsid w:val="00B27F82"/>
    <w:rsid w:val="00B30C44"/>
    <w:rsid w:val="00B313F1"/>
    <w:rsid w:val="00B33A46"/>
    <w:rsid w:val="00B33E02"/>
    <w:rsid w:val="00B350A0"/>
    <w:rsid w:val="00B35E8A"/>
    <w:rsid w:val="00B37E26"/>
    <w:rsid w:val="00B41F5E"/>
    <w:rsid w:val="00B429FB"/>
    <w:rsid w:val="00B42B55"/>
    <w:rsid w:val="00B42C50"/>
    <w:rsid w:val="00B43A23"/>
    <w:rsid w:val="00B45017"/>
    <w:rsid w:val="00B46783"/>
    <w:rsid w:val="00B5112D"/>
    <w:rsid w:val="00B54042"/>
    <w:rsid w:val="00B54AF6"/>
    <w:rsid w:val="00B559A1"/>
    <w:rsid w:val="00B56CB9"/>
    <w:rsid w:val="00B56CEA"/>
    <w:rsid w:val="00B57366"/>
    <w:rsid w:val="00B606CA"/>
    <w:rsid w:val="00B61336"/>
    <w:rsid w:val="00B61843"/>
    <w:rsid w:val="00B6229F"/>
    <w:rsid w:val="00B62DE7"/>
    <w:rsid w:val="00B63290"/>
    <w:rsid w:val="00B66FF7"/>
    <w:rsid w:val="00B673F6"/>
    <w:rsid w:val="00B72DCE"/>
    <w:rsid w:val="00B7319A"/>
    <w:rsid w:val="00B733C0"/>
    <w:rsid w:val="00B73DD6"/>
    <w:rsid w:val="00B742CF"/>
    <w:rsid w:val="00B7546D"/>
    <w:rsid w:val="00B75500"/>
    <w:rsid w:val="00B764B9"/>
    <w:rsid w:val="00B809D1"/>
    <w:rsid w:val="00B80B0B"/>
    <w:rsid w:val="00B8171D"/>
    <w:rsid w:val="00B81CC0"/>
    <w:rsid w:val="00B81FEA"/>
    <w:rsid w:val="00B82A31"/>
    <w:rsid w:val="00B82A75"/>
    <w:rsid w:val="00B83D13"/>
    <w:rsid w:val="00B84F85"/>
    <w:rsid w:val="00B85789"/>
    <w:rsid w:val="00B85AF6"/>
    <w:rsid w:val="00B8666F"/>
    <w:rsid w:val="00B92260"/>
    <w:rsid w:val="00B94656"/>
    <w:rsid w:val="00B959B5"/>
    <w:rsid w:val="00B95BD9"/>
    <w:rsid w:val="00BA04D3"/>
    <w:rsid w:val="00BA0E4C"/>
    <w:rsid w:val="00BA1506"/>
    <w:rsid w:val="00BA165F"/>
    <w:rsid w:val="00BA2828"/>
    <w:rsid w:val="00BA3E4B"/>
    <w:rsid w:val="00BA4503"/>
    <w:rsid w:val="00BA5706"/>
    <w:rsid w:val="00BA6088"/>
    <w:rsid w:val="00BA674B"/>
    <w:rsid w:val="00BA70E5"/>
    <w:rsid w:val="00BA7129"/>
    <w:rsid w:val="00BB0EAA"/>
    <w:rsid w:val="00BB12F4"/>
    <w:rsid w:val="00BB1F49"/>
    <w:rsid w:val="00BB2040"/>
    <w:rsid w:val="00BB268F"/>
    <w:rsid w:val="00BB2C2A"/>
    <w:rsid w:val="00BB31DC"/>
    <w:rsid w:val="00BB3419"/>
    <w:rsid w:val="00BB46A7"/>
    <w:rsid w:val="00BB5194"/>
    <w:rsid w:val="00BB539B"/>
    <w:rsid w:val="00BB5C7F"/>
    <w:rsid w:val="00BB5F13"/>
    <w:rsid w:val="00BB5F48"/>
    <w:rsid w:val="00BB6020"/>
    <w:rsid w:val="00BC0D72"/>
    <w:rsid w:val="00BC19C9"/>
    <w:rsid w:val="00BC25E0"/>
    <w:rsid w:val="00BC2E63"/>
    <w:rsid w:val="00BC346B"/>
    <w:rsid w:val="00BC3502"/>
    <w:rsid w:val="00BC40C6"/>
    <w:rsid w:val="00BC5BB0"/>
    <w:rsid w:val="00BC67D3"/>
    <w:rsid w:val="00BC736C"/>
    <w:rsid w:val="00BC7A12"/>
    <w:rsid w:val="00BC7E92"/>
    <w:rsid w:val="00BD07D2"/>
    <w:rsid w:val="00BD27B1"/>
    <w:rsid w:val="00BD2FED"/>
    <w:rsid w:val="00BD3337"/>
    <w:rsid w:val="00BD405C"/>
    <w:rsid w:val="00BD40CA"/>
    <w:rsid w:val="00BD44F9"/>
    <w:rsid w:val="00BD4C7E"/>
    <w:rsid w:val="00BD5B67"/>
    <w:rsid w:val="00BD61C8"/>
    <w:rsid w:val="00BD78C5"/>
    <w:rsid w:val="00BD7B52"/>
    <w:rsid w:val="00BD7E48"/>
    <w:rsid w:val="00BE0464"/>
    <w:rsid w:val="00BE1F9A"/>
    <w:rsid w:val="00BE33D5"/>
    <w:rsid w:val="00BE37FF"/>
    <w:rsid w:val="00BE4396"/>
    <w:rsid w:val="00BE52D0"/>
    <w:rsid w:val="00BE55A5"/>
    <w:rsid w:val="00BE6428"/>
    <w:rsid w:val="00BF08B6"/>
    <w:rsid w:val="00BF30CF"/>
    <w:rsid w:val="00BF3120"/>
    <w:rsid w:val="00BF3F4C"/>
    <w:rsid w:val="00BF5F8B"/>
    <w:rsid w:val="00BF619F"/>
    <w:rsid w:val="00BF7176"/>
    <w:rsid w:val="00BF7F6C"/>
    <w:rsid w:val="00C00F16"/>
    <w:rsid w:val="00C02228"/>
    <w:rsid w:val="00C028CD"/>
    <w:rsid w:val="00C02DD3"/>
    <w:rsid w:val="00C03310"/>
    <w:rsid w:val="00C03C81"/>
    <w:rsid w:val="00C04886"/>
    <w:rsid w:val="00C04EF1"/>
    <w:rsid w:val="00C060A3"/>
    <w:rsid w:val="00C06B8D"/>
    <w:rsid w:val="00C0720B"/>
    <w:rsid w:val="00C10788"/>
    <w:rsid w:val="00C1087D"/>
    <w:rsid w:val="00C10BCB"/>
    <w:rsid w:val="00C1234A"/>
    <w:rsid w:val="00C13C3D"/>
    <w:rsid w:val="00C1408C"/>
    <w:rsid w:val="00C1413F"/>
    <w:rsid w:val="00C14AF0"/>
    <w:rsid w:val="00C15135"/>
    <w:rsid w:val="00C152C6"/>
    <w:rsid w:val="00C157AB"/>
    <w:rsid w:val="00C16167"/>
    <w:rsid w:val="00C16AA6"/>
    <w:rsid w:val="00C16E32"/>
    <w:rsid w:val="00C17274"/>
    <w:rsid w:val="00C17359"/>
    <w:rsid w:val="00C174E5"/>
    <w:rsid w:val="00C17FB2"/>
    <w:rsid w:val="00C20872"/>
    <w:rsid w:val="00C21C0F"/>
    <w:rsid w:val="00C21DFC"/>
    <w:rsid w:val="00C21F86"/>
    <w:rsid w:val="00C234DF"/>
    <w:rsid w:val="00C24668"/>
    <w:rsid w:val="00C2534F"/>
    <w:rsid w:val="00C27978"/>
    <w:rsid w:val="00C30ABD"/>
    <w:rsid w:val="00C3134B"/>
    <w:rsid w:val="00C3399D"/>
    <w:rsid w:val="00C33E04"/>
    <w:rsid w:val="00C369A8"/>
    <w:rsid w:val="00C36F1D"/>
    <w:rsid w:val="00C40D8C"/>
    <w:rsid w:val="00C413D8"/>
    <w:rsid w:val="00C4225E"/>
    <w:rsid w:val="00C42ACE"/>
    <w:rsid w:val="00C43D71"/>
    <w:rsid w:val="00C43FD3"/>
    <w:rsid w:val="00C44079"/>
    <w:rsid w:val="00C451A2"/>
    <w:rsid w:val="00C45D69"/>
    <w:rsid w:val="00C476CA"/>
    <w:rsid w:val="00C50C28"/>
    <w:rsid w:val="00C5130E"/>
    <w:rsid w:val="00C52478"/>
    <w:rsid w:val="00C53A73"/>
    <w:rsid w:val="00C56EFC"/>
    <w:rsid w:val="00C57B26"/>
    <w:rsid w:val="00C602BD"/>
    <w:rsid w:val="00C626C1"/>
    <w:rsid w:val="00C63D39"/>
    <w:rsid w:val="00C64BBB"/>
    <w:rsid w:val="00C65167"/>
    <w:rsid w:val="00C651E5"/>
    <w:rsid w:val="00C6796F"/>
    <w:rsid w:val="00C7019A"/>
    <w:rsid w:val="00C7144B"/>
    <w:rsid w:val="00C71F00"/>
    <w:rsid w:val="00C73116"/>
    <w:rsid w:val="00C73AE7"/>
    <w:rsid w:val="00C74961"/>
    <w:rsid w:val="00C7499C"/>
    <w:rsid w:val="00C7507F"/>
    <w:rsid w:val="00C76C33"/>
    <w:rsid w:val="00C77419"/>
    <w:rsid w:val="00C778D1"/>
    <w:rsid w:val="00C77E97"/>
    <w:rsid w:val="00C820CD"/>
    <w:rsid w:val="00C84B83"/>
    <w:rsid w:val="00C850F2"/>
    <w:rsid w:val="00C8586C"/>
    <w:rsid w:val="00C8591F"/>
    <w:rsid w:val="00C86AF6"/>
    <w:rsid w:val="00C86BD4"/>
    <w:rsid w:val="00C9232F"/>
    <w:rsid w:val="00C92BC1"/>
    <w:rsid w:val="00C92C55"/>
    <w:rsid w:val="00C93A1B"/>
    <w:rsid w:val="00C94904"/>
    <w:rsid w:val="00C95430"/>
    <w:rsid w:val="00C954C3"/>
    <w:rsid w:val="00C9677C"/>
    <w:rsid w:val="00CA0128"/>
    <w:rsid w:val="00CA096F"/>
    <w:rsid w:val="00CA0E2D"/>
    <w:rsid w:val="00CA1365"/>
    <w:rsid w:val="00CA137A"/>
    <w:rsid w:val="00CA44F4"/>
    <w:rsid w:val="00CA4898"/>
    <w:rsid w:val="00CA53C4"/>
    <w:rsid w:val="00CA56AF"/>
    <w:rsid w:val="00CA6805"/>
    <w:rsid w:val="00CB04B9"/>
    <w:rsid w:val="00CB0E12"/>
    <w:rsid w:val="00CB1180"/>
    <w:rsid w:val="00CB5621"/>
    <w:rsid w:val="00CB7E3D"/>
    <w:rsid w:val="00CC015A"/>
    <w:rsid w:val="00CC2105"/>
    <w:rsid w:val="00CC2679"/>
    <w:rsid w:val="00CC2F01"/>
    <w:rsid w:val="00CC36BD"/>
    <w:rsid w:val="00CC4993"/>
    <w:rsid w:val="00CC5123"/>
    <w:rsid w:val="00CC5BE8"/>
    <w:rsid w:val="00CC619C"/>
    <w:rsid w:val="00CC7383"/>
    <w:rsid w:val="00CC78AE"/>
    <w:rsid w:val="00CD08B1"/>
    <w:rsid w:val="00CD0A4B"/>
    <w:rsid w:val="00CD12C0"/>
    <w:rsid w:val="00CD2201"/>
    <w:rsid w:val="00CD26D8"/>
    <w:rsid w:val="00CD29D6"/>
    <w:rsid w:val="00CD43CD"/>
    <w:rsid w:val="00CD4B73"/>
    <w:rsid w:val="00CD763E"/>
    <w:rsid w:val="00CE01EA"/>
    <w:rsid w:val="00CE1130"/>
    <w:rsid w:val="00CE27A8"/>
    <w:rsid w:val="00CE3733"/>
    <w:rsid w:val="00CE4F65"/>
    <w:rsid w:val="00CE5E60"/>
    <w:rsid w:val="00CE66C5"/>
    <w:rsid w:val="00CE6B92"/>
    <w:rsid w:val="00CE7186"/>
    <w:rsid w:val="00CE7C85"/>
    <w:rsid w:val="00CE7D84"/>
    <w:rsid w:val="00CE7DB6"/>
    <w:rsid w:val="00CE7F42"/>
    <w:rsid w:val="00CF0E87"/>
    <w:rsid w:val="00CF1B91"/>
    <w:rsid w:val="00CF1ECB"/>
    <w:rsid w:val="00CF2E70"/>
    <w:rsid w:val="00CF390C"/>
    <w:rsid w:val="00CF48B7"/>
    <w:rsid w:val="00CF5860"/>
    <w:rsid w:val="00CF663F"/>
    <w:rsid w:val="00CF707D"/>
    <w:rsid w:val="00CF7E77"/>
    <w:rsid w:val="00D00C6F"/>
    <w:rsid w:val="00D015D9"/>
    <w:rsid w:val="00D03167"/>
    <w:rsid w:val="00D05073"/>
    <w:rsid w:val="00D05904"/>
    <w:rsid w:val="00D07924"/>
    <w:rsid w:val="00D1001D"/>
    <w:rsid w:val="00D11E5F"/>
    <w:rsid w:val="00D13D43"/>
    <w:rsid w:val="00D16837"/>
    <w:rsid w:val="00D16E60"/>
    <w:rsid w:val="00D2070B"/>
    <w:rsid w:val="00D21BEA"/>
    <w:rsid w:val="00D23B12"/>
    <w:rsid w:val="00D251AE"/>
    <w:rsid w:val="00D26802"/>
    <w:rsid w:val="00D2683F"/>
    <w:rsid w:val="00D2701D"/>
    <w:rsid w:val="00D30490"/>
    <w:rsid w:val="00D32247"/>
    <w:rsid w:val="00D330B7"/>
    <w:rsid w:val="00D33D03"/>
    <w:rsid w:val="00D35809"/>
    <w:rsid w:val="00D35EA7"/>
    <w:rsid w:val="00D3605E"/>
    <w:rsid w:val="00D373C2"/>
    <w:rsid w:val="00D37464"/>
    <w:rsid w:val="00D40F63"/>
    <w:rsid w:val="00D42DDA"/>
    <w:rsid w:val="00D43084"/>
    <w:rsid w:val="00D43F59"/>
    <w:rsid w:val="00D44D0B"/>
    <w:rsid w:val="00D45318"/>
    <w:rsid w:val="00D45A3A"/>
    <w:rsid w:val="00D45D64"/>
    <w:rsid w:val="00D46596"/>
    <w:rsid w:val="00D46E26"/>
    <w:rsid w:val="00D5134A"/>
    <w:rsid w:val="00D52E8B"/>
    <w:rsid w:val="00D53322"/>
    <w:rsid w:val="00D543BB"/>
    <w:rsid w:val="00D5615E"/>
    <w:rsid w:val="00D56399"/>
    <w:rsid w:val="00D57734"/>
    <w:rsid w:val="00D57C34"/>
    <w:rsid w:val="00D57E6F"/>
    <w:rsid w:val="00D60897"/>
    <w:rsid w:val="00D60C54"/>
    <w:rsid w:val="00D60E7C"/>
    <w:rsid w:val="00D613B8"/>
    <w:rsid w:val="00D61F2F"/>
    <w:rsid w:val="00D61F6E"/>
    <w:rsid w:val="00D62690"/>
    <w:rsid w:val="00D62924"/>
    <w:rsid w:val="00D63516"/>
    <w:rsid w:val="00D6428C"/>
    <w:rsid w:val="00D6435F"/>
    <w:rsid w:val="00D657B7"/>
    <w:rsid w:val="00D6668F"/>
    <w:rsid w:val="00D675FF"/>
    <w:rsid w:val="00D67B98"/>
    <w:rsid w:val="00D70900"/>
    <w:rsid w:val="00D72387"/>
    <w:rsid w:val="00D738C9"/>
    <w:rsid w:val="00D7508E"/>
    <w:rsid w:val="00D752A7"/>
    <w:rsid w:val="00D7536B"/>
    <w:rsid w:val="00D75B4B"/>
    <w:rsid w:val="00D764C3"/>
    <w:rsid w:val="00D76ECD"/>
    <w:rsid w:val="00D778A7"/>
    <w:rsid w:val="00D83E07"/>
    <w:rsid w:val="00D849BD"/>
    <w:rsid w:val="00D90409"/>
    <w:rsid w:val="00D92D14"/>
    <w:rsid w:val="00D937EB"/>
    <w:rsid w:val="00D93AD2"/>
    <w:rsid w:val="00D93CDD"/>
    <w:rsid w:val="00D94044"/>
    <w:rsid w:val="00D95573"/>
    <w:rsid w:val="00D95A2E"/>
    <w:rsid w:val="00D970DA"/>
    <w:rsid w:val="00D97542"/>
    <w:rsid w:val="00DA122A"/>
    <w:rsid w:val="00DA1FB6"/>
    <w:rsid w:val="00DA30DD"/>
    <w:rsid w:val="00DA407D"/>
    <w:rsid w:val="00DA5CEE"/>
    <w:rsid w:val="00DA6DD6"/>
    <w:rsid w:val="00DA7375"/>
    <w:rsid w:val="00DA7400"/>
    <w:rsid w:val="00DB14BE"/>
    <w:rsid w:val="00DB1EC3"/>
    <w:rsid w:val="00DB53DB"/>
    <w:rsid w:val="00DB6AA1"/>
    <w:rsid w:val="00DB74E4"/>
    <w:rsid w:val="00DC16D4"/>
    <w:rsid w:val="00DC1C4C"/>
    <w:rsid w:val="00DC43D0"/>
    <w:rsid w:val="00DC4671"/>
    <w:rsid w:val="00DC58B9"/>
    <w:rsid w:val="00DD177E"/>
    <w:rsid w:val="00DD17C5"/>
    <w:rsid w:val="00DD25D0"/>
    <w:rsid w:val="00DD426C"/>
    <w:rsid w:val="00DD4A74"/>
    <w:rsid w:val="00DD61EE"/>
    <w:rsid w:val="00DD67DA"/>
    <w:rsid w:val="00DD702F"/>
    <w:rsid w:val="00DD73F7"/>
    <w:rsid w:val="00DD76C0"/>
    <w:rsid w:val="00DD7A1E"/>
    <w:rsid w:val="00DE12B5"/>
    <w:rsid w:val="00DE1983"/>
    <w:rsid w:val="00DE4DED"/>
    <w:rsid w:val="00DE549B"/>
    <w:rsid w:val="00DE5B65"/>
    <w:rsid w:val="00DE64E4"/>
    <w:rsid w:val="00DE6D39"/>
    <w:rsid w:val="00DE6E98"/>
    <w:rsid w:val="00DF08FD"/>
    <w:rsid w:val="00DF1F93"/>
    <w:rsid w:val="00DF2615"/>
    <w:rsid w:val="00DF266E"/>
    <w:rsid w:val="00DF4D50"/>
    <w:rsid w:val="00DF62C6"/>
    <w:rsid w:val="00DF6418"/>
    <w:rsid w:val="00DF6D9A"/>
    <w:rsid w:val="00DF7BE1"/>
    <w:rsid w:val="00E00C8F"/>
    <w:rsid w:val="00E01661"/>
    <w:rsid w:val="00E01DF9"/>
    <w:rsid w:val="00E02B8C"/>
    <w:rsid w:val="00E031F4"/>
    <w:rsid w:val="00E04E82"/>
    <w:rsid w:val="00E05A3D"/>
    <w:rsid w:val="00E06329"/>
    <w:rsid w:val="00E06564"/>
    <w:rsid w:val="00E06920"/>
    <w:rsid w:val="00E06FCC"/>
    <w:rsid w:val="00E07E58"/>
    <w:rsid w:val="00E10951"/>
    <w:rsid w:val="00E10C56"/>
    <w:rsid w:val="00E1128C"/>
    <w:rsid w:val="00E12601"/>
    <w:rsid w:val="00E12D75"/>
    <w:rsid w:val="00E13FE4"/>
    <w:rsid w:val="00E15DDE"/>
    <w:rsid w:val="00E15F68"/>
    <w:rsid w:val="00E16FC0"/>
    <w:rsid w:val="00E170C1"/>
    <w:rsid w:val="00E212CC"/>
    <w:rsid w:val="00E221EA"/>
    <w:rsid w:val="00E222D0"/>
    <w:rsid w:val="00E23887"/>
    <w:rsid w:val="00E25209"/>
    <w:rsid w:val="00E26139"/>
    <w:rsid w:val="00E261EE"/>
    <w:rsid w:val="00E26500"/>
    <w:rsid w:val="00E268CB"/>
    <w:rsid w:val="00E3044F"/>
    <w:rsid w:val="00E31CCF"/>
    <w:rsid w:val="00E31CF7"/>
    <w:rsid w:val="00E32A18"/>
    <w:rsid w:val="00E32F9F"/>
    <w:rsid w:val="00E3343A"/>
    <w:rsid w:val="00E34B29"/>
    <w:rsid w:val="00E37F6A"/>
    <w:rsid w:val="00E43CF7"/>
    <w:rsid w:val="00E44208"/>
    <w:rsid w:val="00E4552A"/>
    <w:rsid w:val="00E50493"/>
    <w:rsid w:val="00E506B2"/>
    <w:rsid w:val="00E528C7"/>
    <w:rsid w:val="00E52C3F"/>
    <w:rsid w:val="00E57FE8"/>
    <w:rsid w:val="00E60EDA"/>
    <w:rsid w:val="00E61714"/>
    <w:rsid w:val="00E618D3"/>
    <w:rsid w:val="00E61FEB"/>
    <w:rsid w:val="00E624B6"/>
    <w:rsid w:val="00E63877"/>
    <w:rsid w:val="00E64446"/>
    <w:rsid w:val="00E668E9"/>
    <w:rsid w:val="00E678D2"/>
    <w:rsid w:val="00E6791B"/>
    <w:rsid w:val="00E70032"/>
    <w:rsid w:val="00E7020E"/>
    <w:rsid w:val="00E704AA"/>
    <w:rsid w:val="00E70ACC"/>
    <w:rsid w:val="00E717A7"/>
    <w:rsid w:val="00E722B3"/>
    <w:rsid w:val="00E73313"/>
    <w:rsid w:val="00E73896"/>
    <w:rsid w:val="00E752D2"/>
    <w:rsid w:val="00E75A82"/>
    <w:rsid w:val="00E75C0A"/>
    <w:rsid w:val="00E75FC2"/>
    <w:rsid w:val="00E768A7"/>
    <w:rsid w:val="00E82153"/>
    <w:rsid w:val="00E8231A"/>
    <w:rsid w:val="00E8561F"/>
    <w:rsid w:val="00E85DD4"/>
    <w:rsid w:val="00E873C7"/>
    <w:rsid w:val="00E8741C"/>
    <w:rsid w:val="00E90245"/>
    <w:rsid w:val="00E9115B"/>
    <w:rsid w:val="00E91181"/>
    <w:rsid w:val="00E92897"/>
    <w:rsid w:val="00E93128"/>
    <w:rsid w:val="00E941C4"/>
    <w:rsid w:val="00E962D4"/>
    <w:rsid w:val="00E96900"/>
    <w:rsid w:val="00E9782F"/>
    <w:rsid w:val="00E97AA3"/>
    <w:rsid w:val="00E97B9A"/>
    <w:rsid w:val="00EA0442"/>
    <w:rsid w:val="00EA1803"/>
    <w:rsid w:val="00EA22CE"/>
    <w:rsid w:val="00EA27BE"/>
    <w:rsid w:val="00EA30A0"/>
    <w:rsid w:val="00EA34BE"/>
    <w:rsid w:val="00EA52C3"/>
    <w:rsid w:val="00EA5FD2"/>
    <w:rsid w:val="00EA604A"/>
    <w:rsid w:val="00EA608E"/>
    <w:rsid w:val="00EA63E4"/>
    <w:rsid w:val="00EA7677"/>
    <w:rsid w:val="00EA77B5"/>
    <w:rsid w:val="00EB0111"/>
    <w:rsid w:val="00EB044D"/>
    <w:rsid w:val="00EB15BD"/>
    <w:rsid w:val="00EB17F3"/>
    <w:rsid w:val="00EB2210"/>
    <w:rsid w:val="00EB320E"/>
    <w:rsid w:val="00EB3274"/>
    <w:rsid w:val="00EB3ACF"/>
    <w:rsid w:val="00EB58EF"/>
    <w:rsid w:val="00EB63D0"/>
    <w:rsid w:val="00EB72CA"/>
    <w:rsid w:val="00EC02C1"/>
    <w:rsid w:val="00EC1B61"/>
    <w:rsid w:val="00EC24F5"/>
    <w:rsid w:val="00EC31FA"/>
    <w:rsid w:val="00EC38E9"/>
    <w:rsid w:val="00EC434F"/>
    <w:rsid w:val="00EC5FA2"/>
    <w:rsid w:val="00EC699E"/>
    <w:rsid w:val="00EC7ADA"/>
    <w:rsid w:val="00ED1281"/>
    <w:rsid w:val="00ED2153"/>
    <w:rsid w:val="00ED2D41"/>
    <w:rsid w:val="00ED3355"/>
    <w:rsid w:val="00ED355C"/>
    <w:rsid w:val="00ED5835"/>
    <w:rsid w:val="00ED7816"/>
    <w:rsid w:val="00EE0C73"/>
    <w:rsid w:val="00EE1716"/>
    <w:rsid w:val="00EE1D85"/>
    <w:rsid w:val="00EE332B"/>
    <w:rsid w:val="00EE66E0"/>
    <w:rsid w:val="00EE7204"/>
    <w:rsid w:val="00EE7949"/>
    <w:rsid w:val="00EF16FE"/>
    <w:rsid w:val="00EF2058"/>
    <w:rsid w:val="00EF2319"/>
    <w:rsid w:val="00EF56A1"/>
    <w:rsid w:val="00EF5C0C"/>
    <w:rsid w:val="00EF5C23"/>
    <w:rsid w:val="00EF7AC5"/>
    <w:rsid w:val="00F003B9"/>
    <w:rsid w:val="00F01839"/>
    <w:rsid w:val="00F01B7D"/>
    <w:rsid w:val="00F04C5C"/>
    <w:rsid w:val="00F06AD7"/>
    <w:rsid w:val="00F0774A"/>
    <w:rsid w:val="00F07F0D"/>
    <w:rsid w:val="00F10F82"/>
    <w:rsid w:val="00F115CD"/>
    <w:rsid w:val="00F11E26"/>
    <w:rsid w:val="00F1459F"/>
    <w:rsid w:val="00F16662"/>
    <w:rsid w:val="00F17C87"/>
    <w:rsid w:val="00F20567"/>
    <w:rsid w:val="00F21B0D"/>
    <w:rsid w:val="00F21D04"/>
    <w:rsid w:val="00F22D95"/>
    <w:rsid w:val="00F23792"/>
    <w:rsid w:val="00F238D5"/>
    <w:rsid w:val="00F241B1"/>
    <w:rsid w:val="00F24FD7"/>
    <w:rsid w:val="00F255C4"/>
    <w:rsid w:val="00F25C71"/>
    <w:rsid w:val="00F2653F"/>
    <w:rsid w:val="00F26600"/>
    <w:rsid w:val="00F2682D"/>
    <w:rsid w:val="00F30AAC"/>
    <w:rsid w:val="00F30D53"/>
    <w:rsid w:val="00F31706"/>
    <w:rsid w:val="00F31BF1"/>
    <w:rsid w:val="00F34B4E"/>
    <w:rsid w:val="00F350BF"/>
    <w:rsid w:val="00F353D7"/>
    <w:rsid w:val="00F35CF3"/>
    <w:rsid w:val="00F35FB0"/>
    <w:rsid w:val="00F36C1F"/>
    <w:rsid w:val="00F41260"/>
    <w:rsid w:val="00F41992"/>
    <w:rsid w:val="00F42773"/>
    <w:rsid w:val="00F42FF0"/>
    <w:rsid w:val="00F44F1B"/>
    <w:rsid w:val="00F4517C"/>
    <w:rsid w:val="00F46641"/>
    <w:rsid w:val="00F468A1"/>
    <w:rsid w:val="00F47BE7"/>
    <w:rsid w:val="00F509B8"/>
    <w:rsid w:val="00F51AD1"/>
    <w:rsid w:val="00F52082"/>
    <w:rsid w:val="00F529DA"/>
    <w:rsid w:val="00F53EB7"/>
    <w:rsid w:val="00F54224"/>
    <w:rsid w:val="00F547C8"/>
    <w:rsid w:val="00F553CC"/>
    <w:rsid w:val="00F55559"/>
    <w:rsid w:val="00F5634E"/>
    <w:rsid w:val="00F5713C"/>
    <w:rsid w:val="00F60A1C"/>
    <w:rsid w:val="00F60FC5"/>
    <w:rsid w:val="00F62439"/>
    <w:rsid w:val="00F63515"/>
    <w:rsid w:val="00F644DC"/>
    <w:rsid w:val="00F65919"/>
    <w:rsid w:val="00F666DF"/>
    <w:rsid w:val="00F67B53"/>
    <w:rsid w:val="00F73306"/>
    <w:rsid w:val="00F73D72"/>
    <w:rsid w:val="00F75321"/>
    <w:rsid w:val="00F75DCC"/>
    <w:rsid w:val="00F80A8C"/>
    <w:rsid w:val="00F84953"/>
    <w:rsid w:val="00F912A3"/>
    <w:rsid w:val="00F9136A"/>
    <w:rsid w:val="00F919E3"/>
    <w:rsid w:val="00F926B4"/>
    <w:rsid w:val="00F9280B"/>
    <w:rsid w:val="00F93A4C"/>
    <w:rsid w:val="00F94441"/>
    <w:rsid w:val="00F97658"/>
    <w:rsid w:val="00FA104D"/>
    <w:rsid w:val="00FA1CE3"/>
    <w:rsid w:val="00FA1CF4"/>
    <w:rsid w:val="00FA3B36"/>
    <w:rsid w:val="00FA433D"/>
    <w:rsid w:val="00FA54FD"/>
    <w:rsid w:val="00FA5947"/>
    <w:rsid w:val="00FA6959"/>
    <w:rsid w:val="00FA6F37"/>
    <w:rsid w:val="00FB0757"/>
    <w:rsid w:val="00FB0DE8"/>
    <w:rsid w:val="00FB15C5"/>
    <w:rsid w:val="00FB1961"/>
    <w:rsid w:val="00FB1EF3"/>
    <w:rsid w:val="00FB432B"/>
    <w:rsid w:val="00FB4C31"/>
    <w:rsid w:val="00FB4C9E"/>
    <w:rsid w:val="00FB53F7"/>
    <w:rsid w:val="00FB630A"/>
    <w:rsid w:val="00FB63FF"/>
    <w:rsid w:val="00FB7292"/>
    <w:rsid w:val="00FC094C"/>
    <w:rsid w:val="00FC22B4"/>
    <w:rsid w:val="00FC3B9E"/>
    <w:rsid w:val="00FC5161"/>
    <w:rsid w:val="00FC5250"/>
    <w:rsid w:val="00FC599F"/>
    <w:rsid w:val="00FC601A"/>
    <w:rsid w:val="00FC7054"/>
    <w:rsid w:val="00FC778C"/>
    <w:rsid w:val="00FD00DE"/>
    <w:rsid w:val="00FD1079"/>
    <w:rsid w:val="00FD2785"/>
    <w:rsid w:val="00FD304A"/>
    <w:rsid w:val="00FD38F7"/>
    <w:rsid w:val="00FD4E14"/>
    <w:rsid w:val="00FD4E98"/>
    <w:rsid w:val="00FD5810"/>
    <w:rsid w:val="00FD6719"/>
    <w:rsid w:val="00FD724D"/>
    <w:rsid w:val="00FE062B"/>
    <w:rsid w:val="00FE0ABC"/>
    <w:rsid w:val="00FE219A"/>
    <w:rsid w:val="00FE30A1"/>
    <w:rsid w:val="00FE4501"/>
    <w:rsid w:val="00FE5F7B"/>
    <w:rsid w:val="00FE6747"/>
    <w:rsid w:val="00FF0981"/>
    <w:rsid w:val="00FF16E6"/>
    <w:rsid w:val="00FF3736"/>
    <w:rsid w:val="00FF45BD"/>
    <w:rsid w:val="00FF45DC"/>
    <w:rsid w:val="00FF493E"/>
    <w:rsid w:val="00FF4A57"/>
    <w:rsid w:val="00FF4D3A"/>
    <w:rsid w:val="00FF4F4A"/>
    <w:rsid w:val="00FF4F5B"/>
    <w:rsid w:val="00FF5025"/>
    <w:rsid w:val="00FF6DBF"/>
    <w:rsid w:val="00FF7A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2050"/>
    <o:shapelayout v:ext="edit">
      <o:idmap v:ext="edit" data="2"/>
    </o:shapelayout>
  </w:shapeDefaults>
  <w:decimalSymbol w:val="."/>
  <w:listSeparator w:val=","/>
  <w14:docId w14:val="6E91534B"/>
  <w15:docId w15:val="{C5ED68D2-3B91-41B2-A163-C7A029AAE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qFormat="1"/>
    <w:lsdException w:name="footer" w:uiPriority="99"/>
    <w:lsdException w:name="caption"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7EF6"/>
    <w:rPr>
      <w:rFonts w:ascii="Arial" w:hAnsi="Arial"/>
      <w:lang w:eastAsia="en-US"/>
    </w:rPr>
  </w:style>
  <w:style w:type="paragraph" w:styleId="Heading1">
    <w:name w:val="heading 1"/>
    <w:basedOn w:val="Normal"/>
    <w:next w:val="Normal"/>
    <w:link w:val="Heading1Char"/>
    <w:autoRedefine/>
    <w:uiPriority w:val="9"/>
    <w:qFormat/>
    <w:rsid w:val="00625725"/>
    <w:pPr>
      <w:keepNext/>
      <w:numPr>
        <w:numId w:val="1"/>
      </w:numPr>
      <w:shd w:val="clear" w:color="auto" w:fill="D99594" w:themeFill="accent2" w:themeFillTint="99"/>
      <w:tabs>
        <w:tab w:val="left" w:pos="680"/>
      </w:tabs>
      <w:jc w:val="both"/>
      <w:outlineLvl w:val="0"/>
    </w:pPr>
    <w:rPr>
      <w:rFonts w:ascii="Calibri" w:hAnsi="Calibri" w:cs="Calibri"/>
      <w:b/>
      <w:sz w:val="24"/>
      <w:szCs w:val="24"/>
    </w:rPr>
  </w:style>
  <w:style w:type="paragraph" w:styleId="Heading2">
    <w:name w:val="heading 2"/>
    <w:basedOn w:val="Normal"/>
    <w:next w:val="Normal"/>
    <w:link w:val="Heading2Char"/>
    <w:uiPriority w:val="9"/>
    <w:qFormat/>
    <w:rsid w:val="00726AC2"/>
    <w:pPr>
      <w:keepNext/>
      <w:numPr>
        <w:ilvl w:val="1"/>
        <w:numId w:val="1"/>
      </w:numPr>
      <w:shd w:val="clear" w:color="auto" w:fill="F2DBDB" w:themeFill="accent2" w:themeFillTint="33"/>
      <w:tabs>
        <w:tab w:val="left" w:pos="680"/>
      </w:tabs>
      <w:ind w:left="578" w:hanging="578"/>
      <w:jc w:val="both"/>
      <w:outlineLvl w:val="1"/>
    </w:pPr>
    <w:rPr>
      <w:rFonts w:ascii="Arial Bold" w:hAnsi="Arial Bold"/>
      <w:b/>
    </w:rPr>
  </w:style>
  <w:style w:type="paragraph" w:styleId="Heading3">
    <w:name w:val="heading 3"/>
    <w:basedOn w:val="Normal"/>
    <w:next w:val="Normal"/>
    <w:link w:val="Heading3Char"/>
    <w:uiPriority w:val="9"/>
    <w:qFormat/>
    <w:rsid w:val="00FA6959"/>
    <w:pPr>
      <w:keepNext/>
      <w:numPr>
        <w:ilvl w:val="2"/>
        <w:numId w:val="1"/>
      </w:numPr>
      <w:shd w:val="clear" w:color="auto" w:fill="F2DBDB" w:themeFill="accent2" w:themeFillTint="33"/>
      <w:tabs>
        <w:tab w:val="left" w:pos="680"/>
      </w:tabs>
      <w:jc w:val="both"/>
      <w:outlineLvl w:val="2"/>
    </w:pPr>
    <w:rPr>
      <w:rFonts w:ascii="Arial Bold" w:hAnsi="Arial Bold"/>
      <w:b/>
    </w:rPr>
  </w:style>
  <w:style w:type="paragraph" w:styleId="Heading4">
    <w:name w:val="heading 4"/>
    <w:basedOn w:val="Normal"/>
    <w:next w:val="Normal"/>
    <w:link w:val="Heading4Char"/>
    <w:qFormat/>
    <w:rsid w:val="00662727"/>
    <w:pPr>
      <w:keepNext/>
      <w:numPr>
        <w:ilvl w:val="3"/>
        <w:numId w:val="1"/>
      </w:numPr>
      <w:shd w:val="clear" w:color="auto" w:fill="F2DBDB" w:themeFill="accent2" w:themeFillTint="33"/>
      <w:jc w:val="both"/>
      <w:outlineLvl w:val="3"/>
    </w:pPr>
    <w:rPr>
      <w:rFonts w:ascii="Calibri" w:hAnsi="Calibri"/>
      <w:b/>
      <w:sz w:val="24"/>
    </w:rPr>
  </w:style>
  <w:style w:type="paragraph" w:styleId="Heading5">
    <w:name w:val="heading 5"/>
    <w:basedOn w:val="Normal"/>
    <w:next w:val="Normal"/>
    <w:link w:val="Heading5Char"/>
    <w:qFormat/>
    <w:rsid w:val="00600039"/>
    <w:pPr>
      <w:keepNext/>
      <w:numPr>
        <w:ilvl w:val="4"/>
        <w:numId w:val="1"/>
      </w:numPr>
      <w:tabs>
        <w:tab w:val="left" w:pos="-720"/>
      </w:tabs>
      <w:jc w:val="both"/>
      <w:outlineLvl w:val="4"/>
    </w:pPr>
    <w:rPr>
      <w:b/>
    </w:rPr>
  </w:style>
  <w:style w:type="paragraph" w:styleId="Heading6">
    <w:name w:val="heading 6"/>
    <w:basedOn w:val="Normal"/>
    <w:next w:val="Normal"/>
    <w:link w:val="Heading6Char"/>
    <w:qFormat/>
    <w:rsid w:val="00600039"/>
    <w:pPr>
      <w:keepNext/>
      <w:numPr>
        <w:ilvl w:val="5"/>
        <w:numId w:val="1"/>
      </w:numPr>
      <w:outlineLvl w:val="5"/>
    </w:pPr>
    <w:rPr>
      <w:sz w:val="18"/>
    </w:rPr>
  </w:style>
  <w:style w:type="paragraph" w:styleId="Heading7">
    <w:name w:val="heading 7"/>
    <w:basedOn w:val="Normal"/>
    <w:next w:val="Normal"/>
    <w:link w:val="Heading7Char"/>
    <w:qFormat/>
    <w:rsid w:val="00600039"/>
    <w:pPr>
      <w:keepNext/>
      <w:numPr>
        <w:ilvl w:val="6"/>
        <w:numId w:val="1"/>
      </w:numPr>
      <w:tabs>
        <w:tab w:val="left" w:pos="-720"/>
      </w:tabs>
      <w:outlineLvl w:val="6"/>
    </w:pPr>
  </w:style>
  <w:style w:type="paragraph" w:styleId="Heading8">
    <w:name w:val="heading 8"/>
    <w:basedOn w:val="Normal"/>
    <w:next w:val="Normal"/>
    <w:link w:val="Heading8Char"/>
    <w:qFormat/>
    <w:rsid w:val="00600039"/>
    <w:pPr>
      <w:keepNext/>
      <w:numPr>
        <w:ilvl w:val="7"/>
        <w:numId w:val="1"/>
      </w:numPr>
      <w:tabs>
        <w:tab w:val="left" w:pos="-720"/>
      </w:tabs>
      <w:jc w:val="both"/>
      <w:outlineLvl w:val="7"/>
    </w:pPr>
  </w:style>
  <w:style w:type="paragraph" w:styleId="Heading9">
    <w:name w:val="heading 9"/>
    <w:basedOn w:val="Normal"/>
    <w:next w:val="Normal"/>
    <w:link w:val="Heading9Char"/>
    <w:qFormat/>
    <w:rsid w:val="00600039"/>
    <w:pPr>
      <w:keepNext/>
      <w:numPr>
        <w:ilvl w:val="8"/>
        <w:numId w:val="1"/>
      </w:numPr>
      <w:tabs>
        <w:tab w:val="left" w:pos="-720"/>
      </w:tabs>
      <w:jc w:val="both"/>
      <w:outlineLvl w:val="8"/>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00039"/>
    <w:pPr>
      <w:tabs>
        <w:tab w:val="center" w:pos="4320"/>
        <w:tab w:val="right" w:pos="8640"/>
      </w:tabs>
    </w:pPr>
  </w:style>
  <w:style w:type="paragraph" w:styleId="Footer">
    <w:name w:val="footer"/>
    <w:basedOn w:val="Normal"/>
    <w:link w:val="FooterChar"/>
    <w:uiPriority w:val="99"/>
    <w:rsid w:val="00600039"/>
    <w:pPr>
      <w:tabs>
        <w:tab w:val="center" w:pos="4153"/>
        <w:tab w:val="right" w:pos="8306"/>
      </w:tabs>
    </w:pPr>
    <w:rPr>
      <w:sz w:val="24"/>
      <w:lang w:val="en-US"/>
    </w:rPr>
  </w:style>
  <w:style w:type="paragraph" w:styleId="BodyTextIndent">
    <w:name w:val="Body Text Indent"/>
    <w:basedOn w:val="Normal"/>
    <w:link w:val="BodyTextIndentChar"/>
    <w:rsid w:val="00600039"/>
    <w:pPr>
      <w:tabs>
        <w:tab w:val="left" w:pos="-720"/>
      </w:tabs>
      <w:ind w:left="540"/>
      <w:jc w:val="both"/>
    </w:pPr>
  </w:style>
  <w:style w:type="paragraph" w:styleId="BodyTextIndent2">
    <w:name w:val="Body Text Indent 2"/>
    <w:basedOn w:val="Normal"/>
    <w:link w:val="BodyTextIndent2Char"/>
    <w:rsid w:val="00600039"/>
    <w:pPr>
      <w:tabs>
        <w:tab w:val="left" w:pos="-720"/>
      </w:tabs>
      <w:ind w:left="567"/>
      <w:jc w:val="both"/>
    </w:pPr>
  </w:style>
  <w:style w:type="paragraph" w:styleId="BodyText">
    <w:name w:val="Body Text"/>
    <w:basedOn w:val="Normal"/>
    <w:link w:val="BodyTextChar"/>
    <w:rsid w:val="00600039"/>
    <w:pPr>
      <w:tabs>
        <w:tab w:val="left" w:pos="-720"/>
      </w:tabs>
      <w:jc w:val="both"/>
    </w:pPr>
  </w:style>
  <w:style w:type="paragraph" w:styleId="BodyText2">
    <w:name w:val="Body Text 2"/>
    <w:basedOn w:val="Normal"/>
    <w:link w:val="BodyText2Char"/>
    <w:rsid w:val="00600039"/>
    <w:pPr>
      <w:tabs>
        <w:tab w:val="left" w:pos="-720"/>
      </w:tabs>
      <w:jc w:val="both"/>
    </w:pPr>
    <w:rPr>
      <w:sz w:val="18"/>
    </w:rPr>
  </w:style>
  <w:style w:type="character" w:styleId="PageNumber">
    <w:name w:val="page number"/>
    <w:rsid w:val="00600039"/>
    <w:rPr>
      <w:rFonts w:ascii="Arial" w:hAnsi="Arial"/>
      <w:sz w:val="16"/>
    </w:rPr>
  </w:style>
  <w:style w:type="paragraph" w:styleId="Title">
    <w:name w:val="Title"/>
    <w:basedOn w:val="Normal"/>
    <w:link w:val="TitleChar"/>
    <w:qFormat/>
    <w:rsid w:val="00600039"/>
    <w:pPr>
      <w:jc w:val="center"/>
    </w:pPr>
    <w:rPr>
      <w:b/>
      <w:sz w:val="40"/>
    </w:rPr>
  </w:style>
  <w:style w:type="paragraph" w:styleId="Caption">
    <w:name w:val="caption"/>
    <w:basedOn w:val="Normal"/>
    <w:next w:val="Normal"/>
    <w:qFormat/>
    <w:rsid w:val="00600039"/>
    <w:pPr>
      <w:tabs>
        <w:tab w:val="left" w:pos="-720"/>
      </w:tabs>
      <w:jc w:val="both"/>
    </w:pPr>
    <w:rPr>
      <w:b/>
    </w:rPr>
  </w:style>
  <w:style w:type="paragraph" w:styleId="BodyTextIndent3">
    <w:name w:val="Body Text Indent 3"/>
    <w:basedOn w:val="Normal"/>
    <w:link w:val="BodyTextIndent3Char"/>
    <w:rsid w:val="00600039"/>
    <w:pPr>
      <w:tabs>
        <w:tab w:val="left" w:pos="-720"/>
      </w:tabs>
      <w:ind w:left="720" w:hanging="720"/>
    </w:pPr>
    <w:rPr>
      <w:rFonts w:ascii="Univers" w:hAnsi="Univers"/>
      <w:sz w:val="16"/>
    </w:rPr>
  </w:style>
  <w:style w:type="character" w:styleId="Hyperlink">
    <w:name w:val="Hyperlink"/>
    <w:uiPriority w:val="99"/>
    <w:rsid w:val="00600039"/>
    <w:rPr>
      <w:color w:val="0000FF"/>
      <w:u w:val="single"/>
    </w:rPr>
  </w:style>
  <w:style w:type="paragraph" w:styleId="BodyText3">
    <w:name w:val="Body Text 3"/>
    <w:basedOn w:val="Normal"/>
    <w:link w:val="BodyText3Char"/>
    <w:rsid w:val="00600039"/>
    <w:pPr>
      <w:tabs>
        <w:tab w:val="left" w:pos="-720"/>
      </w:tabs>
      <w:jc w:val="both"/>
    </w:pPr>
    <w:rPr>
      <w:rFonts w:ascii="Univers" w:hAnsi="Univers"/>
      <w:sz w:val="16"/>
    </w:rPr>
  </w:style>
  <w:style w:type="character" w:styleId="FollowedHyperlink">
    <w:name w:val="FollowedHyperlink"/>
    <w:uiPriority w:val="99"/>
    <w:rsid w:val="00600039"/>
    <w:rPr>
      <w:color w:val="800080"/>
      <w:u w:val="single"/>
    </w:rPr>
  </w:style>
  <w:style w:type="paragraph" w:styleId="EndnoteText">
    <w:name w:val="endnote text"/>
    <w:basedOn w:val="Normal"/>
    <w:link w:val="EndnoteTextChar"/>
    <w:semiHidden/>
    <w:rsid w:val="00600039"/>
    <w:pPr>
      <w:spacing w:before="120"/>
      <w:ind w:left="284" w:hanging="284"/>
    </w:pPr>
    <w:rPr>
      <w:sz w:val="16"/>
    </w:rPr>
  </w:style>
  <w:style w:type="character" w:styleId="EndnoteReference">
    <w:name w:val="endnote reference"/>
    <w:semiHidden/>
    <w:rsid w:val="00600039"/>
    <w:rPr>
      <w:rFonts w:ascii="Arial" w:hAnsi="Arial"/>
      <w:vertAlign w:val="superscript"/>
    </w:rPr>
  </w:style>
  <w:style w:type="paragraph" w:styleId="TOC1">
    <w:name w:val="toc 1"/>
    <w:basedOn w:val="Normal"/>
    <w:next w:val="Normal"/>
    <w:autoRedefine/>
    <w:uiPriority w:val="39"/>
    <w:rsid w:val="00D5615E"/>
    <w:pPr>
      <w:widowControl w:val="0"/>
      <w:tabs>
        <w:tab w:val="left" w:pos="1200"/>
        <w:tab w:val="left" w:pos="4010"/>
        <w:tab w:val="right" w:leader="dot" w:pos="10195"/>
      </w:tabs>
      <w:spacing w:before="120" w:after="120"/>
      <w:ind w:hanging="601"/>
    </w:pPr>
    <w:rPr>
      <w:b/>
      <w:snapToGrid w:val="0"/>
      <w:color w:val="FF0000"/>
      <w:spacing w:val="60"/>
    </w:rPr>
  </w:style>
  <w:style w:type="paragraph" w:styleId="TOC2">
    <w:name w:val="toc 2"/>
    <w:basedOn w:val="Normal"/>
    <w:next w:val="Normal"/>
    <w:autoRedefine/>
    <w:uiPriority w:val="39"/>
    <w:rsid w:val="00600039"/>
    <w:pPr>
      <w:widowControl w:val="0"/>
      <w:tabs>
        <w:tab w:val="left" w:pos="800"/>
        <w:tab w:val="right" w:leader="dot" w:pos="10195"/>
      </w:tabs>
      <w:ind w:left="799" w:hanging="601"/>
    </w:pPr>
    <w:rPr>
      <w:smallCaps/>
      <w:noProof/>
      <w:snapToGrid w:val="0"/>
    </w:rPr>
  </w:style>
  <w:style w:type="paragraph" w:styleId="DocumentMap">
    <w:name w:val="Document Map"/>
    <w:basedOn w:val="Normal"/>
    <w:link w:val="DocumentMapChar"/>
    <w:semiHidden/>
    <w:rsid w:val="00600039"/>
    <w:pPr>
      <w:shd w:val="clear" w:color="auto" w:fill="000080"/>
    </w:pPr>
    <w:rPr>
      <w:rFonts w:ascii="Tahoma" w:hAnsi="Tahoma" w:cs="Tahoma"/>
    </w:rPr>
  </w:style>
  <w:style w:type="paragraph" w:styleId="TOC3">
    <w:name w:val="toc 3"/>
    <w:basedOn w:val="Normal"/>
    <w:next w:val="Normal"/>
    <w:autoRedefine/>
    <w:uiPriority w:val="39"/>
    <w:rsid w:val="00600039"/>
    <w:pPr>
      <w:tabs>
        <w:tab w:val="right" w:leader="dot" w:pos="10195"/>
      </w:tabs>
      <w:ind w:left="1004" w:hanging="601"/>
    </w:pPr>
  </w:style>
  <w:style w:type="paragraph" w:customStyle="1" w:styleId="Normalsectionaltext">
    <w:name w:val="Normal sectional text"/>
    <w:basedOn w:val="Normal"/>
    <w:rsid w:val="00600039"/>
    <w:pPr>
      <w:tabs>
        <w:tab w:val="left" w:pos="680"/>
      </w:tabs>
      <w:ind w:left="680"/>
      <w:jc w:val="both"/>
    </w:pPr>
  </w:style>
  <w:style w:type="paragraph" w:styleId="TOC4">
    <w:name w:val="toc 4"/>
    <w:basedOn w:val="Normal"/>
    <w:next w:val="Normal"/>
    <w:autoRedefine/>
    <w:semiHidden/>
    <w:rsid w:val="00600039"/>
    <w:pPr>
      <w:ind w:left="600"/>
    </w:pPr>
  </w:style>
  <w:style w:type="paragraph" w:styleId="TOC5">
    <w:name w:val="toc 5"/>
    <w:basedOn w:val="Normal"/>
    <w:next w:val="Normal"/>
    <w:autoRedefine/>
    <w:semiHidden/>
    <w:rsid w:val="00600039"/>
    <w:pPr>
      <w:ind w:left="800"/>
    </w:pPr>
  </w:style>
  <w:style w:type="paragraph" w:styleId="TOC6">
    <w:name w:val="toc 6"/>
    <w:basedOn w:val="Normal"/>
    <w:next w:val="Normal"/>
    <w:autoRedefine/>
    <w:semiHidden/>
    <w:rsid w:val="00600039"/>
    <w:pPr>
      <w:ind w:left="1000"/>
    </w:pPr>
  </w:style>
  <w:style w:type="paragraph" w:styleId="TOC7">
    <w:name w:val="toc 7"/>
    <w:basedOn w:val="Normal"/>
    <w:next w:val="Normal"/>
    <w:autoRedefine/>
    <w:semiHidden/>
    <w:rsid w:val="00600039"/>
    <w:pPr>
      <w:ind w:left="1200"/>
    </w:pPr>
  </w:style>
  <w:style w:type="paragraph" w:styleId="TOC8">
    <w:name w:val="toc 8"/>
    <w:basedOn w:val="Normal"/>
    <w:next w:val="Normal"/>
    <w:autoRedefine/>
    <w:semiHidden/>
    <w:rsid w:val="00600039"/>
    <w:pPr>
      <w:ind w:left="1400"/>
    </w:pPr>
  </w:style>
  <w:style w:type="paragraph" w:styleId="TOC9">
    <w:name w:val="toc 9"/>
    <w:basedOn w:val="Normal"/>
    <w:next w:val="Normal"/>
    <w:autoRedefine/>
    <w:semiHidden/>
    <w:rsid w:val="00600039"/>
    <w:pPr>
      <w:ind w:left="1600"/>
    </w:pPr>
  </w:style>
  <w:style w:type="paragraph" w:styleId="CommentText">
    <w:name w:val="annotation text"/>
    <w:basedOn w:val="Normal"/>
    <w:link w:val="CommentTextChar"/>
    <w:uiPriority w:val="99"/>
    <w:rsid w:val="00600039"/>
    <w:pPr>
      <w:jc w:val="center"/>
    </w:pPr>
    <w:rPr>
      <w:b/>
      <w:sz w:val="24"/>
    </w:rPr>
  </w:style>
  <w:style w:type="paragraph" w:styleId="FootnoteText">
    <w:name w:val="footnote text"/>
    <w:basedOn w:val="Normal"/>
    <w:link w:val="FootnoteTextChar"/>
    <w:semiHidden/>
    <w:rsid w:val="00600039"/>
    <w:rPr>
      <w:rFonts w:cs="Arial"/>
      <w:noProof/>
    </w:rPr>
  </w:style>
  <w:style w:type="paragraph" w:customStyle="1" w:styleId="HPAHeader">
    <w:name w:val="HPA Header"/>
    <w:rsid w:val="00600039"/>
    <w:pPr>
      <w:jc w:val="center"/>
    </w:pPr>
    <w:rPr>
      <w:rFonts w:ascii="Arial Bold" w:hAnsi="Arial Bold"/>
      <w:b/>
      <w:i/>
      <w:sz w:val="32"/>
      <w:lang w:eastAsia="en-US"/>
    </w:rPr>
  </w:style>
  <w:style w:type="paragraph" w:customStyle="1" w:styleId="SOP">
    <w:name w:val="SOP"/>
    <w:basedOn w:val="Normal"/>
    <w:rsid w:val="00600039"/>
    <w:pPr>
      <w:jc w:val="center"/>
    </w:pPr>
    <w:rPr>
      <w:rFonts w:cs="Arial"/>
      <w:caps/>
      <w:noProof/>
      <w:sz w:val="24"/>
      <w:szCs w:val="24"/>
    </w:rPr>
  </w:style>
  <w:style w:type="paragraph" w:customStyle="1" w:styleId="SOPTitle">
    <w:name w:val="SOPTitle"/>
    <w:basedOn w:val="Heading2"/>
    <w:rsid w:val="00600039"/>
    <w:pPr>
      <w:numPr>
        <w:ilvl w:val="0"/>
        <w:numId w:val="0"/>
      </w:numPr>
      <w:tabs>
        <w:tab w:val="clear" w:pos="680"/>
      </w:tabs>
      <w:jc w:val="center"/>
    </w:pPr>
    <w:rPr>
      <w:rFonts w:cs="Arial"/>
      <w:bCs/>
      <w:noProof/>
      <w:sz w:val="56"/>
      <w:szCs w:val="24"/>
    </w:rPr>
  </w:style>
  <w:style w:type="paragraph" w:customStyle="1" w:styleId="SOPnumber">
    <w:name w:val="SOP number"/>
    <w:rsid w:val="00600039"/>
    <w:pPr>
      <w:jc w:val="center"/>
    </w:pPr>
    <w:rPr>
      <w:rFonts w:ascii="Arial Bold" w:hAnsi="Arial Bold"/>
      <w:b/>
      <w:caps/>
      <w:sz w:val="24"/>
      <w:lang w:eastAsia="en-US"/>
    </w:rPr>
  </w:style>
  <w:style w:type="paragraph" w:customStyle="1" w:styleId="IssuedbyESL">
    <w:name w:val="Issued by ESL"/>
    <w:basedOn w:val="Normal"/>
    <w:rsid w:val="00600039"/>
    <w:pPr>
      <w:jc w:val="center"/>
    </w:pPr>
    <w:rPr>
      <w:rFonts w:cs="Arial"/>
      <w:noProof/>
      <w:sz w:val="24"/>
      <w:szCs w:val="24"/>
    </w:rPr>
  </w:style>
  <w:style w:type="paragraph" w:customStyle="1" w:styleId="SRMD">
    <w:name w:val="SRMD"/>
    <w:basedOn w:val="Normal"/>
    <w:rsid w:val="00600039"/>
    <w:pPr>
      <w:jc w:val="center"/>
    </w:pPr>
    <w:rPr>
      <w:rFonts w:ascii="Arial Bold" w:hAnsi="Arial Bold" w:cs="Arial"/>
      <w:b/>
      <w:noProof/>
      <w:sz w:val="24"/>
      <w:szCs w:val="24"/>
    </w:rPr>
  </w:style>
  <w:style w:type="paragraph" w:customStyle="1" w:styleId="SOPdisclaim">
    <w:name w:val="SOP disclaim"/>
    <w:basedOn w:val="BodyTextIndent"/>
    <w:rsid w:val="00600039"/>
    <w:pPr>
      <w:tabs>
        <w:tab w:val="clear" w:pos="-720"/>
      </w:tabs>
      <w:ind w:left="539"/>
    </w:pPr>
    <w:rPr>
      <w:rFonts w:cs="Arial"/>
      <w:noProof/>
      <w:sz w:val="18"/>
      <w:szCs w:val="24"/>
    </w:rPr>
  </w:style>
  <w:style w:type="paragraph" w:customStyle="1" w:styleId="Body">
    <w:name w:val="Body"/>
    <w:basedOn w:val="Normal"/>
    <w:rsid w:val="00600039"/>
    <w:rPr>
      <w:rFonts w:ascii="Univers (E1)" w:hAnsi="Univers (E1)"/>
    </w:rPr>
  </w:style>
  <w:style w:type="character" w:styleId="Strong">
    <w:name w:val="Strong"/>
    <w:uiPriority w:val="22"/>
    <w:qFormat/>
    <w:rsid w:val="00600039"/>
    <w:rPr>
      <w:b/>
    </w:rPr>
  </w:style>
  <w:style w:type="table" w:styleId="TableGrid">
    <w:name w:val="Table Grid"/>
    <w:basedOn w:val="TableNormal"/>
    <w:uiPriority w:val="39"/>
    <w:rsid w:val="00F571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921F1E"/>
    <w:pPr>
      <w:tabs>
        <w:tab w:val="left" w:pos="0"/>
        <w:tab w:val="left" w:pos="90"/>
        <w:tab w:val="left" w:pos="990"/>
        <w:tab w:val="left" w:pos="1260"/>
        <w:tab w:val="left" w:pos="1368"/>
        <w:tab w:val="left" w:pos="1620"/>
        <w:tab w:val="left" w:pos="2112"/>
        <w:tab w:val="left" w:pos="3240"/>
        <w:tab w:val="left" w:pos="4800"/>
        <w:tab w:val="left" w:pos="4860"/>
        <w:tab w:val="left" w:pos="6120"/>
      </w:tabs>
      <w:spacing w:line="120" w:lineRule="atLeast"/>
      <w:ind w:left="90" w:right="7"/>
      <w:jc w:val="both"/>
    </w:pPr>
    <w:rPr>
      <w:lang w:eastAsia="en-GB"/>
    </w:rPr>
  </w:style>
  <w:style w:type="paragraph" w:styleId="NormalWeb">
    <w:name w:val="Normal (Web)"/>
    <w:basedOn w:val="Normal"/>
    <w:uiPriority w:val="99"/>
    <w:unhideWhenUsed/>
    <w:rsid w:val="00F20567"/>
    <w:pPr>
      <w:spacing w:before="288" w:after="288" w:line="360" w:lineRule="atLeast"/>
    </w:pPr>
    <w:rPr>
      <w:rFonts w:ascii="Times New Roman" w:hAnsi="Times New Roman"/>
      <w:sz w:val="24"/>
      <w:szCs w:val="24"/>
      <w:lang w:eastAsia="en-GB"/>
    </w:rPr>
  </w:style>
  <w:style w:type="character" w:styleId="Emphasis">
    <w:name w:val="Emphasis"/>
    <w:uiPriority w:val="20"/>
    <w:qFormat/>
    <w:rsid w:val="0081006D"/>
    <w:rPr>
      <w:i/>
      <w:iCs/>
    </w:rPr>
  </w:style>
  <w:style w:type="paragraph" w:styleId="PlainText">
    <w:name w:val="Plain Text"/>
    <w:basedOn w:val="Normal"/>
    <w:link w:val="PlainTextChar"/>
    <w:uiPriority w:val="99"/>
    <w:unhideWhenUsed/>
    <w:rsid w:val="007D6124"/>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7D6124"/>
    <w:rPr>
      <w:rFonts w:ascii="Consolas" w:eastAsiaTheme="minorHAnsi" w:hAnsi="Consolas" w:cstheme="minorBidi"/>
      <w:sz w:val="21"/>
      <w:szCs w:val="21"/>
      <w:lang w:eastAsia="en-US"/>
    </w:rPr>
  </w:style>
  <w:style w:type="paragraph" w:styleId="BalloonText">
    <w:name w:val="Balloon Text"/>
    <w:basedOn w:val="Normal"/>
    <w:link w:val="BalloonTextChar"/>
    <w:uiPriority w:val="99"/>
    <w:rsid w:val="004F1882"/>
    <w:rPr>
      <w:rFonts w:ascii="Tahoma" w:hAnsi="Tahoma" w:cs="Tahoma"/>
      <w:sz w:val="16"/>
      <w:szCs w:val="16"/>
      <w:lang w:eastAsia="en-GB"/>
    </w:rPr>
  </w:style>
  <w:style w:type="character" w:customStyle="1" w:styleId="BalloonTextChar">
    <w:name w:val="Balloon Text Char"/>
    <w:basedOn w:val="DefaultParagraphFont"/>
    <w:link w:val="BalloonText"/>
    <w:uiPriority w:val="99"/>
    <w:rsid w:val="004F1882"/>
    <w:rPr>
      <w:rFonts w:ascii="Tahoma" w:hAnsi="Tahoma" w:cs="Tahoma"/>
      <w:sz w:val="16"/>
      <w:szCs w:val="16"/>
    </w:rPr>
  </w:style>
  <w:style w:type="paragraph" w:styleId="ListParagraph">
    <w:name w:val="List Paragraph"/>
    <w:basedOn w:val="Normal"/>
    <w:uiPriority w:val="34"/>
    <w:qFormat/>
    <w:rsid w:val="009447A2"/>
    <w:pPr>
      <w:ind w:left="720"/>
    </w:pPr>
    <w:rPr>
      <w:rFonts w:ascii="Times New Roman" w:hAnsi="Times New Roman"/>
      <w:sz w:val="24"/>
      <w:szCs w:val="24"/>
      <w:lang w:eastAsia="en-GB"/>
    </w:rPr>
  </w:style>
  <w:style w:type="paragraph" w:styleId="TOCHeading">
    <w:name w:val="TOC Heading"/>
    <w:basedOn w:val="Heading1"/>
    <w:next w:val="Normal"/>
    <w:uiPriority w:val="39"/>
    <w:unhideWhenUsed/>
    <w:qFormat/>
    <w:rsid w:val="00F60FC5"/>
    <w:pPr>
      <w:keepLines/>
      <w:numPr>
        <w:numId w:val="0"/>
      </w:numPr>
      <w:tabs>
        <w:tab w:val="clear" w:pos="680"/>
      </w:tabs>
      <w:spacing w:before="480" w:line="276" w:lineRule="auto"/>
      <w:jc w:val="left"/>
      <w:outlineLvl w:val="9"/>
    </w:pPr>
    <w:rPr>
      <w:rFonts w:asciiTheme="majorHAnsi" w:eastAsiaTheme="majorEastAsia" w:hAnsiTheme="majorHAnsi" w:cstheme="majorBidi"/>
      <w:bCs/>
      <w:caps/>
      <w:color w:val="365F91" w:themeColor="accent1" w:themeShade="BF"/>
      <w:sz w:val="28"/>
      <w:szCs w:val="28"/>
      <w:lang w:val="en-US" w:eastAsia="ja-JP"/>
    </w:rPr>
  </w:style>
  <w:style w:type="paragraph" w:styleId="NoSpacing">
    <w:name w:val="No Spacing"/>
    <w:link w:val="NoSpacingChar"/>
    <w:uiPriority w:val="1"/>
    <w:qFormat/>
    <w:rsid w:val="00F35FB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F35FB0"/>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272B21"/>
    <w:rPr>
      <w:rFonts w:ascii="Arial" w:hAnsi="Arial"/>
      <w:sz w:val="24"/>
      <w:lang w:val="en-US" w:eastAsia="en-US"/>
    </w:rPr>
  </w:style>
  <w:style w:type="character" w:customStyle="1" w:styleId="HeaderChar">
    <w:name w:val="Header Char"/>
    <w:basedOn w:val="DefaultParagraphFont"/>
    <w:link w:val="Header"/>
    <w:uiPriority w:val="99"/>
    <w:rsid w:val="00272B21"/>
    <w:rPr>
      <w:rFonts w:ascii="Arial" w:hAnsi="Arial"/>
      <w:lang w:eastAsia="en-US"/>
    </w:rPr>
  </w:style>
  <w:style w:type="character" w:styleId="CommentReference">
    <w:name w:val="annotation reference"/>
    <w:basedOn w:val="DefaultParagraphFont"/>
    <w:uiPriority w:val="99"/>
    <w:rsid w:val="00C10BCB"/>
    <w:rPr>
      <w:sz w:val="16"/>
      <w:szCs w:val="16"/>
    </w:rPr>
  </w:style>
  <w:style w:type="character" w:customStyle="1" w:styleId="CommentTextChar">
    <w:name w:val="Comment Text Char"/>
    <w:basedOn w:val="DefaultParagraphFont"/>
    <w:link w:val="CommentText"/>
    <w:uiPriority w:val="99"/>
    <w:rsid w:val="00C10BCB"/>
    <w:rPr>
      <w:rFonts w:ascii="Arial" w:hAnsi="Arial"/>
      <w:b/>
      <w:sz w:val="24"/>
      <w:lang w:eastAsia="en-US"/>
    </w:rPr>
  </w:style>
  <w:style w:type="character" w:styleId="UnresolvedMention">
    <w:name w:val="Unresolved Mention"/>
    <w:basedOn w:val="DefaultParagraphFont"/>
    <w:uiPriority w:val="99"/>
    <w:semiHidden/>
    <w:unhideWhenUsed/>
    <w:rsid w:val="00504755"/>
    <w:rPr>
      <w:color w:val="605E5C"/>
      <w:shd w:val="clear" w:color="auto" w:fill="E1DFDD"/>
    </w:rPr>
  </w:style>
  <w:style w:type="character" w:customStyle="1" w:styleId="ff2">
    <w:name w:val="ff2"/>
    <w:basedOn w:val="DefaultParagraphFont"/>
    <w:rsid w:val="00F255C4"/>
  </w:style>
  <w:style w:type="table" w:styleId="MediumGrid1-Accent2">
    <w:name w:val="Medium Grid 1 Accent 2"/>
    <w:basedOn w:val="TableNormal"/>
    <w:uiPriority w:val="67"/>
    <w:rsid w:val="00893E4E"/>
    <w:pPr>
      <w:jc w:val="both"/>
    </w:pPr>
    <w:rPr>
      <w:rFonts w:ascii="Calibri" w:hAnsi="Calibri"/>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itleChar">
    <w:name w:val="Title Char"/>
    <w:basedOn w:val="DefaultParagraphFont"/>
    <w:link w:val="Title"/>
    <w:rsid w:val="003B6636"/>
    <w:rPr>
      <w:rFonts w:ascii="Arial" w:hAnsi="Arial"/>
      <w:b/>
      <w:sz w:val="40"/>
      <w:lang w:eastAsia="en-US"/>
    </w:rPr>
  </w:style>
  <w:style w:type="paragraph" w:styleId="CommentSubject">
    <w:name w:val="annotation subject"/>
    <w:basedOn w:val="CommentText"/>
    <w:next w:val="CommentText"/>
    <w:link w:val="CommentSubjectChar"/>
    <w:uiPriority w:val="99"/>
    <w:rsid w:val="00220567"/>
    <w:pPr>
      <w:jc w:val="left"/>
    </w:pPr>
    <w:rPr>
      <w:bCs/>
      <w:sz w:val="20"/>
    </w:rPr>
  </w:style>
  <w:style w:type="character" w:customStyle="1" w:styleId="CommentSubjectChar">
    <w:name w:val="Comment Subject Char"/>
    <w:basedOn w:val="CommentTextChar"/>
    <w:link w:val="CommentSubject"/>
    <w:uiPriority w:val="99"/>
    <w:rsid w:val="00220567"/>
    <w:rPr>
      <w:rFonts w:ascii="Arial" w:hAnsi="Arial"/>
      <w:b/>
      <w:bCs/>
      <w:sz w:val="24"/>
      <w:lang w:eastAsia="en-US"/>
    </w:rPr>
  </w:style>
  <w:style w:type="paragraph" w:styleId="Revision">
    <w:name w:val="Revision"/>
    <w:hidden/>
    <w:uiPriority w:val="99"/>
    <w:semiHidden/>
    <w:rsid w:val="00220567"/>
    <w:rPr>
      <w:rFonts w:ascii="Arial" w:hAnsi="Arial"/>
      <w:lang w:eastAsia="en-US"/>
    </w:rPr>
  </w:style>
  <w:style w:type="character" w:customStyle="1" w:styleId="Heading1Char">
    <w:name w:val="Heading 1 Char"/>
    <w:basedOn w:val="DefaultParagraphFont"/>
    <w:link w:val="Heading1"/>
    <w:uiPriority w:val="9"/>
    <w:rsid w:val="00625725"/>
    <w:rPr>
      <w:rFonts w:ascii="Calibri" w:hAnsi="Calibri" w:cs="Calibri"/>
      <w:b/>
      <w:sz w:val="24"/>
      <w:szCs w:val="24"/>
      <w:shd w:val="clear" w:color="auto" w:fill="D99594" w:themeFill="accent2" w:themeFillTint="99"/>
      <w:lang w:eastAsia="en-US"/>
    </w:rPr>
  </w:style>
  <w:style w:type="table" w:styleId="LightList-Accent5">
    <w:name w:val="Light List Accent 5"/>
    <w:basedOn w:val="TableNormal"/>
    <w:uiPriority w:val="61"/>
    <w:rsid w:val="00AA722F"/>
    <w:rPr>
      <w:rFonts w:ascii="Calibri" w:hAnsi="Calibr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Default">
    <w:name w:val="Default"/>
    <w:rsid w:val="00AA722F"/>
    <w:pPr>
      <w:autoSpaceDE w:val="0"/>
      <w:autoSpaceDN w:val="0"/>
      <w:adjustRightInd w:val="0"/>
    </w:pPr>
    <w:rPr>
      <w:rFonts w:ascii="Calibri" w:eastAsiaTheme="minorHAnsi" w:hAnsi="Calibri" w:cs="Calibri"/>
      <w:color w:val="000000"/>
      <w:sz w:val="24"/>
      <w:szCs w:val="24"/>
      <w:lang w:eastAsia="en-US"/>
    </w:rPr>
  </w:style>
  <w:style w:type="character" w:customStyle="1" w:styleId="UnresolvedMention1">
    <w:name w:val="Unresolved Mention1"/>
    <w:basedOn w:val="DefaultParagraphFont"/>
    <w:uiPriority w:val="99"/>
    <w:semiHidden/>
    <w:unhideWhenUsed/>
    <w:rsid w:val="00AA722F"/>
    <w:rPr>
      <w:color w:val="605E5C"/>
      <w:shd w:val="clear" w:color="auto" w:fill="E1DFDD"/>
    </w:rPr>
  </w:style>
  <w:style w:type="character" w:customStyle="1" w:styleId="Heading2Char">
    <w:name w:val="Heading 2 Char"/>
    <w:basedOn w:val="DefaultParagraphFont"/>
    <w:link w:val="Heading2"/>
    <w:uiPriority w:val="9"/>
    <w:rsid w:val="00485458"/>
    <w:rPr>
      <w:rFonts w:ascii="Arial Bold" w:hAnsi="Arial Bold"/>
      <w:b/>
      <w:shd w:val="clear" w:color="auto" w:fill="F2DBDB" w:themeFill="accent2" w:themeFillTint="33"/>
      <w:lang w:eastAsia="en-US"/>
    </w:rPr>
  </w:style>
  <w:style w:type="character" w:customStyle="1" w:styleId="Heading3Char">
    <w:name w:val="Heading 3 Char"/>
    <w:basedOn w:val="DefaultParagraphFont"/>
    <w:link w:val="Heading3"/>
    <w:uiPriority w:val="9"/>
    <w:rsid w:val="00A313F5"/>
    <w:rPr>
      <w:rFonts w:ascii="Arial Bold" w:hAnsi="Arial Bold"/>
      <w:b/>
      <w:shd w:val="clear" w:color="auto" w:fill="F2DBDB" w:themeFill="accent2" w:themeFillTint="33"/>
      <w:lang w:eastAsia="en-US"/>
    </w:rPr>
  </w:style>
  <w:style w:type="paragraph" w:customStyle="1" w:styleId="msonormal0">
    <w:name w:val="msonormal"/>
    <w:basedOn w:val="Normal"/>
    <w:rsid w:val="00A313F5"/>
    <w:pPr>
      <w:spacing w:before="100" w:beforeAutospacing="1" w:after="100" w:afterAutospacing="1"/>
    </w:pPr>
    <w:rPr>
      <w:rFonts w:ascii="Times New Roman" w:hAnsi="Times New Roman"/>
      <w:sz w:val="24"/>
      <w:szCs w:val="24"/>
      <w:lang w:eastAsia="en-GB"/>
    </w:rPr>
  </w:style>
  <w:style w:type="paragraph" w:customStyle="1" w:styleId="xl65">
    <w:name w:val="xl65"/>
    <w:basedOn w:val="Normal"/>
    <w:rsid w:val="00A313F5"/>
    <w:pPr>
      <w:spacing w:before="100" w:beforeAutospacing="1" w:after="100" w:afterAutospacing="1"/>
    </w:pPr>
    <w:rPr>
      <w:rFonts w:ascii="Times New Roman" w:hAnsi="Times New Roman"/>
      <w:b/>
      <w:bCs/>
      <w:sz w:val="24"/>
      <w:szCs w:val="24"/>
      <w:lang w:eastAsia="en-GB"/>
    </w:rPr>
  </w:style>
  <w:style w:type="table" w:customStyle="1" w:styleId="TableGridLight1">
    <w:name w:val="Table Grid Light1"/>
    <w:basedOn w:val="TableNormal"/>
    <w:uiPriority w:val="40"/>
    <w:rsid w:val="00A313F5"/>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rsid w:val="001C66B9"/>
    <w:rPr>
      <w:rFonts w:ascii="Calibri" w:hAnsi="Calibri"/>
      <w:b/>
      <w:sz w:val="24"/>
      <w:shd w:val="clear" w:color="auto" w:fill="F2DBDB" w:themeFill="accent2" w:themeFillTint="33"/>
      <w:lang w:eastAsia="en-US"/>
    </w:rPr>
  </w:style>
  <w:style w:type="character" w:customStyle="1" w:styleId="Heading5Char">
    <w:name w:val="Heading 5 Char"/>
    <w:basedOn w:val="DefaultParagraphFont"/>
    <w:link w:val="Heading5"/>
    <w:rsid w:val="001C66B9"/>
    <w:rPr>
      <w:rFonts w:ascii="Arial" w:hAnsi="Arial"/>
      <w:b/>
      <w:lang w:eastAsia="en-US"/>
    </w:rPr>
  </w:style>
  <w:style w:type="character" w:customStyle="1" w:styleId="Heading6Char">
    <w:name w:val="Heading 6 Char"/>
    <w:basedOn w:val="DefaultParagraphFont"/>
    <w:link w:val="Heading6"/>
    <w:rsid w:val="001C66B9"/>
    <w:rPr>
      <w:rFonts w:ascii="Arial" w:hAnsi="Arial"/>
      <w:sz w:val="18"/>
      <w:lang w:eastAsia="en-US"/>
    </w:rPr>
  </w:style>
  <w:style w:type="character" w:customStyle="1" w:styleId="Heading7Char">
    <w:name w:val="Heading 7 Char"/>
    <w:basedOn w:val="DefaultParagraphFont"/>
    <w:link w:val="Heading7"/>
    <w:rsid w:val="001C66B9"/>
    <w:rPr>
      <w:rFonts w:ascii="Arial" w:hAnsi="Arial"/>
      <w:lang w:eastAsia="en-US"/>
    </w:rPr>
  </w:style>
  <w:style w:type="character" w:customStyle="1" w:styleId="Heading8Char">
    <w:name w:val="Heading 8 Char"/>
    <w:basedOn w:val="DefaultParagraphFont"/>
    <w:link w:val="Heading8"/>
    <w:rsid w:val="001C66B9"/>
    <w:rPr>
      <w:rFonts w:ascii="Arial" w:hAnsi="Arial"/>
      <w:lang w:eastAsia="en-US"/>
    </w:rPr>
  </w:style>
  <w:style w:type="character" w:customStyle="1" w:styleId="Heading9Char">
    <w:name w:val="Heading 9 Char"/>
    <w:basedOn w:val="DefaultParagraphFont"/>
    <w:link w:val="Heading9"/>
    <w:rsid w:val="001C66B9"/>
    <w:rPr>
      <w:rFonts w:ascii="Arial" w:hAnsi="Arial"/>
      <w:color w:val="000000"/>
      <w:lang w:eastAsia="en-US"/>
    </w:rPr>
  </w:style>
  <w:style w:type="character" w:customStyle="1" w:styleId="BodyTextIndentChar">
    <w:name w:val="Body Text Indent Char"/>
    <w:basedOn w:val="DefaultParagraphFont"/>
    <w:link w:val="BodyTextIndent"/>
    <w:rsid w:val="001C66B9"/>
    <w:rPr>
      <w:rFonts w:ascii="Arial" w:hAnsi="Arial"/>
      <w:lang w:eastAsia="en-US"/>
    </w:rPr>
  </w:style>
  <w:style w:type="character" w:customStyle="1" w:styleId="BodyTextIndent2Char">
    <w:name w:val="Body Text Indent 2 Char"/>
    <w:basedOn w:val="DefaultParagraphFont"/>
    <w:link w:val="BodyTextIndent2"/>
    <w:rsid w:val="001C66B9"/>
    <w:rPr>
      <w:rFonts w:ascii="Arial" w:hAnsi="Arial"/>
      <w:lang w:eastAsia="en-US"/>
    </w:rPr>
  </w:style>
  <w:style w:type="character" w:customStyle="1" w:styleId="BodyTextChar">
    <w:name w:val="Body Text Char"/>
    <w:basedOn w:val="DefaultParagraphFont"/>
    <w:link w:val="BodyText"/>
    <w:rsid w:val="001C66B9"/>
    <w:rPr>
      <w:rFonts w:ascii="Arial" w:hAnsi="Arial"/>
      <w:lang w:eastAsia="en-US"/>
    </w:rPr>
  </w:style>
  <w:style w:type="character" w:customStyle="1" w:styleId="BodyText2Char">
    <w:name w:val="Body Text 2 Char"/>
    <w:basedOn w:val="DefaultParagraphFont"/>
    <w:link w:val="BodyText2"/>
    <w:rsid w:val="001C66B9"/>
    <w:rPr>
      <w:rFonts w:ascii="Arial" w:hAnsi="Arial"/>
      <w:sz w:val="18"/>
      <w:lang w:eastAsia="en-US"/>
    </w:rPr>
  </w:style>
  <w:style w:type="character" w:customStyle="1" w:styleId="BodyTextIndent3Char">
    <w:name w:val="Body Text Indent 3 Char"/>
    <w:basedOn w:val="DefaultParagraphFont"/>
    <w:link w:val="BodyTextIndent3"/>
    <w:rsid w:val="001C66B9"/>
    <w:rPr>
      <w:rFonts w:ascii="Univers" w:hAnsi="Univers"/>
      <w:sz w:val="16"/>
      <w:lang w:eastAsia="en-US"/>
    </w:rPr>
  </w:style>
  <w:style w:type="character" w:customStyle="1" w:styleId="BodyText3Char">
    <w:name w:val="Body Text 3 Char"/>
    <w:basedOn w:val="DefaultParagraphFont"/>
    <w:link w:val="BodyText3"/>
    <w:rsid w:val="001C66B9"/>
    <w:rPr>
      <w:rFonts w:ascii="Univers" w:hAnsi="Univers"/>
      <w:sz w:val="16"/>
      <w:lang w:eastAsia="en-US"/>
    </w:rPr>
  </w:style>
  <w:style w:type="character" w:customStyle="1" w:styleId="EndnoteTextChar">
    <w:name w:val="Endnote Text Char"/>
    <w:basedOn w:val="DefaultParagraphFont"/>
    <w:link w:val="EndnoteText"/>
    <w:semiHidden/>
    <w:rsid w:val="001C66B9"/>
    <w:rPr>
      <w:rFonts w:ascii="Arial" w:hAnsi="Arial"/>
      <w:sz w:val="16"/>
      <w:lang w:eastAsia="en-US"/>
    </w:rPr>
  </w:style>
  <w:style w:type="character" w:customStyle="1" w:styleId="DocumentMapChar">
    <w:name w:val="Document Map Char"/>
    <w:basedOn w:val="DefaultParagraphFont"/>
    <w:link w:val="DocumentMap"/>
    <w:semiHidden/>
    <w:rsid w:val="001C66B9"/>
    <w:rPr>
      <w:rFonts w:ascii="Tahoma" w:hAnsi="Tahoma" w:cs="Tahoma"/>
      <w:shd w:val="clear" w:color="auto" w:fill="000080"/>
      <w:lang w:eastAsia="en-US"/>
    </w:rPr>
  </w:style>
  <w:style w:type="character" w:customStyle="1" w:styleId="FootnoteTextChar">
    <w:name w:val="Footnote Text Char"/>
    <w:basedOn w:val="DefaultParagraphFont"/>
    <w:link w:val="FootnoteText"/>
    <w:semiHidden/>
    <w:rsid w:val="001C66B9"/>
    <w:rPr>
      <w:rFonts w:ascii="Arial" w:hAnsi="Arial" w:cs="Arial"/>
      <w:noProo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97013">
      <w:bodyDiv w:val="1"/>
      <w:marLeft w:val="0"/>
      <w:marRight w:val="0"/>
      <w:marTop w:val="0"/>
      <w:marBottom w:val="0"/>
      <w:divBdr>
        <w:top w:val="none" w:sz="0" w:space="0" w:color="auto"/>
        <w:left w:val="none" w:sz="0" w:space="0" w:color="auto"/>
        <w:bottom w:val="none" w:sz="0" w:space="0" w:color="auto"/>
        <w:right w:val="none" w:sz="0" w:space="0" w:color="auto"/>
      </w:divBdr>
    </w:div>
    <w:div w:id="86658499">
      <w:bodyDiv w:val="1"/>
      <w:marLeft w:val="0"/>
      <w:marRight w:val="0"/>
      <w:marTop w:val="0"/>
      <w:marBottom w:val="0"/>
      <w:divBdr>
        <w:top w:val="none" w:sz="0" w:space="0" w:color="auto"/>
        <w:left w:val="none" w:sz="0" w:space="0" w:color="auto"/>
        <w:bottom w:val="none" w:sz="0" w:space="0" w:color="auto"/>
        <w:right w:val="none" w:sz="0" w:space="0" w:color="auto"/>
      </w:divBdr>
      <w:divsChild>
        <w:div w:id="252476561">
          <w:marLeft w:val="0"/>
          <w:marRight w:val="0"/>
          <w:marTop w:val="0"/>
          <w:marBottom w:val="0"/>
          <w:divBdr>
            <w:top w:val="none" w:sz="0" w:space="0" w:color="auto"/>
            <w:left w:val="none" w:sz="0" w:space="0" w:color="auto"/>
            <w:bottom w:val="none" w:sz="0" w:space="0" w:color="auto"/>
            <w:right w:val="none" w:sz="0" w:space="0" w:color="auto"/>
          </w:divBdr>
          <w:divsChild>
            <w:div w:id="627048755">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116798878">
      <w:bodyDiv w:val="1"/>
      <w:marLeft w:val="0"/>
      <w:marRight w:val="0"/>
      <w:marTop w:val="0"/>
      <w:marBottom w:val="0"/>
      <w:divBdr>
        <w:top w:val="none" w:sz="0" w:space="0" w:color="auto"/>
        <w:left w:val="none" w:sz="0" w:space="0" w:color="auto"/>
        <w:bottom w:val="none" w:sz="0" w:space="0" w:color="auto"/>
        <w:right w:val="none" w:sz="0" w:space="0" w:color="auto"/>
      </w:divBdr>
      <w:divsChild>
        <w:div w:id="1134181857">
          <w:marLeft w:val="0"/>
          <w:marRight w:val="0"/>
          <w:marTop w:val="0"/>
          <w:marBottom w:val="0"/>
          <w:divBdr>
            <w:top w:val="none" w:sz="0" w:space="0" w:color="auto"/>
            <w:left w:val="none" w:sz="0" w:space="0" w:color="auto"/>
            <w:bottom w:val="none" w:sz="0" w:space="0" w:color="auto"/>
            <w:right w:val="none" w:sz="0" w:space="0" w:color="auto"/>
          </w:divBdr>
          <w:divsChild>
            <w:div w:id="1244025723">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166554978">
      <w:bodyDiv w:val="1"/>
      <w:marLeft w:val="0"/>
      <w:marRight w:val="0"/>
      <w:marTop w:val="0"/>
      <w:marBottom w:val="0"/>
      <w:divBdr>
        <w:top w:val="none" w:sz="0" w:space="0" w:color="auto"/>
        <w:left w:val="none" w:sz="0" w:space="0" w:color="auto"/>
        <w:bottom w:val="none" w:sz="0" w:space="0" w:color="auto"/>
        <w:right w:val="none" w:sz="0" w:space="0" w:color="auto"/>
      </w:divBdr>
    </w:div>
    <w:div w:id="172502859">
      <w:bodyDiv w:val="1"/>
      <w:marLeft w:val="0"/>
      <w:marRight w:val="0"/>
      <w:marTop w:val="0"/>
      <w:marBottom w:val="0"/>
      <w:divBdr>
        <w:top w:val="none" w:sz="0" w:space="0" w:color="auto"/>
        <w:left w:val="none" w:sz="0" w:space="0" w:color="auto"/>
        <w:bottom w:val="none" w:sz="0" w:space="0" w:color="auto"/>
        <w:right w:val="none" w:sz="0" w:space="0" w:color="auto"/>
      </w:divBdr>
      <w:divsChild>
        <w:div w:id="1015570265">
          <w:marLeft w:val="0"/>
          <w:marRight w:val="0"/>
          <w:marTop w:val="0"/>
          <w:marBottom w:val="0"/>
          <w:divBdr>
            <w:top w:val="none" w:sz="0" w:space="0" w:color="auto"/>
            <w:left w:val="none" w:sz="0" w:space="0" w:color="auto"/>
            <w:bottom w:val="none" w:sz="0" w:space="0" w:color="auto"/>
            <w:right w:val="none" w:sz="0" w:space="0" w:color="auto"/>
          </w:divBdr>
          <w:divsChild>
            <w:div w:id="1465922515">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261839743">
      <w:bodyDiv w:val="1"/>
      <w:marLeft w:val="0"/>
      <w:marRight w:val="0"/>
      <w:marTop w:val="0"/>
      <w:marBottom w:val="0"/>
      <w:divBdr>
        <w:top w:val="none" w:sz="0" w:space="0" w:color="auto"/>
        <w:left w:val="none" w:sz="0" w:space="0" w:color="auto"/>
        <w:bottom w:val="none" w:sz="0" w:space="0" w:color="auto"/>
        <w:right w:val="none" w:sz="0" w:space="0" w:color="auto"/>
      </w:divBdr>
      <w:divsChild>
        <w:div w:id="662124285">
          <w:marLeft w:val="0"/>
          <w:marRight w:val="0"/>
          <w:marTop w:val="0"/>
          <w:marBottom w:val="0"/>
          <w:divBdr>
            <w:top w:val="none" w:sz="0" w:space="0" w:color="auto"/>
            <w:left w:val="none" w:sz="0" w:space="0" w:color="auto"/>
            <w:bottom w:val="none" w:sz="0" w:space="0" w:color="auto"/>
            <w:right w:val="none" w:sz="0" w:space="0" w:color="auto"/>
          </w:divBdr>
          <w:divsChild>
            <w:div w:id="16933359">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264193197">
      <w:bodyDiv w:val="1"/>
      <w:marLeft w:val="0"/>
      <w:marRight w:val="0"/>
      <w:marTop w:val="0"/>
      <w:marBottom w:val="0"/>
      <w:divBdr>
        <w:top w:val="none" w:sz="0" w:space="0" w:color="auto"/>
        <w:left w:val="none" w:sz="0" w:space="0" w:color="auto"/>
        <w:bottom w:val="none" w:sz="0" w:space="0" w:color="auto"/>
        <w:right w:val="none" w:sz="0" w:space="0" w:color="auto"/>
      </w:divBdr>
      <w:divsChild>
        <w:div w:id="146940494">
          <w:marLeft w:val="0"/>
          <w:marRight w:val="0"/>
          <w:marTop w:val="0"/>
          <w:marBottom w:val="0"/>
          <w:divBdr>
            <w:top w:val="none" w:sz="0" w:space="0" w:color="auto"/>
            <w:left w:val="none" w:sz="0" w:space="0" w:color="auto"/>
            <w:bottom w:val="none" w:sz="0" w:space="0" w:color="auto"/>
            <w:right w:val="none" w:sz="0" w:space="0" w:color="auto"/>
          </w:divBdr>
          <w:divsChild>
            <w:div w:id="240796650">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294912788">
      <w:bodyDiv w:val="1"/>
      <w:marLeft w:val="0"/>
      <w:marRight w:val="0"/>
      <w:marTop w:val="0"/>
      <w:marBottom w:val="0"/>
      <w:divBdr>
        <w:top w:val="none" w:sz="0" w:space="0" w:color="auto"/>
        <w:left w:val="none" w:sz="0" w:space="0" w:color="auto"/>
        <w:bottom w:val="none" w:sz="0" w:space="0" w:color="auto"/>
        <w:right w:val="none" w:sz="0" w:space="0" w:color="auto"/>
      </w:divBdr>
    </w:div>
    <w:div w:id="321662367">
      <w:bodyDiv w:val="1"/>
      <w:marLeft w:val="0"/>
      <w:marRight w:val="0"/>
      <w:marTop w:val="0"/>
      <w:marBottom w:val="0"/>
      <w:divBdr>
        <w:top w:val="none" w:sz="0" w:space="0" w:color="auto"/>
        <w:left w:val="none" w:sz="0" w:space="0" w:color="auto"/>
        <w:bottom w:val="none" w:sz="0" w:space="0" w:color="auto"/>
        <w:right w:val="none" w:sz="0" w:space="0" w:color="auto"/>
      </w:divBdr>
      <w:divsChild>
        <w:div w:id="1950964816">
          <w:marLeft w:val="0"/>
          <w:marRight w:val="0"/>
          <w:marTop w:val="0"/>
          <w:marBottom w:val="0"/>
          <w:divBdr>
            <w:top w:val="none" w:sz="0" w:space="0" w:color="auto"/>
            <w:left w:val="none" w:sz="0" w:space="0" w:color="auto"/>
            <w:bottom w:val="none" w:sz="0" w:space="0" w:color="auto"/>
            <w:right w:val="none" w:sz="0" w:space="0" w:color="auto"/>
          </w:divBdr>
          <w:divsChild>
            <w:div w:id="992173099">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330983632">
      <w:bodyDiv w:val="1"/>
      <w:marLeft w:val="0"/>
      <w:marRight w:val="0"/>
      <w:marTop w:val="0"/>
      <w:marBottom w:val="0"/>
      <w:divBdr>
        <w:top w:val="none" w:sz="0" w:space="0" w:color="auto"/>
        <w:left w:val="none" w:sz="0" w:space="0" w:color="auto"/>
        <w:bottom w:val="none" w:sz="0" w:space="0" w:color="auto"/>
        <w:right w:val="none" w:sz="0" w:space="0" w:color="auto"/>
      </w:divBdr>
      <w:divsChild>
        <w:div w:id="1618676200">
          <w:marLeft w:val="0"/>
          <w:marRight w:val="0"/>
          <w:marTop w:val="0"/>
          <w:marBottom w:val="0"/>
          <w:divBdr>
            <w:top w:val="none" w:sz="0" w:space="0" w:color="auto"/>
            <w:left w:val="none" w:sz="0" w:space="0" w:color="auto"/>
            <w:bottom w:val="none" w:sz="0" w:space="0" w:color="auto"/>
            <w:right w:val="none" w:sz="0" w:space="0" w:color="auto"/>
          </w:divBdr>
          <w:divsChild>
            <w:div w:id="2109621962">
              <w:marLeft w:val="0"/>
              <w:marRight w:val="0"/>
              <w:marTop w:val="0"/>
              <w:marBottom w:val="0"/>
              <w:divBdr>
                <w:top w:val="none" w:sz="0" w:space="0" w:color="auto"/>
                <w:left w:val="none" w:sz="0" w:space="0" w:color="auto"/>
                <w:bottom w:val="none" w:sz="0" w:space="0" w:color="auto"/>
                <w:right w:val="none" w:sz="0" w:space="0" w:color="auto"/>
              </w:divBdr>
              <w:divsChild>
                <w:div w:id="1292370033">
                  <w:marLeft w:val="0"/>
                  <w:marRight w:val="0"/>
                  <w:marTop w:val="0"/>
                  <w:marBottom w:val="0"/>
                  <w:divBdr>
                    <w:top w:val="none" w:sz="0" w:space="0" w:color="auto"/>
                    <w:left w:val="none" w:sz="0" w:space="0" w:color="auto"/>
                    <w:bottom w:val="none" w:sz="0" w:space="0" w:color="auto"/>
                    <w:right w:val="none" w:sz="0" w:space="0" w:color="auto"/>
                  </w:divBdr>
                  <w:divsChild>
                    <w:div w:id="102070072">
                      <w:marLeft w:val="0"/>
                      <w:marRight w:val="0"/>
                      <w:marTop w:val="0"/>
                      <w:marBottom w:val="0"/>
                      <w:divBdr>
                        <w:top w:val="none" w:sz="0" w:space="0" w:color="auto"/>
                        <w:left w:val="none" w:sz="0" w:space="0" w:color="auto"/>
                        <w:bottom w:val="none" w:sz="0" w:space="0" w:color="auto"/>
                        <w:right w:val="none" w:sz="0" w:space="0" w:color="auto"/>
                      </w:divBdr>
                      <w:divsChild>
                        <w:div w:id="488326592">
                          <w:marLeft w:val="0"/>
                          <w:marRight w:val="0"/>
                          <w:marTop w:val="0"/>
                          <w:marBottom w:val="0"/>
                          <w:divBdr>
                            <w:top w:val="none" w:sz="0" w:space="0" w:color="auto"/>
                            <w:left w:val="none" w:sz="0" w:space="0" w:color="auto"/>
                            <w:bottom w:val="none" w:sz="0" w:space="0" w:color="auto"/>
                            <w:right w:val="none" w:sz="0" w:space="0" w:color="auto"/>
                          </w:divBdr>
                          <w:divsChild>
                            <w:div w:id="894857658">
                              <w:marLeft w:val="0"/>
                              <w:marRight w:val="0"/>
                              <w:marTop w:val="0"/>
                              <w:marBottom w:val="0"/>
                              <w:divBdr>
                                <w:top w:val="none" w:sz="0" w:space="0" w:color="auto"/>
                                <w:left w:val="none" w:sz="0" w:space="0" w:color="auto"/>
                                <w:bottom w:val="none" w:sz="0" w:space="0" w:color="auto"/>
                                <w:right w:val="none" w:sz="0" w:space="0" w:color="auto"/>
                              </w:divBdr>
                              <w:divsChild>
                                <w:div w:id="248272356">
                                  <w:marLeft w:val="0"/>
                                  <w:marRight w:val="0"/>
                                  <w:marTop w:val="0"/>
                                  <w:marBottom w:val="0"/>
                                  <w:divBdr>
                                    <w:top w:val="none" w:sz="0" w:space="0" w:color="auto"/>
                                    <w:left w:val="none" w:sz="0" w:space="0" w:color="auto"/>
                                    <w:bottom w:val="none" w:sz="0" w:space="0" w:color="auto"/>
                                    <w:right w:val="none" w:sz="0" w:space="0" w:color="auto"/>
                                  </w:divBdr>
                                  <w:divsChild>
                                    <w:div w:id="256671666">
                                      <w:marLeft w:val="0"/>
                                      <w:marRight w:val="0"/>
                                      <w:marTop w:val="0"/>
                                      <w:marBottom w:val="0"/>
                                      <w:divBdr>
                                        <w:top w:val="none" w:sz="0" w:space="0" w:color="auto"/>
                                        <w:left w:val="none" w:sz="0" w:space="0" w:color="auto"/>
                                        <w:bottom w:val="none" w:sz="0" w:space="0" w:color="auto"/>
                                        <w:right w:val="none" w:sz="0" w:space="0" w:color="auto"/>
                                      </w:divBdr>
                                      <w:divsChild>
                                        <w:div w:id="1781683166">
                                          <w:marLeft w:val="0"/>
                                          <w:marRight w:val="0"/>
                                          <w:marTop w:val="0"/>
                                          <w:marBottom w:val="0"/>
                                          <w:divBdr>
                                            <w:top w:val="none" w:sz="0" w:space="0" w:color="auto"/>
                                            <w:left w:val="none" w:sz="0" w:space="0" w:color="auto"/>
                                            <w:bottom w:val="none" w:sz="0" w:space="0" w:color="auto"/>
                                            <w:right w:val="none" w:sz="0" w:space="0" w:color="auto"/>
                                          </w:divBdr>
                                          <w:divsChild>
                                            <w:div w:id="345182015">
                                              <w:marLeft w:val="0"/>
                                              <w:marRight w:val="0"/>
                                              <w:marTop w:val="0"/>
                                              <w:marBottom w:val="0"/>
                                              <w:divBdr>
                                                <w:top w:val="none" w:sz="0" w:space="0" w:color="auto"/>
                                                <w:left w:val="none" w:sz="0" w:space="0" w:color="auto"/>
                                                <w:bottom w:val="none" w:sz="0" w:space="0" w:color="auto"/>
                                                <w:right w:val="none" w:sz="0" w:space="0" w:color="auto"/>
                                              </w:divBdr>
                                              <w:divsChild>
                                                <w:div w:id="28142233">
                                                  <w:marLeft w:val="0"/>
                                                  <w:marRight w:val="0"/>
                                                  <w:marTop w:val="0"/>
                                                  <w:marBottom w:val="0"/>
                                                  <w:divBdr>
                                                    <w:top w:val="none" w:sz="0" w:space="0" w:color="auto"/>
                                                    <w:left w:val="none" w:sz="0" w:space="0" w:color="auto"/>
                                                    <w:bottom w:val="none" w:sz="0" w:space="0" w:color="auto"/>
                                                    <w:right w:val="none" w:sz="0" w:space="0" w:color="auto"/>
                                                  </w:divBdr>
                                                  <w:divsChild>
                                                    <w:div w:id="314074032">
                                                      <w:marLeft w:val="0"/>
                                                      <w:marRight w:val="0"/>
                                                      <w:marTop w:val="0"/>
                                                      <w:marBottom w:val="0"/>
                                                      <w:divBdr>
                                                        <w:top w:val="none" w:sz="0" w:space="0" w:color="auto"/>
                                                        <w:left w:val="none" w:sz="0" w:space="0" w:color="auto"/>
                                                        <w:bottom w:val="none" w:sz="0" w:space="0" w:color="auto"/>
                                                        <w:right w:val="none" w:sz="0" w:space="0" w:color="auto"/>
                                                      </w:divBdr>
                                                      <w:divsChild>
                                                        <w:div w:id="742072109">
                                                          <w:marLeft w:val="0"/>
                                                          <w:marRight w:val="0"/>
                                                          <w:marTop w:val="0"/>
                                                          <w:marBottom w:val="0"/>
                                                          <w:divBdr>
                                                            <w:top w:val="none" w:sz="0" w:space="0" w:color="auto"/>
                                                            <w:left w:val="none" w:sz="0" w:space="0" w:color="auto"/>
                                                            <w:bottom w:val="none" w:sz="0" w:space="0" w:color="auto"/>
                                                            <w:right w:val="none" w:sz="0" w:space="0" w:color="auto"/>
                                                          </w:divBdr>
                                                          <w:divsChild>
                                                            <w:div w:id="2113429412">
                                                              <w:marLeft w:val="0"/>
                                                              <w:marRight w:val="0"/>
                                                              <w:marTop w:val="0"/>
                                                              <w:marBottom w:val="0"/>
                                                              <w:divBdr>
                                                                <w:top w:val="none" w:sz="0" w:space="0" w:color="auto"/>
                                                                <w:left w:val="none" w:sz="0" w:space="0" w:color="auto"/>
                                                                <w:bottom w:val="none" w:sz="0" w:space="0" w:color="auto"/>
                                                                <w:right w:val="none" w:sz="0" w:space="0" w:color="auto"/>
                                                              </w:divBdr>
                                                              <w:divsChild>
                                                                <w:div w:id="255748250">
                                                                  <w:marLeft w:val="0"/>
                                                                  <w:marRight w:val="0"/>
                                                                  <w:marTop w:val="0"/>
                                                                  <w:marBottom w:val="0"/>
                                                                  <w:divBdr>
                                                                    <w:top w:val="none" w:sz="0" w:space="0" w:color="auto"/>
                                                                    <w:left w:val="none" w:sz="0" w:space="0" w:color="auto"/>
                                                                    <w:bottom w:val="none" w:sz="0" w:space="0" w:color="auto"/>
                                                                    <w:right w:val="none" w:sz="0" w:space="0" w:color="auto"/>
                                                                  </w:divBdr>
                                                                  <w:divsChild>
                                                                    <w:div w:id="145517412">
                                                                      <w:marLeft w:val="0"/>
                                                                      <w:marRight w:val="0"/>
                                                                      <w:marTop w:val="0"/>
                                                                      <w:marBottom w:val="0"/>
                                                                      <w:divBdr>
                                                                        <w:top w:val="none" w:sz="0" w:space="0" w:color="auto"/>
                                                                        <w:left w:val="none" w:sz="0" w:space="0" w:color="auto"/>
                                                                        <w:bottom w:val="none" w:sz="0" w:space="0" w:color="auto"/>
                                                                        <w:right w:val="none" w:sz="0" w:space="0" w:color="auto"/>
                                                                      </w:divBdr>
                                                                      <w:divsChild>
                                                                        <w:div w:id="1816794173">
                                                                          <w:marLeft w:val="0"/>
                                                                          <w:marRight w:val="0"/>
                                                                          <w:marTop w:val="0"/>
                                                                          <w:marBottom w:val="0"/>
                                                                          <w:divBdr>
                                                                            <w:top w:val="none" w:sz="0" w:space="0" w:color="auto"/>
                                                                            <w:left w:val="none" w:sz="0" w:space="0" w:color="auto"/>
                                                                            <w:bottom w:val="none" w:sz="0" w:space="0" w:color="auto"/>
                                                                            <w:right w:val="none" w:sz="0" w:space="0" w:color="auto"/>
                                                                          </w:divBdr>
                                                                          <w:divsChild>
                                                                            <w:div w:id="1949893949">
                                                                              <w:marLeft w:val="0"/>
                                                                              <w:marRight w:val="0"/>
                                                                              <w:marTop w:val="0"/>
                                                                              <w:marBottom w:val="0"/>
                                                                              <w:divBdr>
                                                                                <w:top w:val="none" w:sz="0" w:space="0" w:color="auto"/>
                                                                                <w:left w:val="none" w:sz="0" w:space="0" w:color="auto"/>
                                                                                <w:bottom w:val="none" w:sz="0" w:space="0" w:color="auto"/>
                                                                                <w:right w:val="none" w:sz="0" w:space="0" w:color="auto"/>
                                                                              </w:divBdr>
                                                                              <w:divsChild>
                                                                                <w:div w:id="1580938954">
                                                                                  <w:marLeft w:val="0"/>
                                                                                  <w:marRight w:val="0"/>
                                                                                  <w:marTop w:val="0"/>
                                                                                  <w:marBottom w:val="0"/>
                                                                                  <w:divBdr>
                                                                                    <w:top w:val="none" w:sz="0" w:space="0" w:color="auto"/>
                                                                                    <w:left w:val="none" w:sz="0" w:space="0" w:color="auto"/>
                                                                                    <w:bottom w:val="none" w:sz="0" w:space="0" w:color="auto"/>
                                                                                    <w:right w:val="none" w:sz="0" w:space="0" w:color="auto"/>
                                                                                  </w:divBdr>
                                                                                  <w:divsChild>
                                                                                    <w:div w:id="1282495786">
                                                                                      <w:marLeft w:val="0"/>
                                                                                      <w:marRight w:val="0"/>
                                                                                      <w:marTop w:val="0"/>
                                                                                      <w:marBottom w:val="0"/>
                                                                                      <w:divBdr>
                                                                                        <w:top w:val="none" w:sz="0" w:space="0" w:color="auto"/>
                                                                                        <w:left w:val="none" w:sz="0" w:space="0" w:color="auto"/>
                                                                                        <w:bottom w:val="none" w:sz="0" w:space="0" w:color="auto"/>
                                                                                        <w:right w:val="none" w:sz="0" w:space="0" w:color="auto"/>
                                                                                      </w:divBdr>
                                                                                      <w:divsChild>
                                                                                        <w:div w:id="1792241881">
                                                                                          <w:marLeft w:val="0"/>
                                                                                          <w:marRight w:val="0"/>
                                                                                          <w:marTop w:val="0"/>
                                                                                          <w:marBottom w:val="0"/>
                                                                                          <w:divBdr>
                                                                                            <w:top w:val="none" w:sz="0" w:space="0" w:color="auto"/>
                                                                                            <w:left w:val="none" w:sz="0" w:space="0" w:color="auto"/>
                                                                                            <w:bottom w:val="none" w:sz="0" w:space="0" w:color="auto"/>
                                                                                            <w:right w:val="none" w:sz="0" w:space="0" w:color="auto"/>
                                                                                          </w:divBdr>
                                                                                          <w:divsChild>
                                                                                            <w:div w:id="111945150">
                                                                                              <w:marLeft w:val="0"/>
                                                                                              <w:marRight w:val="0"/>
                                                                                              <w:marTop w:val="0"/>
                                                                                              <w:marBottom w:val="0"/>
                                                                                              <w:divBdr>
                                                                                                <w:top w:val="none" w:sz="0" w:space="0" w:color="auto"/>
                                                                                                <w:left w:val="none" w:sz="0" w:space="0" w:color="auto"/>
                                                                                                <w:bottom w:val="none" w:sz="0" w:space="0" w:color="auto"/>
                                                                                                <w:right w:val="none" w:sz="0" w:space="0" w:color="auto"/>
                                                                                              </w:divBdr>
                                                                                              <w:divsChild>
                                                                                                <w:div w:id="926303854">
                                                                                                  <w:marLeft w:val="0"/>
                                                                                                  <w:marRight w:val="0"/>
                                                                                                  <w:marTop w:val="0"/>
                                                                                                  <w:marBottom w:val="0"/>
                                                                                                  <w:divBdr>
                                                                                                    <w:top w:val="none" w:sz="0" w:space="0" w:color="auto"/>
                                                                                                    <w:left w:val="none" w:sz="0" w:space="0" w:color="auto"/>
                                                                                                    <w:bottom w:val="none" w:sz="0" w:space="0" w:color="auto"/>
                                                                                                    <w:right w:val="none" w:sz="0" w:space="0" w:color="auto"/>
                                                                                                  </w:divBdr>
                                                                                                  <w:divsChild>
                                                                                                    <w:div w:id="163017392">
                                                                                                      <w:marLeft w:val="0"/>
                                                                                                      <w:marRight w:val="0"/>
                                                                                                      <w:marTop w:val="0"/>
                                                                                                      <w:marBottom w:val="0"/>
                                                                                                      <w:divBdr>
                                                                                                        <w:top w:val="none" w:sz="0" w:space="0" w:color="auto"/>
                                                                                                        <w:left w:val="none" w:sz="0" w:space="0" w:color="auto"/>
                                                                                                        <w:bottom w:val="none" w:sz="0" w:space="0" w:color="auto"/>
                                                                                                        <w:right w:val="none" w:sz="0" w:space="0" w:color="auto"/>
                                                                                                      </w:divBdr>
                                                                                                    </w:div>
                                                                                                    <w:div w:id="2121532469">
                                                                                                      <w:marLeft w:val="0"/>
                                                                                                      <w:marRight w:val="0"/>
                                                                                                      <w:marTop w:val="0"/>
                                                                                                      <w:marBottom w:val="0"/>
                                                                                                      <w:divBdr>
                                                                                                        <w:top w:val="none" w:sz="0" w:space="0" w:color="auto"/>
                                                                                                        <w:left w:val="none" w:sz="0" w:space="0" w:color="auto"/>
                                                                                                        <w:bottom w:val="none" w:sz="0" w:space="0" w:color="auto"/>
                                                                                                        <w:right w:val="none" w:sz="0" w:space="0" w:color="auto"/>
                                                                                                      </w:divBdr>
                                                                                                    </w:div>
                                                                                                    <w:div w:id="1701659264">
                                                                                                      <w:marLeft w:val="0"/>
                                                                                                      <w:marRight w:val="0"/>
                                                                                                      <w:marTop w:val="0"/>
                                                                                                      <w:marBottom w:val="0"/>
                                                                                                      <w:divBdr>
                                                                                                        <w:top w:val="none" w:sz="0" w:space="0" w:color="auto"/>
                                                                                                        <w:left w:val="none" w:sz="0" w:space="0" w:color="auto"/>
                                                                                                        <w:bottom w:val="none" w:sz="0" w:space="0" w:color="auto"/>
                                                                                                        <w:right w:val="none" w:sz="0" w:space="0" w:color="auto"/>
                                                                                                      </w:divBdr>
                                                                                                    </w:div>
                                                                                                    <w:div w:id="9457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034942">
      <w:bodyDiv w:val="1"/>
      <w:marLeft w:val="0"/>
      <w:marRight w:val="0"/>
      <w:marTop w:val="0"/>
      <w:marBottom w:val="0"/>
      <w:divBdr>
        <w:top w:val="none" w:sz="0" w:space="0" w:color="auto"/>
        <w:left w:val="none" w:sz="0" w:space="0" w:color="auto"/>
        <w:bottom w:val="none" w:sz="0" w:space="0" w:color="auto"/>
        <w:right w:val="none" w:sz="0" w:space="0" w:color="auto"/>
      </w:divBdr>
      <w:divsChild>
        <w:div w:id="1170562942">
          <w:marLeft w:val="0"/>
          <w:marRight w:val="0"/>
          <w:marTop w:val="0"/>
          <w:marBottom w:val="0"/>
          <w:divBdr>
            <w:top w:val="none" w:sz="0" w:space="0" w:color="auto"/>
            <w:left w:val="none" w:sz="0" w:space="0" w:color="auto"/>
            <w:bottom w:val="none" w:sz="0" w:space="0" w:color="auto"/>
            <w:right w:val="none" w:sz="0" w:space="0" w:color="auto"/>
          </w:divBdr>
          <w:divsChild>
            <w:div w:id="536284850">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344525025">
      <w:bodyDiv w:val="1"/>
      <w:marLeft w:val="0"/>
      <w:marRight w:val="0"/>
      <w:marTop w:val="0"/>
      <w:marBottom w:val="0"/>
      <w:divBdr>
        <w:top w:val="none" w:sz="0" w:space="0" w:color="auto"/>
        <w:left w:val="none" w:sz="0" w:space="0" w:color="auto"/>
        <w:bottom w:val="none" w:sz="0" w:space="0" w:color="auto"/>
        <w:right w:val="none" w:sz="0" w:space="0" w:color="auto"/>
      </w:divBdr>
      <w:divsChild>
        <w:div w:id="1003583934">
          <w:marLeft w:val="0"/>
          <w:marRight w:val="0"/>
          <w:marTop w:val="0"/>
          <w:marBottom w:val="0"/>
          <w:divBdr>
            <w:top w:val="none" w:sz="0" w:space="0" w:color="auto"/>
            <w:left w:val="none" w:sz="0" w:space="0" w:color="auto"/>
            <w:bottom w:val="none" w:sz="0" w:space="0" w:color="auto"/>
            <w:right w:val="none" w:sz="0" w:space="0" w:color="auto"/>
          </w:divBdr>
          <w:divsChild>
            <w:div w:id="784078674">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381904126">
      <w:bodyDiv w:val="1"/>
      <w:marLeft w:val="0"/>
      <w:marRight w:val="0"/>
      <w:marTop w:val="0"/>
      <w:marBottom w:val="0"/>
      <w:divBdr>
        <w:top w:val="none" w:sz="0" w:space="0" w:color="auto"/>
        <w:left w:val="none" w:sz="0" w:space="0" w:color="auto"/>
        <w:bottom w:val="none" w:sz="0" w:space="0" w:color="auto"/>
        <w:right w:val="none" w:sz="0" w:space="0" w:color="auto"/>
      </w:divBdr>
    </w:div>
    <w:div w:id="459305738">
      <w:bodyDiv w:val="1"/>
      <w:marLeft w:val="0"/>
      <w:marRight w:val="0"/>
      <w:marTop w:val="0"/>
      <w:marBottom w:val="0"/>
      <w:divBdr>
        <w:top w:val="none" w:sz="0" w:space="0" w:color="auto"/>
        <w:left w:val="none" w:sz="0" w:space="0" w:color="auto"/>
        <w:bottom w:val="none" w:sz="0" w:space="0" w:color="auto"/>
        <w:right w:val="none" w:sz="0" w:space="0" w:color="auto"/>
      </w:divBdr>
      <w:divsChild>
        <w:div w:id="866529424">
          <w:marLeft w:val="0"/>
          <w:marRight w:val="0"/>
          <w:marTop w:val="0"/>
          <w:marBottom w:val="0"/>
          <w:divBdr>
            <w:top w:val="none" w:sz="0" w:space="0" w:color="auto"/>
            <w:left w:val="none" w:sz="0" w:space="0" w:color="auto"/>
            <w:bottom w:val="none" w:sz="0" w:space="0" w:color="auto"/>
            <w:right w:val="none" w:sz="0" w:space="0" w:color="auto"/>
          </w:divBdr>
          <w:divsChild>
            <w:div w:id="1024752233">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498810521">
      <w:bodyDiv w:val="1"/>
      <w:marLeft w:val="0"/>
      <w:marRight w:val="0"/>
      <w:marTop w:val="0"/>
      <w:marBottom w:val="0"/>
      <w:divBdr>
        <w:top w:val="none" w:sz="0" w:space="0" w:color="auto"/>
        <w:left w:val="none" w:sz="0" w:space="0" w:color="auto"/>
        <w:bottom w:val="none" w:sz="0" w:space="0" w:color="auto"/>
        <w:right w:val="none" w:sz="0" w:space="0" w:color="auto"/>
      </w:divBdr>
      <w:divsChild>
        <w:div w:id="37168792">
          <w:marLeft w:val="0"/>
          <w:marRight w:val="0"/>
          <w:marTop w:val="0"/>
          <w:marBottom w:val="0"/>
          <w:divBdr>
            <w:top w:val="none" w:sz="0" w:space="0" w:color="auto"/>
            <w:left w:val="none" w:sz="0" w:space="0" w:color="auto"/>
            <w:bottom w:val="none" w:sz="0" w:space="0" w:color="auto"/>
            <w:right w:val="none" w:sz="0" w:space="0" w:color="auto"/>
          </w:divBdr>
          <w:divsChild>
            <w:div w:id="1979534031">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656961447">
      <w:bodyDiv w:val="1"/>
      <w:marLeft w:val="0"/>
      <w:marRight w:val="0"/>
      <w:marTop w:val="0"/>
      <w:marBottom w:val="0"/>
      <w:divBdr>
        <w:top w:val="none" w:sz="0" w:space="0" w:color="auto"/>
        <w:left w:val="none" w:sz="0" w:space="0" w:color="auto"/>
        <w:bottom w:val="none" w:sz="0" w:space="0" w:color="auto"/>
        <w:right w:val="none" w:sz="0" w:space="0" w:color="auto"/>
      </w:divBdr>
      <w:divsChild>
        <w:div w:id="1881933125">
          <w:marLeft w:val="0"/>
          <w:marRight w:val="0"/>
          <w:marTop w:val="0"/>
          <w:marBottom w:val="0"/>
          <w:divBdr>
            <w:top w:val="none" w:sz="0" w:space="0" w:color="auto"/>
            <w:left w:val="none" w:sz="0" w:space="0" w:color="auto"/>
            <w:bottom w:val="none" w:sz="0" w:space="0" w:color="auto"/>
            <w:right w:val="none" w:sz="0" w:space="0" w:color="auto"/>
          </w:divBdr>
          <w:divsChild>
            <w:div w:id="380177622">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700518065">
      <w:bodyDiv w:val="1"/>
      <w:marLeft w:val="0"/>
      <w:marRight w:val="0"/>
      <w:marTop w:val="0"/>
      <w:marBottom w:val="0"/>
      <w:divBdr>
        <w:top w:val="none" w:sz="0" w:space="0" w:color="auto"/>
        <w:left w:val="none" w:sz="0" w:space="0" w:color="auto"/>
        <w:bottom w:val="none" w:sz="0" w:space="0" w:color="auto"/>
        <w:right w:val="none" w:sz="0" w:space="0" w:color="auto"/>
      </w:divBdr>
      <w:divsChild>
        <w:div w:id="1262644416">
          <w:marLeft w:val="0"/>
          <w:marRight w:val="0"/>
          <w:marTop w:val="0"/>
          <w:marBottom w:val="0"/>
          <w:divBdr>
            <w:top w:val="none" w:sz="0" w:space="0" w:color="auto"/>
            <w:left w:val="none" w:sz="0" w:space="0" w:color="auto"/>
            <w:bottom w:val="none" w:sz="0" w:space="0" w:color="auto"/>
            <w:right w:val="none" w:sz="0" w:space="0" w:color="auto"/>
          </w:divBdr>
          <w:divsChild>
            <w:div w:id="630282058">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776218040">
      <w:bodyDiv w:val="1"/>
      <w:marLeft w:val="0"/>
      <w:marRight w:val="0"/>
      <w:marTop w:val="0"/>
      <w:marBottom w:val="0"/>
      <w:divBdr>
        <w:top w:val="none" w:sz="0" w:space="0" w:color="auto"/>
        <w:left w:val="none" w:sz="0" w:space="0" w:color="auto"/>
        <w:bottom w:val="none" w:sz="0" w:space="0" w:color="auto"/>
        <w:right w:val="none" w:sz="0" w:space="0" w:color="auto"/>
      </w:divBdr>
    </w:div>
    <w:div w:id="778986362">
      <w:bodyDiv w:val="1"/>
      <w:marLeft w:val="0"/>
      <w:marRight w:val="0"/>
      <w:marTop w:val="0"/>
      <w:marBottom w:val="0"/>
      <w:divBdr>
        <w:top w:val="none" w:sz="0" w:space="0" w:color="auto"/>
        <w:left w:val="none" w:sz="0" w:space="0" w:color="auto"/>
        <w:bottom w:val="none" w:sz="0" w:space="0" w:color="auto"/>
        <w:right w:val="none" w:sz="0" w:space="0" w:color="auto"/>
      </w:divBdr>
    </w:div>
    <w:div w:id="808782676">
      <w:bodyDiv w:val="1"/>
      <w:marLeft w:val="0"/>
      <w:marRight w:val="0"/>
      <w:marTop w:val="0"/>
      <w:marBottom w:val="0"/>
      <w:divBdr>
        <w:top w:val="none" w:sz="0" w:space="0" w:color="auto"/>
        <w:left w:val="none" w:sz="0" w:space="0" w:color="auto"/>
        <w:bottom w:val="none" w:sz="0" w:space="0" w:color="auto"/>
        <w:right w:val="none" w:sz="0" w:space="0" w:color="auto"/>
      </w:divBdr>
      <w:divsChild>
        <w:div w:id="1966155103">
          <w:marLeft w:val="0"/>
          <w:marRight w:val="0"/>
          <w:marTop w:val="0"/>
          <w:marBottom w:val="0"/>
          <w:divBdr>
            <w:top w:val="none" w:sz="0" w:space="0" w:color="auto"/>
            <w:left w:val="none" w:sz="0" w:space="0" w:color="auto"/>
            <w:bottom w:val="none" w:sz="0" w:space="0" w:color="auto"/>
            <w:right w:val="none" w:sz="0" w:space="0" w:color="auto"/>
          </w:divBdr>
          <w:divsChild>
            <w:div w:id="274338306">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846335464">
      <w:bodyDiv w:val="1"/>
      <w:marLeft w:val="0"/>
      <w:marRight w:val="0"/>
      <w:marTop w:val="0"/>
      <w:marBottom w:val="0"/>
      <w:divBdr>
        <w:top w:val="none" w:sz="0" w:space="0" w:color="auto"/>
        <w:left w:val="none" w:sz="0" w:space="0" w:color="auto"/>
        <w:bottom w:val="none" w:sz="0" w:space="0" w:color="auto"/>
        <w:right w:val="none" w:sz="0" w:space="0" w:color="auto"/>
      </w:divBdr>
      <w:divsChild>
        <w:div w:id="954554425">
          <w:marLeft w:val="0"/>
          <w:marRight w:val="0"/>
          <w:marTop w:val="0"/>
          <w:marBottom w:val="0"/>
          <w:divBdr>
            <w:top w:val="none" w:sz="0" w:space="0" w:color="auto"/>
            <w:left w:val="none" w:sz="0" w:space="0" w:color="auto"/>
            <w:bottom w:val="none" w:sz="0" w:space="0" w:color="auto"/>
            <w:right w:val="none" w:sz="0" w:space="0" w:color="auto"/>
          </w:divBdr>
          <w:divsChild>
            <w:div w:id="1575702792">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869489561">
      <w:bodyDiv w:val="1"/>
      <w:marLeft w:val="0"/>
      <w:marRight w:val="0"/>
      <w:marTop w:val="0"/>
      <w:marBottom w:val="0"/>
      <w:divBdr>
        <w:top w:val="none" w:sz="0" w:space="0" w:color="auto"/>
        <w:left w:val="none" w:sz="0" w:space="0" w:color="auto"/>
        <w:bottom w:val="none" w:sz="0" w:space="0" w:color="auto"/>
        <w:right w:val="none" w:sz="0" w:space="0" w:color="auto"/>
      </w:divBdr>
      <w:divsChild>
        <w:div w:id="1295988421">
          <w:marLeft w:val="0"/>
          <w:marRight w:val="0"/>
          <w:marTop w:val="0"/>
          <w:marBottom w:val="0"/>
          <w:divBdr>
            <w:top w:val="none" w:sz="0" w:space="0" w:color="auto"/>
            <w:left w:val="none" w:sz="0" w:space="0" w:color="auto"/>
            <w:bottom w:val="none" w:sz="0" w:space="0" w:color="auto"/>
            <w:right w:val="none" w:sz="0" w:space="0" w:color="auto"/>
          </w:divBdr>
          <w:divsChild>
            <w:div w:id="1606965083">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1210147884">
      <w:bodyDiv w:val="1"/>
      <w:marLeft w:val="0"/>
      <w:marRight w:val="0"/>
      <w:marTop w:val="0"/>
      <w:marBottom w:val="0"/>
      <w:divBdr>
        <w:top w:val="none" w:sz="0" w:space="0" w:color="auto"/>
        <w:left w:val="none" w:sz="0" w:space="0" w:color="auto"/>
        <w:bottom w:val="none" w:sz="0" w:space="0" w:color="auto"/>
        <w:right w:val="none" w:sz="0" w:space="0" w:color="auto"/>
      </w:divBdr>
      <w:divsChild>
        <w:div w:id="1110854480">
          <w:marLeft w:val="0"/>
          <w:marRight w:val="0"/>
          <w:marTop w:val="0"/>
          <w:marBottom w:val="0"/>
          <w:divBdr>
            <w:top w:val="none" w:sz="0" w:space="0" w:color="auto"/>
            <w:left w:val="none" w:sz="0" w:space="0" w:color="auto"/>
            <w:bottom w:val="none" w:sz="0" w:space="0" w:color="auto"/>
            <w:right w:val="none" w:sz="0" w:space="0" w:color="auto"/>
          </w:divBdr>
          <w:divsChild>
            <w:div w:id="2031444227">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1228033967">
      <w:bodyDiv w:val="1"/>
      <w:marLeft w:val="0"/>
      <w:marRight w:val="0"/>
      <w:marTop w:val="0"/>
      <w:marBottom w:val="0"/>
      <w:divBdr>
        <w:top w:val="none" w:sz="0" w:space="0" w:color="auto"/>
        <w:left w:val="none" w:sz="0" w:space="0" w:color="auto"/>
        <w:bottom w:val="none" w:sz="0" w:space="0" w:color="auto"/>
        <w:right w:val="none" w:sz="0" w:space="0" w:color="auto"/>
      </w:divBdr>
      <w:divsChild>
        <w:div w:id="1965429990">
          <w:marLeft w:val="0"/>
          <w:marRight w:val="0"/>
          <w:marTop w:val="0"/>
          <w:marBottom w:val="0"/>
          <w:divBdr>
            <w:top w:val="none" w:sz="0" w:space="0" w:color="auto"/>
            <w:left w:val="none" w:sz="0" w:space="0" w:color="auto"/>
            <w:bottom w:val="none" w:sz="0" w:space="0" w:color="auto"/>
            <w:right w:val="none" w:sz="0" w:space="0" w:color="auto"/>
          </w:divBdr>
          <w:divsChild>
            <w:div w:id="1194928808">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1264151359">
      <w:bodyDiv w:val="1"/>
      <w:marLeft w:val="0"/>
      <w:marRight w:val="0"/>
      <w:marTop w:val="0"/>
      <w:marBottom w:val="0"/>
      <w:divBdr>
        <w:top w:val="none" w:sz="0" w:space="0" w:color="auto"/>
        <w:left w:val="none" w:sz="0" w:space="0" w:color="auto"/>
        <w:bottom w:val="none" w:sz="0" w:space="0" w:color="auto"/>
        <w:right w:val="none" w:sz="0" w:space="0" w:color="auto"/>
      </w:divBdr>
    </w:div>
    <w:div w:id="1370036012">
      <w:bodyDiv w:val="1"/>
      <w:marLeft w:val="0"/>
      <w:marRight w:val="0"/>
      <w:marTop w:val="0"/>
      <w:marBottom w:val="0"/>
      <w:divBdr>
        <w:top w:val="none" w:sz="0" w:space="0" w:color="auto"/>
        <w:left w:val="none" w:sz="0" w:space="0" w:color="auto"/>
        <w:bottom w:val="none" w:sz="0" w:space="0" w:color="auto"/>
        <w:right w:val="none" w:sz="0" w:space="0" w:color="auto"/>
      </w:divBdr>
      <w:divsChild>
        <w:div w:id="130951590">
          <w:marLeft w:val="0"/>
          <w:marRight w:val="0"/>
          <w:marTop w:val="0"/>
          <w:marBottom w:val="0"/>
          <w:divBdr>
            <w:top w:val="none" w:sz="0" w:space="0" w:color="auto"/>
            <w:left w:val="none" w:sz="0" w:space="0" w:color="auto"/>
            <w:bottom w:val="none" w:sz="0" w:space="0" w:color="auto"/>
            <w:right w:val="none" w:sz="0" w:space="0" w:color="auto"/>
          </w:divBdr>
          <w:divsChild>
            <w:div w:id="55322560">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1703937758">
      <w:bodyDiv w:val="1"/>
      <w:marLeft w:val="0"/>
      <w:marRight w:val="0"/>
      <w:marTop w:val="0"/>
      <w:marBottom w:val="0"/>
      <w:divBdr>
        <w:top w:val="none" w:sz="0" w:space="0" w:color="auto"/>
        <w:left w:val="none" w:sz="0" w:space="0" w:color="auto"/>
        <w:bottom w:val="none" w:sz="0" w:space="0" w:color="auto"/>
        <w:right w:val="none" w:sz="0" w:space="0" w:color="auto"/>
      </w:divBdr>
    </w:div>
    <w:div w:id="1747457389">
      <w:bodyDiv w:val="1"/>
      <w:marLeft w:val="0"/>
      <w:marRight w:val="0"/>
      <w:marTop w:val="0"/>
      <w:marBottom w:val="0"/>
      <w:divBdr>
        <w:top w:val="none" w:sz="0" w:space="0" w:color="auto"/>
        <w:left w:val="none" w:sz="0" w:space="0" w:color="auto"/>
        <w:bottom w:val="none" w:sz="0" w:space="0" w:color="auto"/>
        <w:right w:val="none" w:sz="0" w:space="0" w:color="auto"/>
      </w:divBdr>
    </w:div>
    <w:div w:id="1775128811">
      <w:bodyDiv w:val="1"/>
      <w:marLeft w:val="0"/>
      <w:marRight w:val="0"/>
      <w:marTop w:val="0"/>
      <w:marBottom w:val="0"/>
      <w:divBdr>
        <w:top w:val="none" w:sz="0" w:space="0" w:color="auto"/>
        <w:left w:val="none" w:sz="0" w:space="0" w:color="auto"/>
        <w:bottom w:val="none" w:sz="0" w:space="0" w:color="auto"/>
        <w:right w:val="none" w:sz="0" w:space="0" w:color="auto"/>
      </w:divBdr>
      <w:divsChild>
        <w:div w:id="2067757704">
          <w:marLeft w:val="0"/>
          <w:marRight w:val="0"/>
          <w:marTop w:val="0"/>
          <w:marBottom w:val="0"/>
          <w:divBdr>
            <w:top w:val="none" w:sz="0" w:space="0" w:color="auto"/>
            <w:left w:val="none" w:sz="0" w:space="0" w:color="auto"/>
            <w:bottom w:val="none" w:sz="0" w:space="0" w:color="auto"/>
            <w:right w:val="none" w:sz="0" w:space="0" w:color="auto"/>
          </w:divBdr>
          <w:divsChild>
            <w:div w:id="527260418">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1809931235">
      <w:bodyDiv w:val="1"/>
      <w:marLeft w:val="0"/>
      <w:marRight w:val="0"/>
      <w:marTop w:val="0"/>
      <w:marBottom w:val="0"/>
      <w:divBdr>
        <w:top w:val="none" w:sz="0" w:space="0" w:color="auto"/>
        <w:left w:val="none" w:sz="0" w:space="0" w:color="auto"/>
        <w:bottom w:val="none" w:sz="0" w:space="0" w:color="auto"/>
        <w:right w:val="none" w:sz="0" w:space="0" w:color="auto"/>
      </w:divBdr>
      <w:divsChild>
        <w:div w:id="1839615955">
          <w:marLeft w:val="0"/>
          <w:marRight w:val="0"/>
          <w:marTop w:val="0"/>
          <w:marBottom w:val="0"/>
          <w:divBdr>
            <w:top w:val="none" w:sz="0" w:space="0" w:color="auto"/>
            <w:left w:val="none" w:sz="0" w:space="0" w:color="auto"/>
            <w:bottom w:val="none" w:sz="0" w:space="0" w:color="auto"/>
            <w:right w:val="none" w:sz="0" w:space="0" w:color="auto"/>
          </w:divBdr>
          <w:divsChild>
            <w:div w:id="207911414">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1844319989">
      <w:bodyDiv w:val="1"/>
      <w:marLeft w:val="0"/>
      <w:marRight w:val="0"/>
      <w:marTop w:val="0"/>
      <w:marBottom w:val="0"/>
      <w:divBdr>
        <w:top w:val="none" w:sz="0" w:space="0" w:color="auto"/>
        <w:left w:val="none" w:sz="0" w:space="0" w:color="auto"/>
        <w:bottom w:val="none" w:sz="0" w:space="0" w:color="auto"/>
        <w:right w:val="none" w:sz="0" w:space="0" w:color="auto"/>
      </w:divBdr>
      <w:divsChild>
        <w:div w:id="824861142">
          <w:marLeft w:val="0"/>
          <w:marRight w:val="0"/>
          <w:marTop w:val="0"/>
          <w:marBottom w:val="0"/>
          <w:divBdr>
            <w:top w:val="none" w:sz="0" w:space="0" w:color="auto"/>
            <w:left w:val="none" w:sz="0" w:space="0" w:color="auto"/>
            <w:bottom w:val="none" w:sz="0" w:space="0" w:color="auto"/>
            <w:right w:val="none" w:sz="0" w:space="0" w:color="auto"/>
          </w:divBdr>
          <w:divsChild>
            <w:div w:id="386684208">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1866865567">
      <w:bodyDiv w:val="1"/>
      <w:marLeft w:val="0"/>
      <w:marRight w:val="0"/>
      <w:marTop w:val="0"/>
      <w:marBottom w:val="0"/>
      <w:divBdr>
        <w:top w:val="none" w:sz="0" w:space="0" w:color="auto"/>
        <w:left w:val="none" w:sz="0" w:space="0" w:color="auto"/>
        <w:bottom w:val="none" w:sz="0" w:space="0" w:color="auto"/>
        <w:right w:val="none" w:sz="0" w:space="0" w:color="auto"/>
      </w:divBdr>
      <w:divsChild>
        <w:div w:id="279337212">
          <w:marLeft w:val="0"/>
          <w:marRight w:val="0"/>
          <w:marTop w:val="0"/>
          <w:marBottom w:val="0"/>
          <w:divBdr>
            <w:top w:val="none" w:sz="0" w:space="0" w:color="auto"/>
            <w:left w:val="none" w:sz="0" w:space="0" w:color="auto"/>
            <w:bottom w:val="none" w:sz="0" w:space="0" w:color="auto"/>
            <w:right w:val="none" w:sz="0" w:space="0" w:color="auto"/>
          </w:divBdr>
          <w:divsChild>
            <w:div w:id="269123430">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1926568344">
      <w:bodyDiv w:val="1"/>
      <w:marLeft w:val="0"/>
      <w:marRight w:val="0"/>
      <w:marTop w:val="0"/>
      <w:marBottom w:val="0"/>
      <w:divBdr>
        <w:top w:val="none" w:sz="0" w:space="0" w:color="auto"/>
        <w:left w:val="none" w:sz="0" w:space="0" w:color="auto"/>
        <w:bottom w:val="none" w:sz="0" w:space="0" w:color="auto"/>
        <w:right w:val="none" w:sz="0" w:space="0" w:color="auto"/>
      </w:divBdr>
    </w:div>
    <w:div w:id="1988970206">
      <w:bodyDiv w:val="1"/>
      <w:marLeft w:val="0"/>
      <w:marRight w:val="0"/>
      <w:marTop w:val="0"/>
      <w:marBottom w:val="0"/>
      <w:divBdr>
        <w:top w:val="none" w:sz="0" w:space="0" w:color="auto"/>
        <w:left w:val="none" w:sz="0" w:space="0" w:color="auto"/>
        <w:bottom w:val="none" w:sz="0" w:space="0" w:color="auto"/>
        <w:right w:val="none" w:sz="0" w:space="0" w:color="auto"/>
      </w:divBdr>
      <w:divsChild>
        <w:div w:id="2054885373">
          <w:marLeft w:val="0"/>
          <w:marRight w:val="0"/>
          <w:marTop w:val="0"/>
          <w:marBottom w:val="0"/>
          <w:divBdr>
            <w:top w:val="none" w:sz="0" w:space="0" w:color="auto"/>
            <w:left w:val="none" w:sz="0" w:space="0" w:color="auto"/>
            <w:bottom w:val="none" w:sz="0" w:space="0" w:color="auto"/>
            <w:right w:val="none" w:sz="0" w:space="0" w:color="auto"/>
          </w:divBdr>
          <w:divsChild>
            <w:div w:id="1642341385">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2017034057">
      <w:bodyDiv w:val="1"/>
      <w:marLeft w:val="0"/>
      <w:marRight w:val="0"/>
      <w:marTop w:val="0"/>
      <w:marBottom w:val="0"/>
      <w:divBdr>
        <w:top w:val="none" w:sz="0" w:space="0" w:color="auto"/>
        <w:left w:val="none" w:sz="0" w:space="0" w:color="auto"/>
        <w:bottom w:val="none" w:sz="0" w:space="0" w:color="auto"/>
        <w:right w:val="none" w:sz="0" w:space="0" w:color="auto"/>
      </w:divBdr>
    </w:div>
    <w:div w:id="2028409641">
      <w:bodyDiv w:val="1"/>
      <w:marLeft w:val="0"/>
      <w:marRight w:val="0"/>
      <w:marTop w:val="0"/>
      <w:marBottom w:val="0"/>
      <w:divBdr>
        <w:top w:val="none" w:sz="0" w:space="0" w:color="auto"/>
        <w:left w:val="none" w:sz="0" w:space="0" w:color="auto"/>
        <w:bottom w:val="none" w:sz="0" w:space="0" w:color="auto"/>
        <w:right w:val="none" w:sz="0" w:space="0" w:color="auto"/>
      </w:divBdr>
      <w:divsChild>
        <w:div w:id="414207215">
          <w:marLeft w:val="0"/>
          <w:marRight w:val="0"/>
          <w:marTop w:val="0"/>
          <w:marBottom w:val="0"/>
          <w:divBdr>
            <w:top w:val="none" w:sz="0" w:space="0" w:color="auto"/>
            <w:left w:val="none" w:sz="0" w:space="0" w:color="auto"/>
            <w:bottom w:val="none" w:sz="0" w:space="0" w:color="auto"/>
            <w:right w:val="none" w:sz="0" w:space="0" w:color="auto"/>
          </w:divBdr>
          <w:divsChild>
            <w:div w:id="210462484">
              <w:marLeft w:val="4275"/>
              <w:marRight w:val="225"/>
              <w:marTop w:val="0"/>
              <w:marBottom w:val="0"/>
              <w:divBdr>
                <w:top w:val="none" w:sz="0" w:space="0" w:color="auto"/>
                <w:left w:val="none" w:sz="0" w:space="0" w:color="auto"/>
                <w:bottom w:val="none" w:sz="0" w:space="0" w:color="auto"/>
                <w:right w:val="none" w:sz="0" w:space="0" w:color="auto"/>
              </w:divBdr>
            </w:div>
          </w:divsChild>
        </w:div>
      </w:divsChild>
    </w:div>
    <w:div w:id="2060518176">
      <w:bodyDiv w:val="1"/>
      <w:marLeft w:val="0"/>
      <w:marRight w:val="0"/>
      <w:marTop w:val="0"/>
      <w:marBottom w:val="0"/>
      <w:divBdr>
        <w:top w:val="none" w:sz="0" w:space="0" w:color="auto"/>
        <w:left w:val="none" w:sz="0" w:space="0" w:color="auto"/>
        <w:bottom w:val="none" w:sz="0" w:space="0" w:color="auto"/>
        <w:right w:val="none" w:sz="0" w:space="0" w:color="auto"/>
      </w:divBdr>
    </w:div>
    <w:div w:id="2074155132">
      <w:bodyDiv w:val="1"/>
      <w:marLeft w:val="0"/>
      <w:marRight w:val="0"/>
      <w:marTop w:val="0"/>
      <w:marBottom w:val="0"/>
      <w:divBdr>
        <w:top w:val="none" w:sz="0" w:space="0" w:color="auto"/>
        <w:left w:val="none" w:sz="0" w:space="0" w:color="auto"/>
        <w:bottom w:val="none" w:sz="0" w:space="0" w:color="auto"/>
        <w:right w:val="none" w:sz="0" w:space="0" w:color="auto"/>
      </w:divBdr>
    </w:div>
    <w:div w:id="210726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trick.Simms@UHBW.nhs.uk" TargetMode="External"/><Relationship Id="rId18" Type="http://schemas.openxmlformats.org/officeDocument/2006/relationships/image" Target="media/image3.png"/><Relationship Id="rId26" Type="http://schemas.openxmlformats.org/officeDocument/2006/relationships/hyperlink" Target="https://uhbw.mystaffapp.org/document/show_document/11496" TargetMode="External"/><Relationship Id="rId21" Type="http://schemas.openxmlformats.org/officeDocument/2006/relationships/image" Target="media/image6.jpeg"/><Relationship Id="rId34" Type="http://schemas.openxmlformats.org/officeDocument/2006/relationships/hyperlink" Target="https://www.gov.uk/government/publications/bacteriology-reference-department-brd-user-manual" TargetMode="External"/><Relationship Id="rId7" Type="http://schemas.openxmlformats.org/officeDocument/2006/relationships/endnotes" Target="endnotes.xml"/><Relationship Id="rId12" Type="http://schemas.openxmlformats.org/officeDocument/2006/relationships/hyperlink" Target="mailto:adrian.brown@uhbw.nhs.uk" TargetMode="External"/><Relationship Id="rId17" Type="http://schemas.openxmlformats.org/officeDocument/2006/relationships/hyperlink" Target="mailto:egle.gallo@uhbw.nhs.uk" TargetMode="External"/><Relationship Id="rId25" Type="http://schemas.openxmlformats.org/officeDocument/2006/relationships/hyperlink" Target="https://remedy.bnssg.icb.nhs.uk/media/rorpnazk/bnssg-vitamin-d-guidelines-2024.pdf" TargetMode="External"/><Relationship Id="rId33" Type="http://schemas.openxmlformats.org/officeDocument/2006/relationships/hyperlink" Target="https://uhbw.mystaffapp.org/12839/document_view.pdf" TargetMode="External"/><Relationship Id="rId2" Type="http://schemas.openxmlformats.org/officeDocument/2006/relationships/numbering" Target="numbering.xml"/><Relationship Id="rId16" Type="http://schemas.openxmlformats.org/officeDocument/2006/relationships/hyperlink" Target="mailto:andrew.day@uhbw.nhs.uk" TargetMode="External"/><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wycliffe.mbagaya@uhbw.nhs.uk" TargetMode="External"/><Relationship Id="rId23" Type="http://schemas.openxmlformats.org/officeDocument/2006/relationships/header" Target="header1.xm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image" Target="media/image13.png"/><Relationship Id="rId19" Type="http://schemas.openxmlformats.org/officeDocument/2006/relationships/image" Target="media/image4.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natalia.casey@uhbw.nhs.uk"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rcpath.org/uploads/assets/bb86b370-1545-4c5a-b5826a2c431934f5/The-communication-of-critical-and-unexpected-pathology-results.pdf" TargetMode="Externa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258054-0AE9-4086-BBD1-15341E021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15475</Words>
  <Characters>88214</Characters>
  <Application>Microsoft Office Word</Application>
  <DocSecurity>0</DocSecurity>
  <Lines>735</Lines>
  <Paragraphs>206</Paragraphs>
  <ScaleCrop>false</ScaleCrop>
  <HeadingPairs>
    <vt:vector size="2" baseType="variant">
      <vt:variant>
        <vt:lpstr>Title</vt:lpstr>
      </vt:variant>
      <vt:variant>
        <vt:i4>1</vt:i4>
      </vt:variant>
    </vt:vector>
  </HeadingPairs>
  <TitlesOfParts>
    <vt:vector size="1" baseType="lpstr">
      <vt:lpstr>Using Pathology</vt:lpstr>
    </vt:vector>
  </TitlesOfParts>
  <Manager>11/4/08</Manager>
  <Company>Kemlo Rogerson, Andrew Garry, Rob Jewell,</Company>
  <LinksUpToDate>false</LinksUpToDate>
  <CharactersWithSpaces>103483</CharactersWithSpaces>
  <SharedDoc>false</SharedDoc>
  <HLinks>
    <vt:vector size="78" baseType="variant">
      <vt:variant>
        <vt:i4>6750269</vt:i4>
      </vt:variant>
      <vt:variant>
        <vt:i4>327</vt:i4>
      </vt:variant>
      <vt:variant>
        <vt:i4>0</vt:i4>
      </vt:variant>
      <vt:variant>
        <vt:i4>5</vt:i4>
      </vt:variant>
      <vt:variant>
        <vt:lpwstr>http://nww.avon.nhs.uk/dms/Download.aspx?r=1&amp;did=6718&amp;f=TrustAntimicrobialPolicy-2.pdf</vt:lpwstr>
      </vt:variant>
      <vt:variant>
        <vt:lpwstr/>
      </vt:variant>
      <vt:variant>
        <vt:i4>4587583</vt:i4>
      </vt:variant>
      <vt:variant>
        <vt:i4>324</vt:i4>
      </vt:variant>
      <vt:variant>
        <vt:i4>0</vt:i4>
      </vt:variant>
      <vt:variant>
        <vt:i4>5</vt:i4>
      </vt:variant>
      <vt:variant>
        <vt:lpwstr>mailto:isabel.baker@nhs.net</vt:lpwstr>
      </vt:variant>
      <vt:variant>
        <vt:lpwstr/>
      </vt:variant>
      <vt:variant>
        <vt:i4>720998</vt:i4>
      </vt:variant>
      <vt:variant>
        <vt:i4>321</vt:i4>
      </vt:variant>
      <vt:variant>
        <vt:i4>0</vt:i4>
      </vt:variant>
      <vt:variant>
        <vt:i4>5</vt:i4>
      </vt:variant>
      <vt:variant>
        <vt:lpwstr>mailto:elisa.moores@nhs.net</vt:lpwstr>
      </vt:variant>
      <vt:variant>
        <vt:lpwstr/>
      </vt:variant>
      <vt:variant>
        <vt:i4>5374014</vt:i4>
      </vt:variant>
      <vt:variant>
        <vt:i4>318</vt:i4>
      </vt:variant>
      <vt:variant>
        <vt:i4>0</vt:i4>
      </vt:variant>
      <vt:variant>
        <vt:i4>5</vt:i4>
      </vt:variant>
      <vt:variant>
        <vt:lpwstr>mailto:mike.marshall@nhs.net</vt:lpwstr>
      </vt:variant>
      <vt:variant>
        <vt:lpwstr/>
      </vt:variant>
      <vt:variant>
        <vt:i4>2818140</vt:i4>
      </vt:variant>
      <vt:variant>
        <vt:i4>315</vt:i4>
      </vt:variant>
      <vt:variant>
        <vt:i4>0</vt:i4>
      </vt:variant>
      <vt:variant>
        <vt:i4>5</vt:i4>
      </vt:variant>
      <vt:variant>
        <vt:lpwstr>mailto:joanne.lam@nhs.net</vt:lpwstr>
      </vt:variant>
      <vt:variant>
        <vt:lpwstr/>
      </vt:variant>
      <vt:variant>
        <vt:i4>131183</vt:i4>
      </vt:variant>
      <vt:variant>
        <vt:i4>312</vt:i4>
      </vt:variant>
      <vt:variant>
        <vt:i4>0</vt:i4>
      </vt:variant>
      <vt:variant>
        <vt:i4>5</vt:i4>
      </vt:variant>
      <vt:variant>
        <vt:lpwstr>mailto:Ana.perejasanchez@nhs.net</vt:lpwstr>
      </vt:variant>
      <vt:variant>
        <vt:lpwstr/>
      </vt:variant>
      <vt:variant>
        <vt:i4>1441837</vt:i4>
      </vt:variant>
      <vt:variant>
        <vt:i4>309</vt:i4>
      </vt:variant>
      <vt:variant>
        <vt:i4>0</vt:i4>
      </vt:variant>
      <vt:variant>
        <vt:i4>5</vt:i4>
      </vt:variant>
      <vt:variant>
        <vt:lpwstr>mailto:fdollery@nhs.net</vt:lpwstr>
      </vt:variant>
      <vt:variant>
        <vt:lpwstr/>
      </vt:variant>
      <vt:variant>
        <vt:i4>4522028</vt:i4>
      </vt:variant>
      <vt:variant>
        <vt:i4>306</vt:i4>
      </vt:variant>
      <vt:variant>
        <vt:i4>0</vt:i4>
      </vt:variant>
      <vt:variant>
        <vt:i4>5</vt:i4>
      </vt:variant>
      <vt:variant>
        <vt:lpwstr>mailto:Graham.bayly@nhs.net</vt:lpwstr>
      </vt:variant>
      <vt:variant>
        <vt:lpwstr/>
      </vt:variant>
      <vt:variant>
        <vt:i4>3014735</vt:i4>
      </vt:variant>
      <vt:variant>
        <vt:i4>303</vt:i4>
      </vt:variant>
      <vt:variant>
        <vt:i4>0</vt:i4>
      </vt:variant>
      <vt:variant>
        <vt:i4>5</vt:i4>
      </vt:variant>
      <vt:variant>
        <vt:lpwstr>mailto:Andrew.day@nhs.net</vt:lpwstr>
      </vt:variant>
      <vt:variant>
        <vt:lpwstr/>
      </vt:variant>
      <vt:variant>
        <vt:i4>1966203</vt:i4>
      </vt:variant>
      <vt:variant>
        <vt:i4>300</vt:i4>
      </vt:variant>
      <vt:variant>
        <vt:i4>0</vt:i4>
      </vt:variant>
      <vt:variant>
        <vt:i4>5</vt:i4>
      </vt:variant>
      <vt:variant>
        <vt:lpwstr>mailto:w.mbagaya@nhs.net</vt:lpwstr>
      </vt:variant>
      <vt:variant>
        <vt:lpwstr/>
      </vt:variant>
      <vt:variant>
        <vt:i4>1703968</vt:i4>
      </vt:variant>
      <vt:variant>
        <vt:i4>297</vt:i4>
      </vt:variant>
      <vt:variant>
        <vt:i4>0</vt:i4>
      </vt:variant>
      <vt:variant>
        <vt:i4>5</vt:i4>
      </vt:variant>
      <vt:variant>
        <vt:lpwstr>mailto:alasdairmills@nhs.net</vt:lpwstr>
      </vt:variant>
      <vt:variant>
        <vt:lpwstr/>
      </vt:variant>
      <vt:variant>
        <vt:i4>3342460</vt:i4>
      </vt:variant>
      <vt:variant>
        <vt:i4>294</vt:i4>
      </vt:variant>
      <vt:variant>
        <vt:i4>0</vt:i4>
      </vt:variant>
      <vt:variant>
        <vt:i4>5</vt:i4>
      </vt:variant>
      <vt:variant>
        <vt:lpwstr>https://web.nhs.net/OWA/redir.aspx?SURL=F83bRQGmp0FnVd6hY8CT8xjhLT3i8DtN0b7X6Aa1WxH1GODpuHTTCG0AYQBpAGwAdABvADoAdwBuAHQALQB0AHIALgBJAEMARQBAAG4AaABzAC4AbgBlAHQA&amp;URL=mailto%3awnt-tr.ICE%40nhs.net</vt:lpwstr>
      </vt:variant>
      <vt:variant>
        <vt:lpwstr/>
      </vt:variant>
      <vt:variant>
        <vt:i4>720998</vt:i4>
      </vt:variant>
      <vt:variant>
        <vt:i4>291</vt:i4>
      </vt:variant>
      <vt:variant>
        <vt:i4>0</vt:i4>
      </vt:variant>
      <vt:variant>
        <vt:i4>5</vt:i4>
      </vt:variant>
      <vt:variant>
        <vt:lpwstr>mailto:Elisa.moores@nhs.net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Pathology</dc:title>
  <dc:subject>2008</dc:subject>
  <dc:creator>Nicola Lindup</dc:creator>
  <cp:lastModifiedBy>Sam Krayem-Wood</cp:lastModifiedBy>
  <cp:revision>2</cp:revision>
  <cp:lastPrinted>2025-12-08T13:08:00Z</cp:lastPrinted>
  <dcterms:created xsi:type="dcterms:W3CDTF">2026-01-20T10:52:00Z</dcterms:created>
  <dcterms:modified xsi:type="dcterms:W3CDTF">2026-01-20T10:52:00Z</dcterms:modified>
  <cp:category>Jon Mitchell and Kevin Stafford</cp:category>
</cp:coreProperties>
</file>