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color w:val="393939"/>
          <w:sz w:val="18"/>
          <w:szCs w:val="18"/>
        </w:rPr>
        <w:t>By logging onto this system you accept and are bound by the Trust's policies. Unauthorised use is prohibited.</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FF0000"/>
          <w:sz w:val="18"/>
          <w:szCs w:val="18"/>
        </w:rPr>
        <w:t>WAHT is concerned about children's use of the Internet but also about parent's rights and responsibilities to monitor their own children's activities. While our wireless Internet access is filtered, it is not a 100% guarantee that an inappropriate site may not be accessed. We encourage parents to spend time online with their children to discuss the wealth of information available and how the information should be used. Parents are required to accept this Acceptable Use Policy (AUP) on behalf of all under 18s.</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color w:val="393939"/>
          <w:sz w:val="18"/>
          <w:szCs w:val="18"/>
        </w:rPr>
        <w:t>The term </w:t>
      </w:r>
      <w:r>
        <w:rPr>
          <w:rFonts w:ascii="Helvetica" w:hAnsi="Helvetica" w:cs="Helvetica"/>
          <w:b/>
          <w:bCs/>
          <w:color w:val="393939"/>
          <w:sz w:val="18"/>
          <w:szCs w:val="18"/>
        </w:rPr>
        <w:t>Services</w:t>
      </w:r>
      <w:r>
        <w:rPr>
          <w:rFonts w:ascii="Helvetica" w:hAnsi="Helvetica" w:cs="Helvetica"/>
          <w:color w:val="393939"/>
          <w:sz w:val="18"/>
          <w:szCs w:val="18"/>
        </w:rPr>
        <w:t> is used to describe the intranet services accessed via WAHT on any platform, for example on an internet browser, or mobile application etc.</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color w:val="393939"/>
          <w:sz w:val="18"/>
          <w:szCs w:val="18"/>
        </w:rPr>
        <w:t>The following constitute violations of this AUP (this list is intended to be illustrative and not exhaustive; other uses may violate the AUP and WAHT remains the sole and final arbiter of acceptable usage of its Services):</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Illegal use</w:t>
      </w:r>
      <w:r>
        <w:rPr>
          <w:rFonts w:ascii="Helvetica" w:hAnsi="Helvetica" w:cs="Helvetica"/>
          <w:color w:val="393939"/>
          <w:sz w:val="18"/>
          <w:szCs w:val="18"/>
        </w:rPr>
        <w:t>: Using the Services to transmit any material (by email, uploading, posting, or otherwise) that, intentionally or unintentionally, violates any applicable law, or any rules or regulations promulgated there under.</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Harm to minors</w:t>
      </w:r>
      <w:r>
        <w:rPr>
          <w:rFonts w:ascii="Helvetica" w:hAnsi="Helvetica" w:cs="Helvetica"/>
          <w:color w:val="393939"/>
          <w:sz w:val="18"/>
          <w:szCs w:val="18"/>
        </w:rPr>
        <w:t>: Using the Services to harm, or attempt to harm, minors in any way.</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Threats</w:t>
      </w:r>
      <w:r>
        <w:rPr>
          <w:rFonts w:ascii="Helvetica" w:hAnsi="Helvetica" w:cs="Helvetica"/>
          <w:color w:val="393939"/>
          <w:sz w:val="18"/>
          <w:szCs w:val="18"/>
        </w:rPr>
        <w:t>: Using the Services to transmit any material (by email, uploading, posting, or otherwise) that threatens or encourages bodily harm or destruction of property.</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Harassment</w:t>
      </w:r>
      <w:r>
        <w:rPr>
          <w:rFonts w:ascii="Helvetica" w:hAnsi="Helvetica" w:cs="Helvetica"/>
          <w:color w:val="393939"/>
          <w:sz w:val="18"/>
          <w:szCs w:val="18"/>
        </w:rPr>
        <w:t>: Using the Services to transmit any material (by email, uploading, posting, or otherwise) that harasses another.</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Fraudulent activity</w:t>
      </w:r>
      <w:r>
        <w:rPr>
          <w:rFonts w:ascii="Helvetica" w:hAnsi="Helvetica" w:cs="Helvetica"/>
          <w:color w:val="393939"/>
          <w:sz w:val="18"/>
          <w:szCs w:val="18"/>
        </w:rPr>
        <w:t xml:space="preserve">: Using the Services to make fraudulent offers to sell or buy products, items, or services or to advance any type of financial scam such as "pyramid schemes", "Ponzi schemes", </w:t>
      </w:r>
      <w:proofErr w:type="gramStart"/>
      <w:r>
        <w:rPr>
          <w:rFonts w:ascii="Helvetica" w:hAnsi="Helvetica" w:cs="Helvetica"/>
          <w:color w:val="393939"/>
          <w:sz w:val="18"/>
          <w:szCs w:val="18"/>
        </w:rPr>
        <w:t>unregistered</w:t>
      </w:r>
      <w:proofErr w:type="gramEnd"/>
      <w:r>
        <w:rPr>
          <w:rFonts w:ascii="Helvetica" w:hAnsi="Helvetica" w:cs="Helvetica"/>
          <w:color w:val="393939"/>
          <w:sz w:val="18"/>
          <w:szCs w:val="18"/>
        </w:rPr>
        <w:t xml:space="preserve"> sales of securities, securities fraud and "chain letters."</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Forgery or impersonation</w:t>
      </w:r>
      <w:r>
        <w:rPr>
          <w:rFonts w:ascii="Helvetica" w:hAnsi="Helvetica" w:cs="Helvetica"/>
          <w:color w:val="393939"/>
          <w:sz w:val="18"/>
          <w:szCs w:val="18"/>
        </w:rPr>
        <w:t>: Adding, removing or modifying identifying network, message, or article header information in an effort to deceive or mislead is prohibited. Attempting to impersonate any person by using forged headers or other identifying information is prohibited. The use of anonymous remailers or nicknames does not constitute impersonation.</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Unsolicited commercial email/Unsolicited bulk email</w:t>
      </w:r>
      <w:r>
        <w:rPr>
          <w:rFonts w:ascii="Helvetica" w:hAnsi="Helvetica" w:cs="Helvetica"/>
          <w:color w:val="393939"/>
          <w:sz w:val="18"/>
          <w:szCs w:val="18"/>
        </w:rPr>
        <w:t>: Using the Services to transmit any unsolicited commercial email or unsolicited bulk email. Activities that have the effect of facilitating unsolicited commercial email or unsolicited bulk email, whether or not that email is commercial in nature, are prohibited. Using deliberately misleading headers in e-mails sent to multiple parties is prohibited.</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Unauthorized access</w:t>
      </w:r>
      <w:r>
        <w:rPr>
          <w:rFonts w:ascii="Helvetica" w:hAnsi="Helvetica" w:cs="Helvetica"/>
          <w:color w:val="393939"/>
          <w:sz w:val="18"/>
          <w:szCs w:val="18"/>
        </w:rPr>
        <w:t>: Using the Services to access, or to attempt to access, the accounts of others, or to penetrate, or attempt to penetrate, security measures of WAHT or another entity's computer software or hardware, electronic communications system, or telecommunications system, whether or not the intrusion results in disruption of service or the corruption or loss of data.</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Copyright or trademark infringement</w:t>
      </w:r>
      <w:r>
        <w:rPr>
          <w:rFonts w:ascii="Helvetica" w:hAnsi="Helvetica" w:cs="Helvetica"/>
          <w:color w:val="393939"/>
          <w:sz w:val="18"/>
          <w:szCs w:val="18"/>
        </w:rPr>
        <w:t xml:space="preserve">: Using the Services to transmit any material (by email, uploading, posting, or otherwise) that infringes any copyright, trademark, patent, trade secret, or other proprietary rights of any third party, including, but not limited to, the unauthorized copying of copyrighted material, the digitization and </w:t>
      </w:r>
      <w:r>
        <w:rPr>
          <w:rFonts w:ascii="Helvetica" w:hAnsi="Helvetica" w:cs="Helvetica"/>
          <w:color w:val="393939"/>
          <w:sz w:val="18"/>
          <w:szCs w:val="18"/>
        </w:rPr>
        <w:lastRenderedPageBreak/>
        <w:t>distribution of photographs from magazines, books, or other copyrighted sources, and the unauthorized transmittal of copyrighted software.</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Collection of personal data</w:t>
      </w:r>
      <w:r>
        <w:rPr>
          <w:rFonts w:ascii="Helvetica" w:hAnsi="Helvetica" w:cs="Helvetica"/>
          <w:color w:val="393939"/>
          <w:sz w:val="18"/>
          <w:szCs w:val="18"/>
        </w:rPr>
        <w:t>: Using the Services to collect, or attempt to collect, personal information about third parties without their knowledge or consent.</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Network disruptions and unfriendly activity</w:t>
      </w:r>
      <w:r>
        <w:rPr>
          <w:rFonts w:ascii="Helvetica" w:hAnsi="Helvetica" w:cs="Helvetica"/>
          <w:color w:val="393939"/>
          <w:sz w:val="18"/>
          <w:szCs w:val="18"/>
        </w:rPr>
        <w:t>: Using the Services for any activity which adversely affects the ability of other people or systems to use WAHT Services or the Internet. This includes excessive consumption of network or system resources whether intentional or unintentional. This also includes "denial of service" (</w:t>
      </w:r>
      <w:proofErr w:type="spellStart"/>
      <w:r>
        <w:rPr>
          <w:rFonts w:ascii="Helvetica" w:hAnsi="Helvetica" w:cs="Helvetica"/>
          <w:color w:val="393939"/>
          <w:sz w:val="18"/>
          <w:szCs w:val="18"/>
        </w:rPr>
        <w:t>DoS</w:t>
      </w:r>
      <w:proofErr w:type="spellEnd"/>
      <w:r>
        <w:rPr>
          <w:rFonts w:ascii="Helvetica" w:hAnsi="Helvetica" w:cs="Helvetica"/>
          <w:color w:val="393939"/>
          <w:sz w:val="18"/>
          <w:szCs w:val="18"/>
        </w:rPr>
        <w:t>) attacks against another network host or individual user. Interference with or disruption of other network users, network services or network equipment is prohibited. It is the user's responsibility to ensure that their system is configured, operated, and used in a manner to avoid excessive consumption of network or system resources. It is the user's responsibility to ensure that their system is configured in a secure manner. A user may not, through action or inaction, allow others to use their system for illegal or inappropriate actions. A user may not permit their system, through action or inaction, to be configured in such a way that gives a third party the capability to use their system in an illegal or inappropriate manner.</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393939"/>
          <w:sz w:val="18"/>
          <w:szCs w:val="18"/>
        </w:rPr>
        <w:t>High Volume, Server Hosting, and non-traditional end user activities</w:t>
      </w:r>
      <w:r>
        <w:rPr>
          <w:rFonts w:ascii="Helvetica" w:hAnsi="Helvetica" w:cs="Helvetica"/>
          <w:color w:val="393939"/>
          <w:sz w:val="18"/>
          <w:szCs w:val="18"/>
        </w:rPr>
        <w:t>: The Services are intended for an end user's periodic active use of email, instant messaging, browsing the World Wide Web, and other typical end user activities. High volume data transfers, especially sustained high volume data transfers, are prohibited. Hosting a web server, IRC server, or any other server is prohibited. Accordingly, WAHT maintains the right to terminate any user's connection following the detection of any high volume data transfer, server hosting, or non-traditional end user activity as determined by WAHT.</w:t>
      </w:r>
    </w:p>
    <w:p w:rsidR="0038220D" w:rsidRDefault="0038220D" w:rsidP="0038220D">
      <w:pPr>
        <w:pStyle w:val="NormalWeb"/>
        <w:shd w:val="clear" w:color="auto" w:fill="FFFFFF"/>
        <w:spacing w:before="0" w:beforeAutospacing="0" w:after="150" w:afterAutospacing="0" w:line="336" w:lineRule="atLeast"/>
        <w:rPr>
          <w:rFonts w:ascii="Helvetica" w:hAnsi="Helvetica" w:cs="Helvetica"/>
          <w:color w:val="393939"/>
          <w:sz w:val="18"/>
          <w:szCs w:val="18"/>
        </w:rPr>
      </w:pPr>
      <w:r>
        <w:rPr>
          <w:rFonts w:ascii="Helvetica" w:hAnsi="Helvetica" w:cs="Helvetica"/>
          <w:b/>
          <w:bCs/>
          <w:color w:val="FF0000"/>
          <w:sz w:val="18"/>
          <w:szCs w:val="18"/>
        </w:rPr>
        <w:t>WAHT requests that anyone who believes that there is a violation of this AUP direct the information to: The IT Helpdesk x3850</w:t>
      </w:r>
    </w:p>
    <w:p w:rsidR="00377213" w:rsidRDefault="00377213">
      <w:bookmarkStart w:id="0" w:name="_GoBack"/>
      <w:bookmarkEnd w:id="0"/>
    </w:p>
    <w:sectPr w:rsidR="00377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0D"/>
    <w:rsid w:val="00377213"/>
    <w:rsid w:val="00382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2847C-9660-4A20-8CCF-D76D466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2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9075C21</Template>
  <TotalTime>1</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Brayton</dc:creator>
  <cp:keywords/>
  <dc:description/>
  <cp:lastModifiedBy>Matthew Brayton</cp:lastModifiedBy>
  <cp:revision>1</cp:revision>
  <dcterms:created xsi:type="dcterms:W3CDTF">2018-07-09T06:23:00Z</dcterms:created>
  <dcterms:modified xsi:type="dcterms:W3CDTF">2018-07-09T06:24:00Z</dcterms:modified>
</cp:coreProperties>
</file>